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C4C49" w14:textId="70A25EC4" w:rsidR="00652715" w:rsidRDefault="00652715" w:rsidP="00652715">
      <w:pPr>
        <w:pStyle w:val="Title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>
        <w:rPr>
          <w:rFonts w:ascii="Times New Roman" w:hAnsi="Times New Roman" w:cs="Times New Roman"/>
        </w:rPr>
        <w:t>Main Improvements of NEXUS 1.</w:t>
      </w:r>
      <w:r>
        <w:rPr>
          <w:rFonts w:ascii="Times New Roman" w:hAnsi="Times New Roman" w:cs="Times New Roman" w:hint="eastAsia"/>
        </w:rPr>
        <w:t>7</w:t>
      </w:r>
    </w:p>
    <w:p w14:paraId="6DF78BAC" w14:textId="45DA065B" w:rsidR="00652715" w:rsidRDefault="00652715" w:rsidP="00652715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By SCUT, 2021-03-</w:t>
      </w:r>
      <w:r>
        <w:rPr>
          <w:rFonts w:ascii="Times New Roman" w:hAnsi="Times New Roman" w:cs="Times New Roman" w:hint="eastAsia"/>
          <w:i/>
          <w:iCs/>
        </w:rPr>
        <w:t>2</w:t>
      </w:r>
      <w:r w:rsidR="00EB7BC4">
        <w:rPr>
          <w:rFonts w:ascii="Times New Roman" w:hAnsi="Times New Roman" w:cs="Times New Roman"/>
          <w:i/>
          <w:iCs/>
        </w:rPr>
        <w:t>6</w:t>
      </w:r>
    </w:p>
    <w:p w14:paraId="1D11064B" w14:textId="7C2220DA" w:rsidR="005D7EB9" w:rsidRPr="005D7EB9" w:rsidRDefault="005D7EB9" w:rsidP="005D7EB9">
      <w:pPr>
        <w:pStyle w:val="Heading1"/>
        <w:numPr>
          <w:ilvl w:val="0"/>
          <w:numId w:val="8"/>
        </w:numPr>
        <w:rPr>
          <w:sz w:val="28"/>
          <w:szCs w:val="28"/>
        </w:rPr>
      </w:pPr>
      <w:r w:rsidRPr="005D7EB9">
        <w:rPr>
          <w:rFonts w:hint="eastAsia"/>
          <w:sz w:val="28"/>
          <w:szCs w:val="28"/>
        </w:rPr>
        <w:t>Main</w:t>
      </w:r>
      <w:r w:rsidRPr="005D7EB9">
        <w:rPr>
          <w:sz w:val="28"/>
          <w:szCs w:val="28"/>
        </w:rPr>
        <w:t xml:space="preserve"> Improvements</w:t>
      </w:r>
    </w:p>
    <w:p w14:paraId="12516940" w14:textId="37D29F98" w:rsidR="00B850B0" w:rsidRPr="00E15042" w:rsidRDefault="00D56290" w:rsidP="00A368C1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sz w:val="24"/>
          <w:szCs w:val="28"/>
        </w:rPr>
      </w:pPr>
      <w:r w:rsidRPr="005C4510">
        <w:rPr>
          <w:rFonts w:ascii="Times New Roman" w:eastAsia="等线" w:hAnsi="Times New Roman" w:cs="Times New Roman"/>
          <w:sz w:val="24"/>
          <w:szCs w:val="28"/>
        </w:rPr>
        <w:t>Integrate</w:t>
      </w:r>
      <w:r w:rsidR="00652715" w:rsidRPr="005C4510">
        <w:rPr>
          <w:rFonts w:ascii="Times New Roman" w:eastAsia="等线" w:hAnsi="Times New Roman" w:cs="Times New Roman"/>
          <w:sz w:val="24"/>
          <w:szCs w:val="28"/>
        </w:rPr>
        <w:t xml:space="preserve"> a new metric “EJ/Demographics”</w:t>
      </w:r>
      <w:r w:rsidRPr="005C4510">
        <w:rPr>
          <w:rFonts w:ascii="Times New Roman" w:eastAsia="等线" w:hAnsi="Times New Roman" w:cs="Times New Roman"/>
          <w:sz w:val="24"/>
          <w:szCs w:val="28"/>
        </w:rPr>
        <w:t xml:space="preserve"> for Data Viewer &amp; Data Query module. The “EJ/Demographics” metric</w:t>
      </w:r>
      <w:r w:rsidR="00667CAB">
        <w:rPr>
          <w:rFonts w:ascii="Times New Roman" w:eastAsia="等线" w:hAnsi="Times New Roman" w:cs="Times New Roman"/>
          <w:sz w:val="24"/>
          <w:szCs w:val="28"/>
        </w:rPr>
        <w:t>s</w:t>
      </w:r>
      <w:r w:rsidRPr="005C4510">
        <w:rPr>
          <w:rFonts w:ascii="Times New Roman" w:eastAsia="等线" w:hAnsi="Times New Roman" w:cs="Times New Roman"/>
          <w:sz w:val="24"/>
          <w:szCs w:val="28"/>
        </w:rPr>
        <w:t xml:space="preserve"> includes</w:t>
      </w:r>
      <w:r w:rsidR="00667CAB">
        <w:rPr>
          <w:rFonts w:ascii="Times New Roman" w:eastAsia="等线" w:hAnsi="Times New Roman" w:cs="Times New Roman"/>
          <w:sz w:val="24"/>
          <w:szCs w:val="28"/>
        </w:rPr>
        <w:t xml:space="preserve"> 7</w:t>
      </w:r>
      <w:r w:rsidR="00667CAB" w:rsidRPr="00667CAB">
        <w:rPr>
          <w:rFonts w:ascii="Times New Roman" w:eastAsia="等线" w:hAnsi="Times New Roman" w:cs="Times New Roman"/>
          <w:sz w:val="24"/>
          <w:szCs w:val="28"/>
        </w:rPr>
        <w:t xml:space="preserve"> demographic indicators</w:t>
      </w:r>
      <w:r w:rsidR="00667CAB">
        <w:rPr>
          <w:rFonts w:ascii="Times New Roman" w:eastAsia="等线" w:hAnsi="Times New Roman" w:cs="Times New Roman"/>
          <w:sz w:val="24"/>
          <w:szCs w:val="28"/>
        </w:rPr>
        <w:t xml:space="preserve">: there are </w:t>
      </w:r>
      <w:r w:rsidRPr="005C4510">
        <w:rPr>
          <w:rFonts w:ascii="Times New Roman" w:eastAsia="等线" w:hAnsi="Times New Roman" w:cs="Times New Roman"/>
          <w:sz w:val="24"/>
          <w:szCs w:val="28"/>
        </w:rPr>
        <w:t>“Demographic index”, “Percent Low-Income”</w:t>
      </w:r>
      <w:r w:rsidR="005C4510" w:rsidRPr="005C4510">
        <w:rPr>
          <w:rFonts w:ascii="Times New Roman" w:eastAsia="等线" w:hAnsi="Times New Roman" w:cs="Times New Roman" w:hint="eastAsia"/>
          <w:sz w:val="24"/>
          <w:szCs w:val="28"/>
        </w:rPr>
        <w:t>,</w:t>
      </w:r>
      <w:r w:rsidR="005C4510" w:rsidRPr="005C4510">
        <w:rPr>
          <w:rFonts w:ascii="Times New Roman" w:eastAsia="等线" w:hAnsi="Times New Roman" w:cs="Times New Roman"/>
          <w:sz w:val="24"/>
          <w:szCs w:val="28"/>
        </w:rPr>
        <w:t xml:space="preserve"> “</w:t>
      </w:r>
      <w:r w:rsidR="005C4510" w:rsidRPr="005C4510">
        <w:rPr>
          <w:rFonts w:ascii="Times New Roman" w:eastAsia="等线" w:hAnsi="Times New Roman" w:cs="Times New Roman" w:hint="eastAsia"/>
          <w:sz w:val="24"/>
          <w:szCs w:val="28"/>
        </w:rPr>
        <w:t>Percent Minority</w:t>
      </w:r>
      <w:r w:rsidR="005C4510" w:rsidRPr="00E15042">
        <w:rPr>
          <w:rFonts w:ascii="Times New Roman" w:eastAsia="等线" w:hAnsi="Times New Roman" w:cs="Times New Roman"/>
          <w:sz w:val="24"/>
          <w:szCs w:val="28"/>
        </w:rPr>
        <w:t>”, “Less than high school education”, “Linguistic isolation”, “Individuals under age 5”, “Individuals over age 64”</w:t>
      </w:r>
      <w:r w:rsidRPr="005C4510">
        <w:rPr>
          <w:rFonts w:ascii="Times New Roman" w:eastAsia="等线" w:hAnsi="Times New Roman" w:cs="Times New Roman"/>
          <w:sz w:val="24"/>
          <w:szCs w:val="28"/>
        </w:rPr>
        <w:t>.</w:t>
      </w:r>
    </w:p>
    <w:p w14:paraId="185FE839" w14:textId="17CEA1B4" w:rsidR="00D56290" w:rsidRDefault="00D56290" w:rsidP="00652715">
      <w:pPr>
        <w:numPr>
          <w:ilvl w:val="0"/>
          <w:numId w:val="1"/>
        </w:numPr>
        <w:spacing w:line="360" w:lineRule="auto"/>
        <w:rPr>
          <w:rFonts w:ascii="Times New Roman" w:eastAsia="等线" w:hAnsi="Times New Roman" w:cs="Times New Roman"/>
          <w:sz w:val="24"/>
          <w:szCs w:val="28"/>
        </w:rPr>
      </w:pPr>
      <w:r w:rsidRPr="00D56290">
        <w:rPr>
          <w:rFonts w:ascii="Times New Roman" w:eastAsia="等线" w:hAnsi="Times New Roman" w:cs="Times New Roman"/>
          <w:sz w:val="24"/>
          <w:szCs w:val="28"/>
        </w:rPr>
        <w:t>When “EJ/Demographics” is checked,</w:t>
      </w:r>
      <w:r>
        <w:rPr>
          <w:rFonts w:ascii="Times New Roman" w:eastAsia="等线" w:hAnsi="Times New Roman" w:cs="Times New Roman"/>
          <w:sz w:val="24"/>
          <w:szCs w:val="28"/>
        </w:rPr>
        <w:t xml:space="preserve"> NEXUS will</w:t>
      </w:r>
      <w:r w:rsidRPr="00D56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5C4510">
        <w:rPr>
          <w:rFonts w:ascii="Times New Roman" w:eastAsia="等线" w:hAnsi="Times New Roman" w:cs="Times New Roman"/>
          <w:sz w:val="24"/>
          <w:szCs w:val="28"/>
        </w:rPr>
        <w:t>o</w:t>
      </w:r>
      <w:r w:rsidR="005C4510" w:rsidRPr="005C4510">
        <w:rPr>
          <w:rFonts w:ascii="Times New Roman" w:eastAsia="等线" w:hAnsi="Times New Roman" w:cs="Times New Roman"/>
          <w:sz w:val="24"/>
          <w:szCs w:val="28"/>
        </w:rPr>
        <w:t xml:space="preserve">verlap </w:t>
      </w:r>
      <w:r w:rsidRPr="00D56290">
        <w:rPr>
          <w:rFonts w:ascii="Times New Roman" w:eastAsia="等线" w:hAnsi="Times New Roman" w:cs="Times New Roman"/>
          <w:sz w:val="24"/>
          <w:szCs w:val="28"/>
        </w:rPr>
        <w:t xml:space="preserve">“dark green” </w:t>
      </w:r>
      <w:r w:rsidR="005C4510" w:rsidRPr="005C4510">
        <w:rPr>
          <w:rFonts w:ascii="Times New Roman" w:eastAsia="等线" w:hAnsi="Times New Roman" w:cs="Times New Roman"/>
          <w:sz w:val="24"/>
          <w:szCs w:val="28"/>
        </w:rPr>
        <w:t>diagonal lines</w:t>
      </w:r>
      <w:r w:rsidR="005C451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D56290">
        <w:rPr>
          <w:rFonts w:ascii="Times New Roman" w:eastAsia="等线" w:hAnsi="Times New Roman" w:cs="Times New Roman"/>
          <w:sz w:val="24"/>
          <w:szCs w:val="28"/>
        </w:rPr>
        <w:t>for counties &gt; x%</w:t>
      </w:r>
    </w:p>
    <w:p w14:paraId="6FB95C0E" w14:textId="01D59E1B" w:rsidR="00E15042" w:rsidRDefault="005C4510" w:rsidP="00E1504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F93E4DC" wp14:editId="4EA659C1">
            <wp:extent cx="5125353" cy="2731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018" cy="27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B162" w14:textId="7DE3008A" w:rsidR="00E15042" w:rsidRDefault="00E15042" w:rsidP="00E15042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 w:rsidRPr="00E15042">
        <w:rPr>
          <w:rFonts w:ascii="Times New Roman" w:eastAsia="等线" w:hAnsi="Times New Roman" w:cs="Times New Roman"/>
          <w:szCs w:val="28"/>
        </w:rPr>
        <w:t>When a county is selected, the “detail panel” will list out the EJ indicators</w:t>
      </w:r>
      <w:r w:rsidR="005D7EB9">
        <w:rPr>
          <w:rFonts w:ascii="Times New Roman" w:eastAsia="等线" w:hAnsi="Times New Roman" w:cs="Times New Roman"/>
          <w:szCs w:val="28"/>
        </w:rPr>
        <w:t xml:space="preserve"> together with</w:t>
      </w:r>
      <w:r w:rsidRPr="00E15042">
        <w:rPr>
          <w:rFonts w:ascii="Times New Roman" w:eastAsia="等线" w:hAnsi="Times New Roman" w:cs="Times New Roman"/>
          <w:szCs w:val="28"/>
        </w:rPr>
        <w:t xml:space="preserve"> </w:t>
      </w:r>
      <w:r w:rsidR="005D7EB9">
        <w:rPr>
          <w:rFonts w:ascii="Times New Roman" w:eastAsia="等线" w:hAnsi="Times New Roman" w:cs="Times New Roman"/>
          <w:szCs w:val="28"/>
        </w:rPr>
        <w:t xml:space="preserve">the </w:t>
      </w:r>
      <w:r w:rsidRPr="00E15042">
        <w:rPr>
          <w:rFonts w:ascii="Times New Roman" w:eastAsia="等线" w:hAnsi="Times New Roman" w:cs="Times New Roman"/>
          <w:szCs w:val="28"/>
        </w:rPr>
        <w:t>top percentil</w:t>
      </w:r>
      <w:r w:rsidR="005D7EB9">
        <w:rPr>
          <w:rFonts w:ascii="Times New Roman" w:eastAsia="等线" w:hAnsi="Times New Roman" w:cs="Times New Roman"/>
          <w:szCs w:val="28"/>
        </w:rPr>
        <w:t>es</w:t>
      </w:r>
      <w:r w:rsidRPr="00E15042">
        <w:rPr>
          <w:rFonts w:ascii="Times New Roman" w:eastAsia="等线" w:hAnsi="Times New Roman" w:cs="Times New Roman"/>
          <w:szCs w:val="28"/>
        </w:rPr>
        <w:t>.</w:t>
      </w:r>
    </w:p>
    <w:p w14:paraId="77950481" w14:textId="0336B728" w:rsidR="005C4510" w:rsidRDefault="00E15042" w:rsidP="00E15042">
      <w:pPr>
        <w:spacing w:line="360" w:lineRule="auto"/>
        <w:rPr>
          <w:rFonts w:ascii="Times New Roman" w:eastAsia="等线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BBFAE08" wp14:editId="67219A0B">
            <wp:extent cx="5124421" cy="2813929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6217" cy="28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24EA" w14:textId="4E95FA67" w:rsidR="00E15042" w:rsidRDefault="00E15042" w:rsidP="00E15042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 w:hint="eastAsia"/>
          <w:szCs w:val="28"/>
        </w:rPr>
        <w:t>T</w:t>
      </w:r>
      <w:r>
        <w:rPr>
          <w:rFonts w:ascii="Times New Roman" w:eastAsia="等线" w:hAnsi="Times New Roman" w:cs="Times New Roman"/>
          <w:szCs w:val="28"/>
        </w:rPr>
        <w:t>he “EJ/Demographics” metric</w:t>
      </w:r>
      <w:r w:rsidR="00667CAB">
        <w:rPr>
          <w:rFonts w:ascii="Times New Roman" w:eastAsia="等线" w:hAnsi="Times New Roman" w:cs="Times New Roman"/>
          <w:szCs w:val="28"/>
        </w:rPr>
        <w:t>s</w:t>
      </w:r>
      <w:r>
        <w:rPr>
          <w:rFonts w:ascii="Times New Roman" w:eastAsia="等线" w:hAnsi="Times New Roman" w:cs="Times New Roman"/>
          <w:szCs w:val="28"/>
        </w:rPr>
        <w:t xml:space="preserve"> </w:t>
      </w:r>
      <w:r w:rsidR="00667CAB">
        <w:rPr>
          <w:rFonts w:ascii="Times New Roman" w:eastAsia="等线" w:hAnsi="Times New Roman" w:cs="Times New Roman"/>
          <w:szCs w:val="28"/>
        </w:rPr>
        <w:t>are</w:t>
      </w:r>
      <w:r>
        <w:rPr>
          <w:rFonts w:ascii="Times New Roman" w:eastAsia="等线" w:hAnsi="Times New Roman" w:cs="Times New Roman"/>
          <w:szCs w:val="28"/>
        </w:rPr>
        <w:t xml:space="preserve"> also available in Data Query Module.</w:t>
      </w:r>
    </w:p>
    <w:p w14:paraId="44ED8ACA" w14:textId="2DB47C66" w:rsidR="00E15042" w:rsidRPr="00E15042" w:rsidRDefault="00E15042" w:rsidP="00E15042">
      <w:pPr>
        <w:spacing w:line="360" w:lineRule="auto"/>
        <w:rPr>
          <w:rFonts w:ascii="Times New Roman" w:eastAsia="等线" w:hAnsi="Times New Roman" w:cs="Times New Roman"/>
          <w:szCs w:val="28"/>
        </w:rPr>
      </w:pPr>
      <w:r>
        <w:rPr>
          <w:noProof/>
        </w:rPr>
        <w:drawing>
          <wp:inline distT="0" distB="0" distL="0" distR="0" wp14:anchorId="00151F3D" wp14:editId="17590F13">
            <wp:extent cx="5274310" cy="27971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BC2C" w14:textId="77777777" w:rsidR="00992E69" w:rsidRDefault="005C4510" w:rsidP="005C4510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 w:hint="eastAsia"/>
          <w:szCs w:val="28"/>
        </w:rPr>
        <w:t>U</w:t>
      </w:r>
      <w:r>
        <w:rPr>
          <w:rFonts w:ascii="Times New Roman" w:eastAsia="等线" w:hAnsi="Times New Roman" w:cs="Times New Roman"/>
          <w:szCs w:val="28"/>
        </w:rPr>
        <w:t>nder Data Input Module</w:t>
      </w:r>
      <w:r w:rsidR="00992E69">
        <w:rPr>
          <w:rFonts w:ascii="Times New Roman" w:eastAsia="等线" w:hAnsi="Times New Roman" w:cs="Times New Roman"/>
          <w:szCs w:val="28"/>
        </w:rPr>
        <w:t>:</w:t>
      </w:r>
    </w:p>
    <w:p w14:paraId="3B7B1DF8" w14:textId="4FA3CFE8" w:rsidR="00992E69" w:rsidRDefault="00992E69" w:rsidP="00CF3B3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 w:rsidRPr="00992E69">
        <w:rPr>
          <w:rFonts w:ascii="Times New Roman" w:eastAsia="等线" w:hAnsi="Times New Roman" w:cs="Times New Roman"/>
          <w:szCs w:val="28"/>
        </w:rPr>
        <w:t>Change the old “</w:t>
      </w:r>
      <w:r w:rsidR="00E15042">
        <w:rPr>
          <w:rFonts w:ascii="Times New Roman" w:eastAsia="等线" w:hAnsi="Times New Roman" w:cs="Times New Roman"/>
          <w:szCs w:val="28"/>
        </w:rPr>
        <w:t>S</w:t>
      </w:r>
      <w:r w:rsidRPr="00992E69">
        <w:rPr>
          <w:rFonts w:ascii="Times New Roman" w:eastAsia="等线" w:hAnsi="Times New Roman" w:cs="Times New Roman"/>
          <w:szCs w:val="28"/>
        </w:rPr>
        <w:t xml:space="preserve">ocio-economic/Demographic data” to “EJ/Demographics data” and </w:t>
      </w:r>
      <w:r>
        <w:rPr>
          <w:rFonts w:ascii="Times New Roman" w:eastAsia="等线" w:hAnsi="Times New Roman" w:cs="Times New Roman"/>
          <w:szCs w:val="28"/>
        </w:rPr>
        <w:t>r</w:t>
      </w:r>
      <w:r w:rsidRPr="00992E69">
        <w:rPr>
          <w:rFonts w:ascii="Times New Roman" w:eastAsia="等线" w:hAnsi="Times New Roman" w:cs="Times New Roman"/>
          <w:szCs w:val="28"/>
        </w:rPr>
        <w:t>eplace with “EJSCREEN data (“census block group” level).</w:t>
      </w:r>
      <w:r>
        <w:rPr>
          <w:rFonts w:ascii="Times New Roman" w:eastAsia="等线" w:hAnsi="Times New Roman" w:cs="Times New Roman"/>
          <w:szCs w:val="28"/>
        </w:rPr>
        <w:t xml:space="preserve"> </w:t>
      </w:r>
    </w:p>
    <w:p w14:paraId="679C54F4" w14:textId="5561DD3E" w:rsidR="00992E69" w:rsidRDefault="00992E69" w:rsidP="00CF3B3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/>
          <w:szCs w:val="28"/>
        </w:rPr>
        <w:t xml:space="preserve">User can view the original “EJSCREEN” data by clicking the </w:t>
      </w:r>
      <w:r>
        <w:rPr>
          <w:noProof/>
        </w:rPr>
        <w:drawing>
          <wp:inline distT="0" distB="0" distL="0" distR="0" wp14:anchorId="7BC19713" wp14:editId="4967648B">
            <wp:extent cx="148442" cy="142257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28" cy="1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等线" w:hAnsi="Times New Roman" w:cs="Times New Roman"/>
          <w:szCs w:val="28"/>
        </w:rPr>
        <w:t xml:space="preserve"> button.</w:t>
      </w:r>
    </w:p>
    <w:p w14:paraId="267163C6" w14:textId="670D6B02" w:rsidR="005D7EB9" w:rsidRPr="005D7EB9" w:rsidRDefault="005D7EB9" w:rsidP="005D7EB9">
      <w:pPr>
        <w:tabs>
          <w:tab w:val="left" w:pos="2800"/>
        </w:tabs>
      </w:pPr>
      <w:r>
        <w:tab/>
      </w:r>
    </w:p>
    <w:p w14:paraId="5BFF76A7" w14:textId="38F3274A" w:rsidR="00992E69" w:rsidRDefault="00992E69" w:rsidP="00992E69">
      <w:pPr>
        <w:spacing w:line="360" w:lineRule="auto"/>
        <w:rPr>
          <w:rFonts w:ascii="Times New Roman" w:eastAsia="等线" w:hAnsi="Times New Roman"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4148AE3E" wp14:editId="223B55B5">
            <wp:extent cx="5274310" cy="28098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CAFF" w14:textId="10EC9B24" w:rsidR="00F26061" w:rsidRDefault="00F26061" w:rsidP="00F26061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 w:hint="eastAsia"/>
          <w:szCs w:val="28"/>
        </w:rPr>
        <w:t>W</w:t>
      </w:r>
      <w:r>
        <w:rPr>
          <w:rFonts w:ascii="Times New Roman" w:eastAsia="等线" w:hAnsi="Times New Roman" w:cs="Times New Roman"/>
          <w:szCs w:val="28"/>
        </w:rPr>
        <w:t>e also develop the new function to output the facility emissions summary table. User can click “</w:t>
      </w:r>
      <w:r>
        <w:rPr>
          <w:rFonts w:ascii="Times New Roman" w:eastAsia="等线" w:hAnsi="Times New Roman" w:cs="Times New Roman"/>
          <w:b/>
          <w:bCs/>
          <w:szCs w:val="28"/>
        </w:rPr>
        <w:t>Emission Sources</w:t>
      </w:r>
      <w:r>
        <w:rPr>
          <w:rFonts w:ascii="Times New Roman" w:eastAsia="等线" w:hAnsi="Times New Roman" w:cs="Times New Roman"/>
          <w:szCs w:val="28"/>
        </w:rPr>
        <w:t>” – “</w:t>
      </w:r>
      <w:r w:rsidRPr="00F26061">
        <w:rPr>
          <w:rFonts w:ascii="Times New Roman" w:eastAsia="等线" w:hAnsi="Times New Roman" w:cs="Times New Roman"/>
          <w:b/>
          <w:bCs/>
          <w:szCs w:val="28"/>
        </w:rPr>
        <w:t>Output Summary Tables</w:t>
      </w:r>
      <w:r>
        <w:rPr>
          <w:rFonts w:ascii="Times New Roman" w:eastAsia="等线" w:hAnsi="Times New Roman" w:cs="Times New Roman"/>
          <w:szCs w:val="28"/>
        </w:rPr>
        <w:t xml:space="preserve">”, then the “Export data…” window will </w:t>
      </w:r>
      <w:r w:rsidR="00667CAB">
        <w:rPr>
          <w:rFonts w:ascii="Times New Roman" w:eastAsia="等线" w:hAnsi="Times New Roman" w:cs="Times New Roman"/>
          <w:szCs w:val="28"/>
        </w:rPr>
        <w:t>pop up</w:t>
      </w:r>
      <w:r>
        <w:rPr>
          <w:rFonts w:ascii="Times New Roman" w:eastAsia="等线" w:hAnsi="Times New Roman" w:cs="Times New Roman"/>
          <w:szCs w:val="28"/>
        </w:rPr>
        <w:t>. Following steps</w:t>
      </w:r>
      <w:r w:rsidR="0001090D">
        <w:rPr>
          <w:rFonts w:ascii="Times New Roman" w:eastAsia="等线" w:hAnsi="Times New Roman" w:cs="Times New Roman"/>
          <w:szCs w:val="28"/>
        </w:rPr>
        <w:t xml:space="preserve"> below</w:t>
      </w:r>
      <w:r w:rsidR="00075C10">
        <w:rPr>
          <w:rFonts w:ascii="Times New Roman" w:eastAsia="等线" w:hAnsi="Times New Roman" w:cs="Times New Roman"/>
          <w:szCs w:val="28"/>
        </w:rPr>
        <w:t xml:space="preserve"> shows how</w:t>
      </w:r>
      <w:r>
        <w:rPr>
          <w:rFonts w:ascii="Times New Roman" w:eastAsia="等线" w:hAnsi="Times New Roman" w:cs="Times New Roman"/>
          <w:szCs w:val="28"/>
        </w:rPr>
        <w:t xml:space="preserve"> to export the summary table</w:t>
      </w:r>
      <w:r w:rsidR="00075C10">
        <w:rPr>
          <w:rFonts w:ascii="Times New Roman" w:eastAsia="等线" w:hAnsi="Times New Roman" w:cs="Times New Roman"/>
          <w:szCs w:val="28"/>
        </w:rPr>
        <w:t>s</w:t>
      </w:r>
      <w:r>
        <w:rPr>
          <w:rFonts w:ascii="Times New Roman" w:eastAsia="等线" w:hAnsi="Times New Roman" w:cs="Times New Roman"/>
          <w:szCs w:val="28"/>
        </w:rPr>
        <w:t>:</w:t>
      </w:r>
    </w:p>
    <w:p w14:paraId="00AE37E6" w14:textId="02700C7A" w:rsidR="00F26061" w:rsidRDefault="00F26061" w:rsidP="00F2606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/>
          <w:szCs w:val="28"/>
        </w:rPr>
        <w:t>Select desired pollutants;</w:t>
      </w:r>
    </w:p>
    <w:p w14:paraId="1F9B45D1" w14:textId="0EF73996" w:rsidR="00F26061" w:rsidRDefault="00F26061" w:rsidP="00F2606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 w:hint="eastAsia"/>
          <w:szCs w:val="28"/>
        </w:rPr>
        <w:t>S</w:t>
      </w:r>
      <w:r>
        <w:rPr>
          <w:rFonts w:ascii="Times New Roman" w:eastAsia="等线" w:hAnsi="Times New Roman" w:cs="Times New Roman"/>
          <w:szCs w:val="28"/>
        </w:rPr>
        <w:t>elect the number for top “X” emissions and top “X” regions;</w:t>
      </w:r>
    </w:p>
    <w:p w14:paraId="3D68F15B" w14:textId="2741F386" w:rsidR="00F26061" w:rsidRDefault="00075C10" w:rsidP="00F2606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/>
          <w:szCs w:val="28"/>
        </w:rPr>
        <w:t>If users want to output those regions defined by themselves, please c</w:t>
      </w:r>
      <w:r w:rsidR="0001090D">
        <w:rPr>
          <w:rFonts w:ascii="Times New Roman" w:eastAsia="等线" w:hAnsi="Times New Roman" w:cs="Times New Roman"/>
          <w:szCs w:val="28"/>
        </w:rPr>
        <w:t xml:space="preserve">heck to use </w:t>
      </w:r>
      <w:r w:rsidR="00026883">
        <w:rPr>
          <w:rFonts w:ascii="Times New Roman" w:eastAsia="等线" w:hAnsi="Times New Roman" w:cs="Times New Roman"/>
          <w:szCs w:val="28"/>
        </w:rPr>
        <w:t>“</w:t>
      </w:r>
      <w:r w:rsidR="0001090D">
        <w:rPr>
          <w:rFonts w:ascii="Times New Roman" w:eastAsia="等线" w:hAnsi="Times New Roman" w:cs="Times New Roman"/>
          <w:szCs w:val="28"/>
        </w:rPr>
        <w:t xml:space="preserve">User-Customed </w:t>
      </w:r>
      <w:r w:rsidR="00026883">
        <w:rPr>
          <w:rFonts w:ascii="Times New Roman" w:eastAsia="等线" w:hAnsi="Times New Roman" w:cs="Times New Roman" w:hint="eastAsia"/>
          <w:szCs w:val="28"/>
        </w:rPr>
        <w:t>R</w:t>
      </w:r>
      <w:r w:rsidR="0001090D">
        <w:rPr>
          <w:rFonts w:ascii="Times New Roman" w:eastAsia="等线" w:hAnsi="Times New Roman" w:cs="Times New Roman"/>
          <w:szCs w:val="28"/>
        </w:rPr>
        <w:t>egions</w:t>
      </w:r>
      <w:r w:rsidR="00026883">
        <w:rPr>
          <w:rFonts w:ascii="Times New Roman" w:eastAsia="等线" w:hAnsi="Times New Roman" w:cs="Times New Roman"/>
          <w:szCs w:val="28"/>
        </w:rPr>
        <w:t>”</w:t>
      </w:r>
      <w:r w:rsidR="00413737">
        <w:rPr>
          <w:rFonts w:ascii="Times New Roman" w:eastAsia="等线" w:hAnsi="Times New Roman" w:cs="Times New Roman"/>
          <w:szCs w:val="28"/>
        </w:rPr>
        <w:t xml:space="preserve"> and input the </w:t>
      </w:r>
      <w:r>
        <w:rPr>
          <w:rFonts w:ascii="Times New Roman" w:eastAsia="等线" w:hAnsi="Times New Roman" w:cs="Times New Roman"/>
          <w:szCs w:val="28"/>
        </w:rPr>
        <w:t>region file. Or just skip this step and select regions of interest one by one under the “Available Region” panel.</w:t>
      </w:r>
    </w:p>
    <w:p w14:paraId="4B60DBE9" w14:textId="0FADF92B" w:rsidR="0001090D" w:rsidRDefault="0001090D" w:rsidP="00F2606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/>
          <w:szCs w:val="28"/>
        </w:rPr>
        <w:t xml:space="preserve">Click </w:t>
      </w:r>
      <w:r w:rsidR="005D7EB9">
        <w:rPr>
          <w:noProof/>
        </w:rPr>
        <w:drawing>
          <wp:inline distT="0" distB="0" distL="0" distR="0" wp14:anchorId="3300A7C3" wp14:editId="3B30C420">
            <wp:extent cx="381000" cy="20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EB9">
        <w:rPr>
          <w:rFonts w:ascii="Times New Roman" w:eastAsia="等线" w:hAnsi="Times New Roman" w:cs="Times New Roman"/>
          <w:szCs w:val="28"/>
        </w:rPr>
        <w:t xml:space="preserve"> to select a region or click</w:t>
      </w:r>
      <w:r w:rsidR="005D7E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C15150" wp14:editId="2459324C">
            <wp:extent cx="447619" cy="247619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等线" w:hAnsi="Times New Roman" w:cs="Times New Roman"/>
          <w:szCs w:val="28"/>
        </w:rPr>
        <w:t xml:space="preserve"> to select all regions;</w:t>
      </w:r>
    </w:p>
    <w:p w14:paraId="588B3943" w14:textId="4A68250C" w:rsidR="0001090D" w:rsidRPr="00F26061" w:rsidRDefault="0001090D" w:rsidP="00F26061">
      <w:pPr>
        <w:pStyle w:val="ListParagraph"/>
        <w:numPr>
          <w:ilvl w:val="1"/>
          <w:numId w:val="1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 w:hint="eastAsia"/>
          <w:szCs w:val="28"/>
        </w:rPr>
        <w:t>C</w:t>
      </w:r>
      <w:r>
        <w:rPr>
          <w:rFonts w:ascii="Times New Roman" w:eastAsia="等线" w:hAnsi="Times New Roman" w:cs="Times New Roman"/>
          <w:szCs w:val="28"/>
        </w:rPr>
        <w:t>lick “OK” to export.</w:t>
      </w:r>
    </w:p>
    <w:p w14:paraId="3CCF76F8" w14:textId="77777777" w:rsidR="00026883" w:rsidRDefault="00F26061" w:rsidP="00F26061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0AA39A7" wp14:editId="36266E2E">
            <wp:extent cx="5274310" cy="28054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883" w:rsidRPr="00026883">
        <w:rPr>
          <w:noProof/>
        </w:rPr>
        <w:t xml:space="preserve"> </w:t>
      </w:r>
    </w:p>
    <w:p w14:paraId="7F6B4F80" w14:textId="1345C73C" w:rsidR="00026883" w:rsidRPr="00026883" w:rsidRDefault="005D7EB9" w:rsidP="00026883">
      <w:pPr>
        <w:spacing w:line="360" w:lineRule="auto"/>
        <w:ind w:left="840" w:hangingChars="350" w:hanging="840"/>
        <w:jc w:val="left"/>
        <w:rPr>
          <w:rFonts w:ascii="Times New Roman" w:eastAsia="等线" w:hAnsi="Times New Roman" w:cs="Times New Roman"/>
          <w:kern w:val="0"/>
          <w:sz w:val="24"/>
          <w:szCs w:val="28"/>
        </w:rPr>
      </w:pPr>
      <w:r>
        <w:rPr>
          <w:rFonts w:ascii="Times New Roman" w:eastAsia="等线" w:hAnsi="Times New Roman" w:cs="Times New Roman"/>
          <w:kern w:val="0"/>
          <w:sz w:val="24"/>
          <w:szCs w:val="28"/>
        </w:rPr>
        <w:t xml:space="preserve">Below shows an example for </w:t>
      </w:r>
      <w:r w:rsidR="00026883" w:rsidRPr="00026883">
        <w:rPr>
          <w:rFonts w:ascii="Times New Roman" w:eastAsia="等线" w:hAnsi="Times New Roman" w:cs="Times New Roman"/>
          <w:kern w:val="0"/>
          <w:sz w:val="24"/>
          <w:szCs w:val="28"/>
        </w:rPr>
        <w:t>exported data files</w:t>
      </w:r>
      <w:r w:rsidR="00026883" w:rsidRPr="00026883">
        <w:rPr>
          <w:rFonts w:ascii="Times New Roman" w:eastAsia="等线" w:hAnsi="Times New Roman" w:cs="Times New Roman" w:hint="eastAsia"/>
          <w:kern w:val="0"/>
          <w:sz w:val="24"/>
          <w:szCs w:val="28"/>
        </w:rPr>
        <w:t>:</w:t>
      </w:r>
    </w:p>
    <w:p w14:paraId="277D933B" w14:textId="64B82CA2" w:rsidR="00F26061" w:rsidRDefault="00026883" w:rsidP="00026883">
      <w:pPr>
        <w:spacing w:line="360" w:lineRule="auto"/>
        <w:ind w:left="735" w:hangingChars="350" w:hanging="735"/>
        <w:jc w:val="left"/>
        <w:rPr>
          <w:rFonts w:ascii="Times New Roman" w:eastAsia="等线" w:hAnsi="Times New Roman" w:cs="Times New Roman"/>
          <w:szCs w:val="28"/>
        </w:rPr>
      </w:pPr>
      <w:r>
        <w:rPr>
          <w:noProof/>
        </w:rPr>
        <w:drawing>
          <wp:inline distT="0" distB="0" distL="0" distR="0" wp14:anchorId="710139A3" wp14:editId="335702EF">
            <wp:extent cx="5274310" cy="546100"/>
            <wp:effectExtent l="19050" t="19050" r="21590" b="254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3EC77" w14:textId="120CA91E" w:rsidR="005D7EB9" w:rsidRPr="005D7EB9" w:rsidRDefault="005D7EB9" w:rsidP="005D7EB9">
      <w:pPr>
        <w:pStyle w:val="Heading1"/>
        <w:numPr>
          <w:ilvl w:val="0"/>
          <w:numId w:val="8"/>
        </w:numPr>
        <w:rPr>
          <w:sz w:val="28"/>
          <w:szCs w:val="28"/>
        </w:rPr>
      </w:pPr>
      <w:r w:rsidRPr="005D7EB9">
        <w:rPr>
          <w:rFonts w:hint="eastAsia"/>
          <w:sz w:val="28"/>
          <w:szCs w:val="28"/>
        </w:rPr>
        <w:t>T</w:t>
      </w:r>
      <w:r w:rsidRPr="005D7EB9">
        <w:rPr>
          <w:sz w:val="28"/>
          <w:szCs w:val="28"/>
        </w:rPr>
        <w:t xml:space="preserve">o </w:t>
      </w:r>
      <w:r w:rsidRPr="005D7EB9">
        <w:rPr>
          <w:rFonts w:hint="eastAsia"/>
          <w:sz w:val="28"/>
          <w:szCs w:val="28"/>
        </w:rPr>
        <w:t>Do</w:t>
      </w:r>
      <w:r w:rsidRPr="005D7EB9">
        <w:rPr>
          <w:sz w:val="28"/>
          <w:szCs w:val="28"/>
        </w:rPr>
        <w:t xml:space="preserve"> List:</w:t>
      </w:r>
    </w:p>
    <w:p w14:paraId="3812A784" w14:textId="45FB067F" w:rsidR="00D64110" w:rsidRPr="00D64110" w:rsidRDefault="005D7EB9" w:rsidP="00D64110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eastAsia="等线" w:hAnsi="Times New Roman" w:cs="Times New Roman"/>
          <w:szCs w:val="28"/>
        </w:rPr>
      </w:pPr>
      <w:r>
        <w:rPr>
          <w:rFonts w:ascii="Times New Roman" w:eastAsia="等线" w:hAnsi="Times New Roman" w:cs="Times New Roman"/>
          <w:szCs w:val="28"/>
        </w:rPr>
        <w:t>Support 2017 NEI emission data (for both Data Input and Major emission source module)</w:t>
      </w:r>
      <w:r w:rsidRPr="005D7EB9">
        <w:rPr>
          <w:rFonts w:ascii="Times New Roman" w:eastAsia="等线" w:hAnsi="Times New Roman" w:cs="Times New Roman"/>
          <w:szCs w:val="28"/>
        </w:rPr>
        <w:t>.</w:t>
      </w:r>
    </w:p>
    <w:p w14:paraId="0ABF8244" w14:textId="77777777" w:rsidR="00D64110" w:rsidRDefault="00D64110" w:rsidP="00D64110">
      <w:pPr>
        <w:numPr>
          <w:ilvl w:val="0"/>
          <w:numId w:val="7"/>
        </w:num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Add a “Major Sector Emissions” to display/rank sector emissions (Point,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NonPoint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Road,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NonRoad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).</w:t>
      </w:r>
    </w:p>
    <w:p w14:paraId="6FF531CF" w14:textId="77777777" w:rsidR="00D64110" w:rsidRDefault="00D64110" w:rsidP="00D64110">
      <w:pPr>
        <w:numPr>
          <w:ilvl w:val="0"/>
          <w:numId w:val="7"/>
        </w:num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Display/rank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CAPs’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sector emissions in the “results” panel under the “Top X Emission Source” module.</w:t>
      </w:r>
    </w:p>
    <w:p w14:paraId="6780B6AB" w14:textId="224924CA" w:rsidR="00EB7BC4" w:rsidRPr="00F14DFB" w:rsidRDefault="00EB7BC4" w:rsidP="00F14DFB">
      <w:pPr>
        <w:numPr>
          <w:ilvl w:val="0"/>
          <w:numId w:val="7"/>
        </w:num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14DFB">
        <w:rPr>
          <w:rFonts w:ascii="Times New Roman" w:eastAsia="宋体" w:hAnsi="Times New Roman" w:cs="Times New Roman" w:hint="eastAsia"/>
          <w:sz w:val="24"/>
          <w:szCs w:val="24"/>
        </w:rPr>
        <w:t>Develop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14DFB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14DFB">
        <w:rPr>
          <w:rFonts w:ascii="Times New Roman" w:eastAsia="宋体" w:hAnsi="Times New Roman" w:cs="Times New Roman" w:hint="eastAsia"/>
          <w:sz w:val="24"/>
          <w:szCs w:val="24"/>
        </w:rPr>
        <w:t>Proximity-based Risk &amp; EJ Analysis Module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:(1) </w:t>
      </w:r>
      <w:r w:rsidRPr="00F14DFB">
        <w:rPr>
          <w:rFonts w:ascii="Times New Roman" w:eastAsia="宋体" w:hAnsi="Times New Roman" w:cs="Times New Roman"/>
          <w:sz w:val="24"/>
          <w:szCs w:val="24"/>
        </w:rPr>
        <w:t>Allow to set a flexible “Radius of Impact” for selected source/facility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, (2) </w:t>
      </w:r>
      <w:r w:rsidRPr="00F14DFB">
        <w:rPr>
          <w:rFonts w:ascii="Times New Roman" w:eastAsia="宋体" w:hAnsi="Times New Roman" w:cs="Times New Roman"/>
          <w:sz w:val="24"/>
          <w:szCs w:val="24"/>
        </w:rPr>
        <w:t>Add “Tribal”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options Under Major Emission Source module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for listing tribal areas (All &amp; individual)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and p</w:t>
      </w:r>
      <w:r w:rsidRPr="00F14DFB">
        <w:rPr>
          <w:rFonts w:ascii="Times New Roman" w:eastAsia="宋体" w:hAnsi="Times New Roman" w:cs="Times New Roman"/>
          <w:sz w:val="24"/>
          <w:szCs w:val="24"/>
        </w:rPr>
        <w:t>rovide a Tribal Analysis module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, (3) Include a Sources/Sector Analysis </w:t>
      </w:r>
      <w:r w:rsidRPr="00F14DFB">
        <w:rPr>
          <w:rFonts w:ascii="Times New Roman" w:eastAsia="宋体" w:hAnsi="Times New Roman" w:cs="Times New Roman" w:hint="eastAsia"/>
          <w:sz w:val="24"/>
          <w:szCs w:val="24"/>
        </w:rPr>
        <w:t>module</w:t>
      </w:r>
      <w:r w:rsidRPr="00F14DFB">
        <w:rPr>
          <w:rFonts w:ascii="Times New Roman" w:eastAsia="宋体" w:hAnsi="Times New Roman" w:cs="Times New Roman"/>
          <w:sz w:val="24"/>
          <w:szCs w:val="24"/>
        </w:rPr>
        <w:t>, (4)</w:t>
      </w:r>
      <w:r w:rsidR="00F14DFB" w:rsidRPr="00F14DF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Include a </w:t>
      </w:r>
      <w:r w:rsidR="00F14DFB" w:rsidRPr="00F14DFB">
        <w:rPr>
          <w:rFonts w:ascii="Times New Roman" w:eastAsia="宋体" w:hAnsi="Times New Roman" w:cs="Times New Roman"/>
          <w:sz w:val="24"/>
          <w:szCs w:val="24"/>
        </w:rPr>
        <w:t xml:space="preserve">EJ </w:t>
      </w:r>
      <w:r w:rsidRPr="00F14DFB">
        <w:rPr>
          <w:rFonts w:ascii="Times New Roman" w:eastAsia="宋体" w:hAnsi="Times New Roman" w:cs="Times New Roman"/>
          <w:sz w:val="24"/>
          <w:szCs w:val="24"/>
        </w:rPr>
        <w:t>Spatial Analysis module, (</w:t>
      </w:r>
      <w:r w:rsidR="00F14DFB" w:rsidRPr="00F14DFB">
        <w:rPr>
          <w:rFonts w:ascii="Times New Roman" w:eastAsia="宋体" w:hAnsi="Times New Roman" w:cs="Times New Roman"/>
          <w:sz w:val="24"/>
          <w:szCs w:val="24"/>
        </w:rPr>
        <w:t>5) Provide</w:t>
      </w:r>
      <w:r w:rsidRPr="00F14DFB">
        <w:rPr>
          <w:rFonts w:ascii="Times New Roman" w:eastAsia="宋体" w:hAnsi="Times New Roman" w:cs="Times New Roman"/>
          <w:sz w:val="24"/>
          <w:szCs w:val="24"/>
        </w:rPr>
        <w:t xml:space="preserve"> a Tribal Analysis module</w:t>
      </w:r>
    </w:p>
    <w:p w14:paraId="2C84BA80" w14:textId="5832ADE5" w:rsidR="00D64110" w:rsidRDefault="00D64110" w:rsidP="00D64110">
      <w:pPr>
        <w:pStyle w:val="ListParagraph"/>
        <w:widowControl w:val="0"/>
        <w:numPr>
          <w:ilvl w:val="0"/>
          <w:numId w:val="7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 to show census tracts level data when “CBSA” or “State” is selected.</w:t>
      </w:r>
    </w:p>
    <w:p w14:paraId="63544FEC" w14:textId="77777777" w:rsidR="005D7EB9" w:rsidRPr="005D7EB9" w:rsidRDefault="005D7EB9" w:rsidP="00026883">
      <w:pPr>
        <w:spacing w:line="360" w:lineRule="auto"/>
        <w:ind w:left="735" w:hangingChars="350" w:hanging="735"/>
        <w:jc w:val="left"/>
        <w:rPr>
          <w:rFonts w:ascii="Times New Roman" w:eastAsia="等线" w:hAnsi="Times New Roman" w:cs="Times New Roman"/>
          <w:szCs w:val="28"/>
        </w:rPr>
      </w:pPr>
    </w:p>
    <w:sectPr w:rsidR="005D7EB9" w:rsidRPr="005D7E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B5286"/>
    <w:multiLevelType w:val="hybridMultilevel"/>
    <w:tmpl w:val="68608306"/>
    <w:lvl w:ilvl="0" w:tplc="05E8D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CAEC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652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5687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6CC6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433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C4E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680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9A5C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F4731B"/>
    <w:multiLevelType w:val="hybridMultilevel"/>
    <w:tmpl w:val="55FAD6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B13D0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337A027A"/>
    <w:multiLevelType w:val="hybridMultilevel"/>
    <w:tmpl w:val="68748BB4"/>
    <w:lvl w:ilvl="0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5507A6B"/>
    <w:multiLevelType w:val="hybridMultilevel"/>
    <w:tmpl w:val="4840347E"/>
    <w:lvl w:ilvl="0" w:tplc="18467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40A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B6BE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20D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0E8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06D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B8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DE4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AE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416B3F"/>
    <w:multiLevelType w:val="hybridMultilevel"/>
    <w:tmpl w:val="033C91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CDF73D7"/>
    <w:multiLevelType w:val="hybridMultilevel"/>
    <w:tmpl w:val="7D1E86D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F515311"/>
    <w:multiLevelType w:val="hybridMultilevel"/>
    <w:tmpl w:val="095C6DD6"/>
    <w:lvl w:ilvl="0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4972570"/>
    <w:multiLevelType w:val="hybridMultilevel"/>
    <w:tmpl w:val="EC9A66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15"/>
    <w:rsid w:val="0001090D"/>
    <w:rsid w:val="00026883"/>
    <w:rsid w:val="00075C10"/>
    <w:rsid w:val="00142B73"/>
    <w:rsid w:val="00413737"/>
    <w:rsid w:val="005C4510"/>
    <w:rsid w:val="005D7EB9"/>
    <w:rsid w:val="00652715"/>
    <w:rsid w:val="00667CAB"/>
    <w:rsid w:val="009461BA"/>
    <w:rsid w:val="00992E69"/>
    <w:rsid w:val="00B850B0"/>
    <w:rsid w:val="00D56290"/>
    <w:rsid w:val="00D64110"/>
    <w:rsid w:val="00E15042"/>
    <w:rsid w:val="00EB7BC4"/>
    <w:rsid w:val="00F14DFB"/>
    <w:rsid w:val="00F2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5AB19"/>
  <w15:chartTrackingRefBased/>
  <w15:docId w15:val="{5A2570AE-DA7E-48AB-B98B-5049BC9C1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715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D7E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271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5271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5C4510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7EB9"/>
    <w:rPr>
      <w:b/>
      <w:bCs/>
      <w:kern w:val="44"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EB7B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4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</dc:creator>
  <cp:keywords/>
  <dc:description/>
  <cp:lastModifiedBy>Long Devin</cp:lastModifiedBy>
  <cp:revision>4</cp:revision>
  <dcterms:created xsi:type="dcterms:W3CDTF">2021-03-25T13:04:00Z</dcterms:created>
  <dcterms:modified xsi:type="dcterms:W3CDTF">2021-03-26T08:31:00Z</dcterms:modified>
</cp:coreProperties>
</file>