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AC8A5" w14:textId="317C38C7" w:rsidR="00C716E3" w:rsidRPr="00E80103" w:rsidRDefault="00C716E3" w:rsidP="00E80103">
      <w:pPr>
        <w:pStyle w:val="Title"/>
      </w:pPr>
      <w:r w:rsidRPr="00E80103">
        <w:t>Air Quality Impact Tool and Analysis</w:t>
      </w:r>
    </w:p>
    <w:p w14:paraId="51D4A005" w14:textId="77777777" w:rsidR="00E80103" w:rsidRDefault="00E80103" w:rsidP="00C716E3"/>
    <w:p w14:paraId="059B04CF" w14:textId="37E7C746" w:rsidR="00C716E3" w:rsidRPr="00E80103" w:rsidRDefault="00212056" w:rsidP="00C716E3">
      <w:pPr>
        <w:rPr>
          <w:sz w:val="24"/>
          <w:szCs w:val="24"/>
        </w:rPr>
      </w:pPr>
      <w:r w:rsidRPr="00E80103">
        <w:rPr>
          <w:sz w:val="24"/>
          <w:szCs w:val="24"/>
        </w:rPr>
        <w:t>There are three parts to this project:</w:t>
      </w:r>
    </w:p>
    <w:p w14:paraId="4C7DCE1C" w14:textId="65537E2A" w:rsidR="00C716E3" w:rsidRPr="00E80103" w:rsidRDefault="00C716E3" w:rsidP="00E80103">
      <w:pPr>
        <w:pStyle w:val="Heading1"/>
      </w:pPr>
      <w:r w:rsidRPr="00E80103">
        <w:t xml:space="preserve">Expand proximity </w:t>
      </w:r>
      <w:r w:rsidR="00E80103" w:rsidRPr="00E80103">
        <w:t>tool</w:t>
      </w:r>
      <w:r w:rsidRPr="00E80103">
        <w:t xml:space="preserve"> to </w:t>
      </w:r>
      <w:r w:rsidR="00E80103" w:rsidRPr="00E80103">
        <w:t>quantify</w:t>
      </w:r>
      <w:r w:rsidRPr="00E80103">
        <w:t xml:space="preserve"> </w:t>
      </w:r>
      <w:r w:rsidR="0088188C">
        <w:t xml:space="preserve">the impacts of sources on exposure for </w:t>
      </w:r>
      <w:r w:rsidR="0087252A">
        <w:t>population groups</w:t>
      </w:r>
    </w:p>
    <w:p w14:paraId="091F97B1" w14:textId="4CCFF572" w:rsidR="00557B21" w:rsidRDefault="00212056" w:rsidP="00212056">
      <w:r>
        <w:t>The proximity analysis module under development allows populations to be identified within a prescribed distance from a facility and to characterize their multipollutant risk for comparison with values in reference areas (county, CBSA, state, region, national).  The purpose of the current task is to provide capabilities within the tool to calculate the change in air quality for different population groups</w:t>
      </w:r>
      <w:r w:rsidR="007417DB">
        <w:t xml:space="preserve"> based on user specified scenarios</w:t>
      </w:r>
      <w:r>
        <w:t xml:space="preserve">.  </w:t>
      </w:r>
    </w:p>
    <w:p w14:paraId="0D433EA8" w14:textId="3D90EBC3" w:rsidR="001376A4" w:rsidRDefault="00557B21" w:rsidP="00191F77">
      <w:r>
        <w:t xml:space="preserve">This task </w:t>
      </w:r>
      <w:r w:rsidR="00273B57">
        <w:t xml:space="preserve">is focused on </w:t>
      </w:r>
      <w:r w:rsidR="0088188C">
        <w:t xml:space="preserve">near-field </w:t>
      </w:r>
      <w:r w:rsidR="00273B57">
        <w:t xml:space="preserve">impacts </w:t>
      </w:r>
      <w:r w:rsidR="0088188C">
        <w:t xml:space="preserve">of sources </w:t>
      </w:r>
      <w:r w:rsidR="00273B57">
        <w:t xml:space="preserve">and </w:t>
      </w:r>
      <w:r>
        <w:t xml:space="preserve">will </w:t>
      </w:r>
      <w:r w:rsidR="00273B57">
        <w:t xml:space="preserve">be informed with </w:t>
      </w:r>
      <w:r>
        <w:t>primary pollutant</w:t>
      </w:r>
      <w:r w:rsidR="00273B57">
        <w:t xml:space="preserve"> concentrations</w:t>
      </w:r>
      <w:r>
        <w:t xml:space="preserve"> simulated with AERMOD.  </w:t>
      </w:r>
      <w:r w:rsidR="00273B57">
        <w:t>Users will have t</w:t>
      </w:r>
      <w:r>
        <w:t xml:space="preserve">he option </w:t>
      </w:r>
      <w:r w:rsidR="00273B57">
        <w:t xml:space="preserve">of characterizing the air quality impacts for populations based on user specified emission changes </w:t>
      </w:r>
      <w:r>
        <w:t>for a</w:t>
      </w:r>
      <w:r w:rsidR="00273B57">
        <w:t xml:space="preserve"> </w:t>
      </w:r>
      <w:r w:rsidR="00273B57">
        <w:t xml:space="preserve">facility or </w:t>
      </w:r>
      <w:r w:rsidR="00273B57">
        <w:t>across a sector</w:t>
      </w:r>
      <w:r w:rsidR="00273B57">
        <w:t xml:space="preserve"> of facilities</w:t>
      </w:r>
      <w:r w:rsidR="00273B57">
        <w:t xml:space="preserve"> based on</w:t>
      </w:r>
      <w:r>
        <w:t xml:space="preserve"> proportional rollback of concentrations. </w:t>
      </w:r>
      <w:r w:rsidR="00273B57">
        <w:t xml:space="preserve"> Users will also have the</w:t>
      </w:r>
      <w:r>
        <w:t xml:space="preserve"> optio</w:t>
      </w:r>
      <w:r w:rsidR="00273B57">
        <w:t>n for calculations to be performed using multiple input concentration fields (i.e.,</w:t>
      </w:r>
      <w:r>
        <w:t xml:space="preserve"> base and control scenarios</w:t>
      </w:r>
      <w:r w:rsidR="00273B57">
        <w:t>)</w:t>
      </w:r>
      <w:r>
        <w:t xml:space="preserve">.  </w:t>
      </w:r>
    </w:p>
    <w:p w14:paraId="16187A43" w14:textId="6996843C" w:rsidR="00212056" w:rsidRDefault="00557B21" w:rsidP="00191F77">
      <w:r>
        <w:t>Concentration impacts of the scenarios will be calculated for the population groups within the specified radius for comparison with impacts over a broader area.</w:t>
      </w:r>
      <w:r w:rsidR="00C0060E">
        <w:t xml:space="preserve">  </w:t>
      </w:r>
      <w:r w:rsidR="001376A4">
        <w:t xml:space="preserve">Population data and attributes will be based on information available in the proximity tool.  </w:t>
      </w:r>
      <w:r w:rsidR="00C0060E">
        <w:t>Tabular output will be developed similar to that of the pr</w:t>
      </w:r>
      <w:r w:rsidR="001376A4">
        <w:t>oximity analysis</w:t>
      </w:r>
      <w:r w:rsidR="00C0060E">
        <w:t xml:space="preserve"> but </w:t>
      </w:r>
      <w:r w:rsidR="001376A4">
        <w:t xml:space="preserve">will </w:t>
      </w:r>
      <w:r w:rsidR="00C0060E">
        <w:t>focus on changes in concentration rather than absolute levels.  These tables will allow clear identification of groups that receive more/less benefit from the control plan and provide percentile rankings accordingly.</w:t>
      </w:r>
      <w:r w:rsidR="007F3796">
        <w:t xml:space="preserve"> We will also explore the possibility of using graphical comparisons such as tile plots to compare results across multiple population groups and scenarios.</w:t>
      </w:r>
    </w:p>
    <w:p w14:paraId="317D9E0D" w14:textId="0B37017C" w:rsidR="00C716E3" w:rsidRDefault="00C716E3" w:rsidP="00E80103">
      <w:pPr>
        <w:pStyle w:val="Heading1"/>
      </w:pPr>
      <w:r>
        <w:t xml:space="preserve">Create capability to examine </w:t>
      </w:r>
      <w:r w:rsidR="00251AE3">
        <w:t xml:space="preserve">criteria pollutant impacts for national concentration </w:t>
      </w:r>
      <w:r w:rsidR="00051AF2">
        <w:t>fields</w:t>
      </w:r>
    </w:p>
    <w:p w14:paraId="720504BA" w14:textId="5FB43671" w:rsidR="00191F77" w:rsidRDefault="00395CF5" w:rsidP="00191F77">
      <w:r>
        <w:t>This task will focus on estimat</w:t>
      </w:r>
      <w:r w:rsidR="004C257A">
        <w:t>ing</w:t>
      </w:r>
      <w:r>
        <w:t xml:space="preserve"> impacts of </w:t>
      </w:r>
      <w:r w:rsidR="00051AF2">
        <w:t xml:space="preserve">criteria </w:t>
      </w:r>
      <w:r w:rsidR="00BB09C9">
        <w:t>pollutant concentration changes associated with different</w:t>
      </w:r>
      <w:r w:rsidR="004C257A">
        <w:t xml:space="preserve"> emission scenarios on exposure of population groups.  </w:t>
      </w:r>
      <w:r w:rsidR="00051AF2">
        <w:t>National g</w:t>
      </w:r>
      <w:r w:rsidR="004C257A">
        <w:t xml:space="preserve">ridded concentration fields will be used as the input.  </w:t>
      </w:r>
      <w:r w:rsidR="00051AF2">
        <w:t xml:space="preserve">Concentration input data include </w:t>
      </w:r>
      <w:r w:rsidR="004C257A">
        <w:t xml:space="preserve">scenarios </w:t>
      </w:r>
      <w:r w:rsidR="00051AF2">
        <w:t xml:space="preserve">developed </w:t>
      </w:r>
      <w:r w:rsidR="004C257A">
        <w:t xml:space="preserve">from FAST-CE, brute-force </w:t>
      </w:r>
      <w:r w:rsidR="00051AF2">
        <w:t>modeling</w:t>
      </w:r>
      <w:r w:rsidR="004C257A">
        <w:t xml:space="preserve">, and/or fused fields </w:t>
      </w:r>
      <w:r w:rsidR="00051AF2">
        <w:t>across</w:t>
      </w:r>
      <w:r w:rsidR="004C257A">
        <w:t xml:space="preserve"> time periods.</w:t>
      </w:r>
      <w:r w:rsidR="009721CF">
        <w:t xml:space="preserve">  </w:t>
      </w:r>
      <w:r w:rsidR="00051AF2">
        <w:t>The tool will allow changes in concentration to be calculated from multiple input fields and also include an o</w:t>
      </w:r>
      <w:r w:rsidR="00460A9D">
        <w:t xml:space="preserve">ption for linear rollback of a single </w:t>
      </w:r>
      <w:r w:rsidR="00051AF2">
        <w:t xml:space="preserve">concentration </w:t>
      </w:r>
      <w:r w:rsidR="00460A9D">
        <w:t>field</w:t>
      </w:r>
      <w:r w:rsidR="00051AF2">
        <w:t xml:space="preserve">. </w:t>
      </w:r>
      <w:r w:rsidR="00A51803">
        <w:t xml:space="preserve">  </w:t>
      </w:r>
      <w:r w:rsidR="00051AF2">
        <w:t xml:space="preserve">The ability to examine trends in </w:t>
      </w:r>
      <w:r w:rsidR="00B7057D">
        <w:t>exposure concentrations</w:t>
      </w:r>
      <w:r w:rsidR="00051AF2">
        <w:t xml:space="preserve"> </w:t>
      </w:r>
      <w:r w:rsidR="00B7057D">
        <w:t>for</w:t>
      </w:r>
      <w:r w:rsidR="00051AF2">
        <w:t xml:space="preserve"> different </w:t>
      </w:r>
      <w:r w:rsidR="00B7057D">
        <w:t xml:space="preserve">population </w:t>
      </w:r>
      <w:r w:rsidR="00051AF2">
        <w:t>groups over time will also be</w:t>
      </w:r>
      <w:r w:rsidR="00B7057D">
        <w:t xml:space="preserve"> included.</w:t>
      </w:r>
      <w:r w:rsidR="00051AF2">
        <w:t xml:space="preserve"> </w:t>
      </w:r>
      <w:r w:rsidR="007305CB">
        <w:t xml:space="preserve"> </w:t>
      </w:r>
      <w:r w:rsidR="00051AF2">
        <w:t>R</w:t>
      </w:r>
      <w:r w:rsidR="00A51803">
        <w:t>esults will be tabulated as population-weighted impacts in different regions</w:t>
      </w:r>
      <w:r w:rsidR="00051AF2">
        <w:t xml:space="preserve"> (e.g., state, county, CBSA, region, nationally)</w:t>
      </w:r>
      <w:r w:rsidR="00A51803">
        <w:t xml:space="preserve">. </w:t>
      </w:r>
      <w:r w:rsidR="007305CB">
        <w:t>Graphical techni</w:t>
      </w:r>
      <w:r w:rsidR="00270ED3">
        <w:t>ques</w:t>
      </w:r>
      <w:r w:rsidR="007305CB">
        <w:t xml:space="preserve"> recently developed in R </w:t>
      </w:r>
      <w:r w:rsidR="00270ED3">
        <w:t xml:space="preserve">for exposure characterization </w:t>
      </w:r>
      <w:r w:rsidR="007305CB">
        <w:t>will be explored for inclusion</w:t>
      </w:r>
      <w:r w:rsidR="00270ED3">
        <w:t xml:space="preserve"> in the tool</w:t>
      </w:r>
      <w:r w:rsidR="007305CB">
        <w:t xml:space="preserve">.  </w:t>
      </w:r>
      <w:r w:rsidR="007305CB">
        <w:t xml:space="preserve">Capabilities </w:t>
      </w:r>
      <w:r w:rsidR="007305CB">
        <w:t>for</w:t>
      </w:r>
      <w:r w:rsidR="007305CB">
        <w:t xml:space="preserve"> estimating impacts </w:t>
      </w:r>
      <w:r w:rsidR="00DA7D31">
        <w:t xml:space="preserve">on populations </w:t>
      </w:r>
      <w:r w:rsidR="007305CB">
        <w:t xml:space="preserve">within </w:t>
      </w:r>
      <w:r w:rsidR="007305CB">
        <w:t xml:space="preserve">distances of </w:t>
      </w:r>
      <w:r w:rsidR="007305CB">
        <w:t>select sources will also</w:t>
      </w:r>
      <w:r w:rsidR="007305CB">
        <w:t xml:space="preserve"> be included but is not the primary goal of this task which is not oriented to individual sources</w:t>
      </w:r>
      <w:r w:rsidR="007305CB">
        <w:t>.</w:t>
      </w:r>
    </w:p>
    <w:p w14:paraId="4BE89BE5" w14:textId="27652961" w:rsidR="00C716E3" w:rsidRDefault="00C716E3" w:rsidP="00E80103">
      <w:pPr>
        <w:pStyle w:val="Heading1"/>
      </w:pPr>
      <w:r>
        <w:lastRenderedPageBreak/>
        <w:t>Process population data to facilitat</w:t>
      </w:r>
      <w:r w:rsidR="003E395C">
        <w:t xml:space="preserve">e calculations with </w:t>
      </w:r>
      <w:r>
        <w:t xml:space="preserve">gridded </w:t>
      </w:r>
      <w:r w:rsidR="003E395C">
        <w:t>air quality concentration fields</w:t>
      </w:r>
    </w:p>
    <w:p w14:paraId="52F69CED" w14:textId="49CD171C" w:rsidR="00FC3174" w:rsidRDefault="00FC3174" w:rsidP="00FC3174">
      <w:r>
        <w:t xml:space="preserve">Population data </w:t>
      </w:r>
      <w:r w:rsidR="005B0654">
        <w:t>will be mapped into</w:t>
      </w:r>
      <w:r>
        <w:t xml:space="preserve"> a gridded format </w:t>
      </w:r>
      <w:r w:rsidR="005B0654">
        <w:t>to</w:t>
      </w:r>
      <w:r w:rsidR="00FA6378">
        <w:t xml:space="preserve"> facilitate calculations of</w:t>
      </w:r>
      <w:r>
        <w:t xml:space="preserve"> exposures across populations </w:t>
      </w:r>
      <w:r w:rsidR="005B0654">
        <w:t>based on</w:t>
      </w:r>
      <w:r>
        <w:t xml:space="preserve"> gridded air quality fields.  This task will create gridded population fields across a range of years </w:t>
      </w:r>
      <w:r w:rsidR="00D60C6B">
        <w:t xml:space="preserve">from 2000 to 2028 </w:t>
      </w:r>
      <w:r>
        <w:t>on the standard 12US2 grid following the approach typically applied for BenMAP base</w:t>
      </w:r>
      <w:r w:rsidR="00D60C6B">
        <w:t>d</w:t>
      </w:r>
      <w:r>
        <w:t xml:space="preserve"> on PopGrid or other tools.  We will also attempt to create national fields at 1-km resolution if computationally feasible.</w:t>
      </w:r>
      <w:r w:rsidR="00D60C6B">
        <w:t xml:space="preserve">  Population attributes for these grids will include race/ethnicity, income, education, sex, age, etc. as available.</w:t>
      </w:r>
    </w:p>
    <w:p w14:paraId="3F8ECB76" w14:textId="77777777" w:rsidR="00BA7B9F" w:rsidRDefault="00BA7B9F" w:rsidP="00BA7B9F"/>
    <w:sectPr w:rsidR="00BA7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8189B"/>
    <w:multiLevelType w:val="hybridMultilevel"/>
    <w:tmpl w:val="981C1288"/>
    <w:lvl w:ilvl="0" w:tplc="37181BF6">
      <w:start w:val="1"/>
      <w:numFmt w:val="upp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F22F2"/>
    <w:multiLevelType w:val="hybridMultilevel"/>
    <w:tmpl w:val="A36C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331A6A"/>
    <w:multiLevelType w:val="hybridMultilevel"/>
    <w:tmpl w:val="B06A7AA2"/>
    <w:lvl w:ilvl="0" w:tplc="0AA231A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E3"/>
    <w:rsid w:val="00051AF2"/>
    <w:rsid w:val="001376A4"/>
    <w:rsid w:val="00191F77"/>
    <w:rsid w:val="00212056"/>
    <w:rsid w:val="00251AE3"/>
    <w:rsid w:val="00270ED3"/>
    <w:rsid w:val="00273B57"/>
    <w:rsid w:val="003858FC"/>
    <w:rsid w:val="00395CF5"/>
    <w:rsid w:val="003E395C"/>
    <w:rsid w:val="00460A9D"/>
    <w:rsid w:val="004C257A"/>
    <w:rsid w:val="00557B21"/>
    <w:rsid w:val="005B0654"/>
    <w:rsid w:val="00640E31"/>
    <w:rsid w:val="00682042"/>
    <w:rsid w:val="007305CB"/>
    <w:rsid w:val="007417DB"/>
    <w:rsid w:val="00777981"/>
    <w:rsid w:val="007F3796"/>
    <w:rsid w:val="0087252A"/>
    <w:rsid w:val="0088188C"/>
    <w:rsid w:val="009721CF"/>
    <w:rsid w:val="00A51803"/>
    <w:rsid w:val="00B7057D"/>
    <w:rsid w:val="00BA7B9F"/>
    <w:rsid w:val="00BB09C9"/>
    <w:rsid w:val="00C0060E"/>
    <w:rsid w:val="00C716E3"/>
    <w:rsid w:val="00D60C6B"/>
    <w:rsid w:val="00DA7D31"/>
    <w:rsid w:val="00E80103"/>
    <w:rsid w:val="00FA6378"/>
    <w:rsid w:val="00FC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B390"/>
  <w15:chartTrackingRefBased/>
  <w15:docId w15:val="{4BBD1C40-BBB1-46D1-98F5-E1FF2B8C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103"/>
    <w:pPr>
      <w:keepNext/>
      <w:keepLines/>
      <w:numPr>
        <w:numId w:val="3"/>
      </w:numPr>
      <w:spacing w:before="240" w:after="0"/>
      <w:ind w:left="270" w:hanging="270"/>
      <w:outlineLvl w:val="0"/>
    </w:pPr>
    <w:rPr>
      <w:rFonts w:asciiTheme="majorHAnsi" w:eastAsiaTheme="majorEastAsia" w:hAnsiTheme="maj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6E3"/>
    <w:pPr>
      <w:ind w:left="720"/>
      <w:contextualSpacing/>
    </w:pPr>
  </w:style>
  <w:style w:type="paragraph" w:styleId="Title">
    <w:name w:val="Title"/>
    <w:basedOn w:val="Normal"/>
    <w:next w:val="Normal"/>
    <w:link w:val="TitleChar"/>
    <w:uiPriority w:val="10"/>
    <w:qFormat/>
    <w:rsid w:val="00E80103"/>
    <w:pPr>
      <w:spacing w:after="0" w:line="240" w:lineRule="auto"/>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E80103"/>
    <w:rPr>
      <w:rFonts w:asciiTheme="majorHAnsi" w:eastAsiaTheme="majorEastAsia" w:hAnsiTheme="majorHAnsi" w:cstheme="majorBidi"/>
      <w:spacing w:val="-10"/>
      <w:kern w:val="28"/>
      <w:sz w:val="36"/>
      <w:szCs w:val="36"/>
    </w:rPr>
  </w:style>
  <w:style w:type="character" w:customStyle="1" w:styleId="Heading1Char">
    <w:name w:val="Heading 1 Char"/>
    <w:basedOn w:val="DefaultParagraphFont"/>
    <w:link w:val="Heading1"/>
    <w:uiPriority w:val="9"/>
    <w:rsid w:val="00E80103"/>
    <w:rPr>
      <w:rFonts w:asciiTheme="majorHAnsi" w:eastAsiaTheme="majorEastAsia" w:hAnsiTheme="majorHAnsi"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James</dc:creator>
  <cp:keywords/>
  <dc:description/>
  <cp:lastModifiedBy>Kelly, James</cp:lastModifiedBy>
  <cp:revision>29</cp:revision>
  <dcterms:created xsi:type="dcterms:W3CDTF">2021-02-22T19:25:00Z</dcterms:created>
  <dcterms:modified xsi:type="dcterms:W3CDTF">2021-02-22T21:28:00Z</dcterms:modified>
</cp:coreProperties>
</file>