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DC3C" w14:textId="7EBBDD86" w:rsidR="00DC5598" w:rsidRPr="00DD19BA" w:rsidRDefault="00DC5598" w:rsidP="00967749">
      <w:pPr>
        <w:pStyle w:val="Heading7"/>
        <w:numPr>
          <w:ilvl w:val="0"/>
          <w:numId w:val="0"/>
        </w:numPr>
        <w:jc w:val="center"/>
      </w:pPr>
      <w:bookmarkStart w:id="0" w:name="_Toc8300104"/>
      <w:r w:rsidRPr="00DD19BA">
        <w:t xml:space="preserve">QSCORE </w:t>
      </w:r>
      <w:r w:rsidR="00DD19BA">
        <w:t>– P</w:t>
      </w:r>
      <w:r w:rsidRPr="00DD19BA">
        <w:t>rofile Quality Criteria Evaluation</w:t>
      </w:r>
      <w:bookmarkEnd w:id="0"/>
    </w:p>
    <w:p w14:paraId="3E16A9DC" w14:textId="3E333E97" w:rsidR="00DC5598" w:rsidRDefault="00DC5598" w:rsidP="00967749">
      <w:pPr>
        <w:ind w:left="2520" w:hanging="2520"/>
        <w:rPr>
          <w:b/>
        </w:rPr>
      </w:pPr>
      <w:r w:rsidRPr="00DC5598">
        <w:rPr>
          <w:b/>
        </w:rPr>
        <w:t>NAME</w:t>
      </w:r>
      <w:r>
        <w:rPr>
          <w:b/>
        </w:rPr>
        <w:t xml:space="preserve"> OF REFERNCE:  </w:t>
      </w:r>
      <w:r w:rsidR="00116692">
        <w:rPr>
          <w:b/>
        </w:rPr>
        <w:t>not yet published</w:t>
      </w:r>
    </w:p>
    <w:p w14:paraId="067F4261" w14:textId="3F35A142" w:rsidR="00DC5598" w:rsidRDefault="00DC5598" w:rsidP="00967749">
      <w:pPr>
        <w:ind w:left="2520" w:hanging="2520"/>
        <w:rPr>
          <w:b/>
        </w:rPr>
      </w:pPr>
      <w:r>
        <w:rPr>
          <w:b/>
        </w:rPr>
        <w:t>PROFILE(S):</w:t>
      </w:r>
      <w:r w:rsidR="00A02017">
        <w:rPr>
          <w:b/>
        </w:rPr>
        <w:t>Mobile CROC profiles derived from previous studies and existing profiles</w:t>
      </w:r>
    </w:p>
    <w:p w14:paraId="5BCD31A3" w14:textId="29AF583E" w:rsidR="00776E4E" w:rsidRDefault="00776E4E" w:rsidP="00967749">
      <w:pPr>
        <w:ind w:left="2520" w:hanging="2520"/>
        <w:rPr>
          <w:b/>
        </w:rPr>
      </w:pPr>
      <w:r>
        <w:rPr>
          <w:b/>
        </w:rPr>
        <w:t>DATE:</w:t>
      </w:r>
      <w:r w:rsidR="00A02017">
        <w:rPr>
          <w:b/>
        </w:rPr>
        <w:t xml:space="preserve"> 7/7/2022</w:t>
      </w:r>
      <w:r>
        <w:rPr>
          <w:b/>
        </w:rPr>
        <w:tab/>
      </w:r>
    </w:p>
    <w:p w14:paraId="279FF4F2" w14:textId="0F20DBFB" w:rsidR="00403119" w:rsidRDefault="00776E4E" w:rsidP="00967749">
      <w:pPr>
        <w:ind w:left="2520" w:hanging="2520"/>
        <w:rPr>
          <w:b/>
        </w:rPr>
      </w:pPr>
      <w:proofErr w:type="spellStart"/>
      <w:r>
        <w:rPr>
          <w:b/>
        </w:rPr>
        <w:t>PANEL:</w:t>
      </w:r>
      <w:r w:rsidR="00A02017">
        <w:rPr>
          <w:b/>
        </w:rPr>
        <w:t>Ben</w:t>
      </w:r>
      <w:proofErr w:type="spellEnd"/>
      <w:r w:rsidR="00A02017">
        <w:rPr>
          <w:b/>
        </w:rPr>
        <w:t xml:space="preserve">, </w:t>
      </w:r>
      <w:proofErr w:type="spellStart"/>
      <w:r w:rsidR="00A02017">
        <w:rPr>
          <w:b/>
        </w:rPr>
        <w:t>Karl,</w:t>
      </w:r>
      <w:r w:rsidR="00116692">
        <w:rPr>
          <w:b/>
        </w:rPr>
        <w:t>George</w:t>
      </w:r>
      <w:proofErr w:type="spellEnd"/>
      <w:r w:rsidR="00116692">
        <w:rPr>
          <w:b/>
        </w:rPr>
        <w:t>, Claudia, Art</w:t>
      </w:r>
    </w:p>
    <w:p w14:paraId="005B3202" w14:textId="77777777" w:rsidR="00116692" w:rsidRDefault="00403119" w:rsidP="00967749">
      <w:pPr>
        <w:ind w:left="2520" w:hanging="2520"/>
        <w:rPr>
          <w:b/>
        </w:rPr>
      </w:pPr>
      <w:r>
        <w:rPr>
          <w:b/>
        </w:rPr>
        <w:t xml:space="preserve">WORKBOOK: </w:t>
      </w:r>
    </w:p>
    <w:p w14:paraId="69F61181" w14:textId="3F2C7A94" w:rsidR="00776E4E" w:rsidRPr="00DC5598" w:rsidRDefault="00116692" w:rsidP="00967749">
      <w:pPr>
        <w:ind w:left="2520" w:hanging="2520"/>
        <w:rPr>
          <w:b/>
        </w:rPr>
      </w:pPr>
      <w:r>
        <w:rPr>
          <w:b/>
        </w:rPr>
        <w:t>SCORE: 26 (Excellent)</w:t>
      </w:r>
      <w:r w:rsidR="00776E4E">
        <w:rPr>
          <w:b/>
        </w:rPr>
        <w:tab/>
      </w:r>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6C01CFED"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1C92B940" w14:textId="77777777" w:rsidR="00534BAA" w:rsidRDefault="00534BAA" w:rsidP="00DC5598">
      <w:pPr>
        <w:spacing w:after="0"/>
        <w:rPr>
          <w:rFonts w:eastAsia="SimSun"/>
          <w:szCs w:val="22"/>
          <w:lang w:eastAsia="zh-CN"/>
        </w:rPr>
      </w:pPr>
    </w:p>
    <w:p w14:paraId="71F9F5EE" w14:textId="77777777" w:rsidR="00534BAA" w:rsidRPr="00035824" w:rsidRDefault="00534BAA" w:rsidP="00534BAA">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1D5CA812" w14:textId="77777777" w:rsidR="00534BAA" w:rsidRPr="00035824" w:rsidRDefault="00534BAA" w:rsidP="00534BAA">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06A870B7" w14:textId="77777777" w:rsidR="00534BAA" w:rsidRPr="00035824" w:rsidRDefault="00534BAA" w:rsidP="00534BAA">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75EF220B" w14:textId="7694D7AE" w:rsidR="00534BAA" w:rsidRDefault="00534BAA" w:rsidP="00967749">
      <w:pPr>
        <w:spacing w:after="0"/>
        <w:jc w:val="center"/>
        <w:rPr>
          <w:rFonts w:eastAsia="SimSun"/>
          <w:szCs w:val="22"/>
          <w:lang w:eastAsia="zh-CN"/>
        </w:rPr>
      </w:pPr>
      <w:r>
        <w:rPr>
          <w:rFonts w:eastAsia="SimSun"/>
          <w:lang w:eastAsia="zh-CN"/>
        </w:rPr>
        <w:t>≤7</w:t>
      </w:r>
      <w:r w:rsidRPr="00035824">
        <w:rPr>
          <w:rFonts w:eastAsia="SimSun"/>
          <w:lang w:eastAsia="zh-CN"/>
        </w:rPr>
        <w:t xml:space="preserve">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6CD968B0" w14:textId="77777777" w:rsidR="00DC5598" w:rsidRDefault="00DC5598" w:rsidP="00DC5598">
      <w:pPr>
        <w:pStyle w:val="BodyText"/>
        <w:rPr>
          <w:rFonts w:eastAsia="SimSun"/>
          <w:lang w:eastAsia="zh-CN"/>
        </w:rPr>
      </w:pPr>
    </w:p>
    <w:p w14:paraId="6B921AA6" w14:textId="77777777" w:rsidR="00DC5598" w:rsidRDefault="00DC5598" w:rsidP="00DC5598">
      <w:pPr>
        <w:pStyle w:val="BodyText"/>
        <w:keepNext/>
        <w:rPr>
          <w:rFonts w:eastAsia="SimSun"/>
          <w:lang w:eastAsia="zh-CN"/>
        </w:rPr>
      </w:pPr>
      <w:r>
        <w:rPr>
          <w:rFonts w:eastAsia="SimSun"/>
          <w:lang w:eastAsia="zh-CN"/>
        </w:rPr>
        <w:t xml:space="preserve">DATA FROM OTHER METHODS (Blended) (Ideal </w:t>
      </w:r>
      <w:r>
        <w:rPr>
          <w:rFonts w:eastAsia="SimSun"/>
        </w:rPr>
        <w:t>s</w:t>
      </w:r>
      <w:r>
        <w:rPr>
          <w:rFonts w:eastAsia="SimSun"/>
          <w:lang w:eastAsia="zh-CN"/>
        </w:rPr>
        <w:t>core of 29)</w:t>
      </w:r>
    </w:p>
    <w:p w14:paraId="5F15561A" w14:textId="77777777" w:rsidR="00DC5598" w:rsidRDefault="00DC5598" w:rsidP="00DC5598">
      <w:pPr>
        <w:pStyle w:val="BodyText"/>
        <w:rPr>
          <w:rFonts w:eastAsia="SimSun"/>
          <w:lang w:eastAsia="zh-CN"/>
        </w:rPr>
      </w:pPr>
      <w:r>
        <w:rPr>
          <w:rFonts w:eastAsia="SimSun"/>
          <w:lang w:eastAsia="zh-CN"/>
        </w:rPr>
        <w:t xml:space="preserve">OTHER METHODS: Any paper where the </w:t>
      </w:r>
      <w:proofErr w:type="gramStart"/>
      <w:r>
        <w:rPr>
          <w:rFonts w:eastAsia="SimSun"/>
          <w:lang w:eastAsia="zh-CN"/>
        </w:rPr>
        <w:t>researches</w:t>
      </w:r>
      <w:proofErr w:type="gramEnd"/>
      <w:r>
        <w:rPr>
          <w:rFonts w:eastAsia="SimSun"/>
          <w:lang w:eastAsia="zh-CN"/>
        </w:rPr>
        <w:t xml:space="preserve"> did not directly measure what they report in the paper. Examples of other methods: Urbanski 2014 (putting together others’ work), profile for flares (FLR99) that estimated the composition from a test of propylene.</w:t>
      </w:r>
    </w:p>
    <w:tbl>
      <w:tblPr>
        <w:tblStyle w:val="TableGrid"/>
        <w:tblW w:w="0" w:type="auto"/>
        <w:tblInd w:w="0" w:type="dxa"/>
        <w:tblLook w:val="04A0" w:firstRow="1" w:lastRow="0" w:firstColumn="1" w:lastColumn="0" w:noHBand="0" w:noVBand="1"/>
      </w:tblPr>
      <w:tblGrid>
        <w:gridCol w:w="533"/>
        <w:gridCol w:w="6973"/>
        <w:gridCol w:w="883"/>
        <w:gridCol w:w="961"/>
      </w:tblGrid>
      <w:tr w:rsidR="004A5167" w14:paraId="57A3AABF" w14:textId="6C4418A9" w:rsidTr="00967749">
        <w:tc>
          <w:tcPr>
            <w:tcW w:w="534" w:type="dxa"/>
            <w:tcBorders>
              <w:top w:val="single" w:sz="4" w:space="0" w:color="auto"/>
              <w:left w:val="single" w:sz="4" w:space="0" w:color="auto"/>
              <w:bottom w:val="single" w:sz="4" w:space="0" w:color="auto"/>
              <w:right w:val="single" w:sz="4" w:space="0" w:color="auto"/>
            </w:tcBorders>
            <w:hideMark/>
          </w:tcPr>
          <w:p w14:paraId="509510C4" w14:textId="77777777" w:rsidR="004A5167" w:rsidRDefault="004A5167">
            <w:pPr>
              <w:rPr>
                <w:szCs w:val="22"/>
              </w:rPr>
            </w:pPr>
            <w:r>
              <w:rPr>
                <w:szCs w:val="22"/>
              </w:rPr>
              <w:t>No.</w:t>
            </w:r>
          </w:p>
        </w:tc>
        <w:tc>
          <w:tcPr>
            <w:tcW w:w="7111" w:type="dxa"/>
            <w:tcBorders>
              <w:top w:val="single" w:sz="4" w:space="0" w:color="auto"/>
              <w:left w:val="single" w:sz="4" w:space="0" w:color="auto"/>
              <w:bottom w:val="single" w:sz="4" w:space="0" w:color="auto"/>
              <w:right w:val="single" w:sz="4" w:space="0" w:color="auto"/>
            </w:tcBorders>
            <w:hideMark/>
          </w:tcPr>
          <w:p w14:paraId="01B10992" w14:textId="77777777" w:rsidR="004A5167" w:rsidRDefault="004A5167">
            <w:pPr>
              <w:jc w:val="center"/>
              <w:rPr>
                <w:szCs w:val="22"/>
              </w:rPr>
            </w:pPr>
            <w:r>
              <w:rPr>
                <w:szCs w:val="22"/>
              </w:rPr>
              <w:t>Question</w:t>
            </w:r>
          </w:p>
        </w:tc>
        <w:tc>
          <w:tcPr>
            <w:tcW w:w="744" w:type="dxa"/>
            <w:tcBorders>
              <w:top w:val="single" w:sz="4" w:space="0" w:color="auto"/>
              <w:left w:val="single" w:sz="4" w:space="0" w:color="auto"/>
              <w:bottom w:val="single" w:sz="4" w:space="0" w:color="auto"/>
              <w:right w:val="single" w:sz="4" w:space="0" w:color="auto"/>
            </w:tcBorders>
            <w:hideMark/>
          </w:tcPr>
          <w:p w14:paraId="7FC8DBC2" w14:textId="5ED32AC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0B72F366" w14:textId="5B4AF61A" w:rsidR="004A5167" w:rsidRDefault="004A5167">
            <w:pPr>
              <w:rPr>
                <w:szCs w:val="22"/>
              </w:rPr>
            </w:pPr>
            <w:r>
              <w:rPr>
                <w:szCs w:val="22"/>
              </w:rPr>
              <w:t>Points Received</w:t>
            </w:r>
          </w:p>
        </w:tc>
      </w:tr>
      <w:tr w:rsidR="004A5167" w14:paraId="798E99DA" w14:textId="024DCC19" w:rsidTr="00967749">
        <w:trPr>
          <w:trHeight w:val="287"/>
        </w:trPr>
        <w:tc>
          <w:tcPr>
            <w:tcW w:w="534" w:type="dxa"/>
            <w:tcBorders>
              <w:top w:val="single" w:sz="4" w:space="0" w:color="auto"/>
              <w:left w:val="single" w:sz="4" w:space="0" w:color="auto"/>
              <w:bottom w:val="single" w:sz="4" w:space="0" w:color="auto"/>
              <w:right w:val="single" w:sz="4" w:space="0" w:color="auto"/>
            </w:tcBorders>
            <w:hideMark/>
          </w:tcPr>
          <w:p w14:paraId="3CDA4950" w14:textId="77777777" w:rsidR="004A5167" w:rsidRDefault="004A5167">
            <w:pPr>
              <w:spacing w:after="0"/>
              <w:rPr>
                <w:szCs w:val="22"/>
              </w:rPr>
            </w:pPr>
            <w:r>
              <w:rPr>
                <w:szCs w:val="22"/>
              </w:rPr>
              <w:t>1</w:t>
            </w:r>
          </w:p>
        </w:tc>
        <w:tc>
          <w:tcPr>
            <w:tcW w:w="7111" w:type="dxa"/>
            <w:tcBorders>
              <w:top w:val="single" w:sz="4" w:space="0" w:color="auto"/>
              <w:left w:val="single" w:sz="4" w:space="0" w:color="auto"/>
              <w:bottom w:val="single" w:sz="4" w:space="0" w:color="auto"/>
              <w:right w:val="single" w:sz="4" w:space="0" w:color="auto"/>
            </w:tcBorders>
            <w:hideMark/>
          </w:tcPr>
          <w:p w14:paraId="1D3B596E" w14:textId="1D2A54B0"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r w:rsidR="00116692">
              <w:rPr>
                <w:rFonts w:eastAsia="SimSun"/>
                <w:szCs w:val="22"/>
                <w:lang w:eastAsia="zh-CN"/>
              </w:rPr>
              <w:t>(to be submitted )</w:t>
            </w:r>
          </w:p>
        </w:tc>
        <w:tc>
          <w:tcPr>
            <w:tcW w:w="744" w:type="dxa"/>
            <w:tcBorders>
              <w:top w:val="single" w:sz="4" w:space="0" w:color="auto"/>
              <w:left w:val="single" w:sz="4" w:space="0" w:color="auto"/>
              <w:bottom w:val="single" w:sz="4" w:space="0" w:color="auto"/>
              <w:right w:val="single" w:sz="4" w:space="0" w:color="auto"/>
            </w:tcBorders>
            <w:hideMark/>
          </w:tcPr>
          <w:p w14:paraId="08E2A2D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D9B996B" w14:textId="2E72E18E" w:rsidR="004A5167" w:rsidRDefault="00116692" w:rsidP="00967749">
            <w:pPr>
              <w:spacing w:after="0"/>
              <w:jc w:val="center"/>
              <w:rPr>
                <w:szCs w:val="22"/>
              </w:rPr>
            </w:pPr>
            <w:r>
              <w:rPr>
                <w:szCs w:val="22"/>
              </w:rPr>
              <w:t>1</w:t>
            </w:r>
          </w:p>
        </w:tc>
      </w:tr>
      <w:tr w:rsidR="004A5167" w14:paraId="24EA3678" w14:textId="671FA217" w:rsidTr="00967749">
        <w:tc>
          <w:tcPr>
            <w:tcW w:w="534" w:type="dxa"/>
            <w:tcBorders>
              <w:top w:val="single" w:sz="4" w:space="0" w:color="auto"/>
              <w:left w:val="single" w:sz="4" w:space="0" w:color="auto"/>
              <w:bottom w:val="single" w:sz="4" w:space="0" w:color="auto"/>
              <w:right w:val="single" w:sz="4" w:space="0" w:color="auto"/>
            </w:tcBorders>
            <w:hideMark/>
          </w:tcPr>
          <w:p w14:paraId="6EB1286B" w14:textId="77777777" w:rsidR="004A5167" w:rsidRDefault="004A5167">
            <w:pPr>
              <w:spacing w:after="0"/>
              <w:rPr>
                <w:szCs w:val="22"/>
              </w:rPr>
            </w:pPr>
            <w:r>
              <w:rPr>
                <w:szCs w:val="22"/>
              </w:rPr>
              <w:t>2</w:t>
            </w:r>
          </w:p>
        </w:tc>
        <w:tc>
          <w:tcPr>
            <w:tcW w:w="7111" w:type="dxa"/>
            <w:tcBorders>
              <w:top w:val="single" w:sz="4" w:space="0" w:color="auto"/>
              <w:left w:val="single" w:sz="4" w:space="0" w:color="auto"/>
              <w:bottom w:val="single" w:sz="4" w:space="0" w:color="auto"/>
              <w:right w:val="single" w:sz="4" w:space="0" w:color="auto"/>
            </w:tcBorders>
            <w:hideMark/>
          </w:tcPr>
          <w:p w14:paraId="1D688430"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4DA3EDE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9A3362" w14:textId="13EE2822" w:rsidR="004A5167" w:rsidRDefault="00A02017" w:rsidP="00967749">
            <w:pPr>
              <w:spacing w:after="0"/>
              <w:jc w:val="center"/>
              <w:rPr>
                <w:szCs w:val="22"/>
              </w:rPr>
            </w:pPr>
            <w:r>
              <w:rPr>
                <w:szCs w:val="22"/>
              </w:rPr>
              <w:t>1</w:t>
            </w:r>
          </w:p>
        </w:tc>
      </w:tr>
      <w:tr w:rsidR="004A5167" w14:paraId="1A3CCB72" w14:textId="2DB42E44" w:rsidTr="00967749">
        <w:tc>
          <w:tcPr>
            <w:tcW w:w="534" w:type="dxa"/>
            <w:tcBorders>
              <w:top w:val="single" w:sz="4" w:space="0" w:color="auto"/>
              <w:left w:val="single" w:sz="4" w:space="0" w:color="auto"/>
              <w:bottom w:val="single" w:sz="4" w:space="0" w:color="auto"/>
              <w:right w:val="single" w:sz="4" w:space="0" w:color="auto"/>
            </w:tcBorders>
            <w:hideMark/>
          </w:tcPr>
          <w:p w14:paraId="48386FFC" w14:textId="77777777" w:rsidR="004A5167" w:rsidRDefault="004A5167">
            <w:pPr>
              <w:spacing w:after="0"/>
              <w:rPr>
                <w:szCs w:val="22"/>
              </w:rPr>
            </w:pPr>
            <w:r>
              <w:rPr>
                <w:szCs w:val="22"/>
              </w:rPr>
              <w:t>3</w:t>
            </w:r>
          </w:p>
        </w:tc>
        <w:tc>
          <w:tcPr>
            <w:tcW w:w="7111" w:type="dxa"/>
            <w:tcBorders>
              <w:top w:val="single" w:sz="4" w:space="0" w:color="auto"/>
              <w:left w:val="single" w:sz="4" w:space="0" w:color="auto"/>
              <w:bottom w:val="single" w:sz="4" w:space="0" w:color="auto"/>
              <w:right w:val="single" w:sz="4" w:space="0" w:color="auto"/>
            </w:tcBorders>
            <w:hideMark/>
          </w:tcPr>
          <w:p w14:paraId="382D00F2"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 or analyses?</w:t>
            </w:r>
          </w:p>
        </w:tc>
        <w:tc>
          <w:tcPr>
            <w:tcW w:w="744" w:type="dxa"/>
            <w:tcBorders>
              <w:top w:val="single" w:sz="4" w:space="0" w:color="auto"/>
              <w:left w:val="single" w:sz="4" w:space="0" w:color="auto"/>
              <w:bottom w:val="single" w:sz="4" w:space="0" w:color="auto"/>
              <w:right w:val="single" w:sz="4" w:space="0" w:color="auto"/>
            </w:tcBorders>
            <w:hideMark/>
          </w:tcPr>
          <w:p w14:paraId="318A1B0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5FAC76" w14:textId="7BFFB23C" w:rsidR="004A5167" w:rsidRDefault="00116692" w:rsidP="00967749">
            <w:pPr>
              <w:spacing w:after="0"/>
              <w:jc w:val="center"/>
              <w:rPr>
                <w:szCs w:val="22"/>
              </w:rPr>
            </w:pPr>
            <w:r>
              <w:rPr>
                <w:szCs w:val="22"/>
              </w:rPr>
              <w:t>1</w:t>
            </w:r>
          </w:p>
        </w:tc>
      </w:tr>
      <w:tr w:rsidR="004A5167" w14:paraId="33DFD40D" w14:textId="6B997C47" w:rsidTr="00967749">
        <w:tc>
          <w:tcPr>
            <w:tcW w:w="534" w:type="dxa"/>
            <w:tcBorders>
              <w:top w:val="single" w:sz="4" w:space="0" w:color="auto"/>
              <w:left w:val="single" w:sz="4" w:space="0" w:color="auto"/>
              <w:bottom w:val="single" w:sz="4" w:space="0" w:color="auto"/>
              <w:right w:val="single" w:sz="4" w:space="0" w:color="auto"/>
            </w:tcBorders>
            <w:hideMark/>
          </w:tcPr>
          <w:p w14:paraId="29558259" w14:textId="77777777" w:rsidR="004A5167" w:rsidRDefault="004A5167">
            <w:pPr>
              <w:spacing w:after="0"/>
              <w:rPr>
                <w:szCs w:val="22"/>
              </w:rPr>
            </w:pPr>
            <w:r>
              <w:rPr>
                <w:szCs w:val="22"/>
              </w:rPr>
              <w:t>4</w:t>
            </w:r>
          </w:p>
        </w:tc>
        <w:tc>
          <w:tcPr>
            <w:tcW w:w="7111" w:type="dxa"/>
            <w:tcBorders>
              <w:top w:val="single" w:sz="4" w:space="0" w:color="auto"/>
              <w:left w:val="single" w:sz="4" w:space="0" w:color="auto"/>
              <w:bottom w:val="single" w:sz="4" w:space="0" w:color="auto"/>
              <w:right w:val="single" w:sz="4" w:space="0" w:color="auto"/>
            </w:tcBorders>
            <w:hideMark/>
          </w:tcPr>
          <w:p w14:paraId="50765112"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744" w:type="dxa"/>
            <w:tcBorders>
              <w:top w:val="single" w:sz="4" w:space="0" w:color="auto"/>
              <w:left w:val="single" w:sz="4" w:space="0" w:color="auto"/>
              <w:bottom w:val="single" w:sz="4" w:space="0" w:color="auto"/>
              <w:right w:val="single" w:sz="4" w:space="0" w:color="auto"/>
            </w:tcBorders>
            <w:hideMark/>
          </w:tcPr>
          <w:p w14:paraId="6610F6F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A418E6D" w14:textId="32866BE1" w:rsidR="004A5167" w:rsidRDefault="00A02017" w:rsidP="00967749">
            <w:pPr>
              <w:spacing w:after="0"/>
              <w:jc w:val="center"/>
              <w:rPr>
                <w:szCs w:val="22"/>
              </w:rPr>
            </w:pPr>
            <w:r>
              <w:rPr>
                <w:szCs w:val="22"/>
              </w:rPr>
              <w:t>1</w:t>
            </w:r>
          </w:p>
        </w:tc>
      </w:tr>
      <w:tr w:rsidR="004A5167" w14:paraId="665BB2CC" w14:textId="36DED281" w:rsidTr="00967749">
        <w:tc>
          <w:tcPr>
            <w:tcW w:w="534" w:type="dxa"/>
            <w:tcBorders>
              <w:top w:val="single" w:sz="4" w:space="0" w:color="auto"/>
              <w:left w:val="single" w:sz="4" w:space="0" w:color="auto"/>
              <w:bottom w:val="single" w:sz="4" w:space="0" w:color="auto"/>
              <w:right w:val="single" w:sz="4" w:space="0" w:color="auto"/>
            </w:tcBorders>
            <w:hideMark/>
          </w:tcPr>
          <w:p w14:paraId="2CD6BA89" w14:textId="77777777" w:rsidR="004A5167" w:rsidRDefault="004A5167">
            <w:pPr>
              <w:spacing w:after="0"/>
              <w:rPr>
                <w:szCs w:val="22"/>
              </w:rPr>
            </w:pPr>
            <w:r>
              <w:rPr>
                <w:szCs w:val="22"/>
              </w:rPr>
              <w:lastRenderedPageBreak/>
              <w:t>5</w:t>
            </w:r>
          </w:p>
        </w:tc>
        <w:tc>
          <w:tcPr>
            <w:tcW w:w="7111" w:type="dxa"/>
            <w:tcBorders>
              <w:top w:val="single" w:sz="4" w:space="0" w:color="auto"/>
              <w:left w:val="single" w:sz="4" w:space="0" w:color="auto"/>
              <w:bottom w:val="single" w:sz="4" w:space="0" w:color="auto"/>
              <w:right w:val="single" w:sz="4" w:space="0" w:color="auto"/>
            </w:tcBorders>
            <w:hideMark/>
          </w:tcPr>
          <w:p w14:paraId="44BEDC02"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744" w:type="dxa"/>
            <w:tcBorders>
              <w:top w:val="single" w:sz="4" w:space="0" w:color="auto"/>
              <w:left w:val="single" w:sz="4" w:space="0" w:color="auto"/>
              <w:bottom w:val="single" w:sz="4" w:space="0" w:color="auto"/>
              <w:right w:val="single" w:sz="4" w:space="0" w:color="auto"/>
            </w:tcBorders>
            <w:hideMark/>
          </w:tcPr>
          <w:p w14:paraId="690B0214"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D3E6BAB" w14:textId="0DB2803C" w:rsidR="004A5167" w:rsidRDefault="00A02017" w:rsidP="00967749">
            <w:pPr>
              <w:spacing w:after="0"/>
              <w:jc w:val="center"/>
              <w:rPr>
                <w:szCs w:val="22"/>
              </w:rPr>
            </w:pPr>
            <w:r>
              <w:rPr>
                <w:szCs w:val="22"/>
              </w:rPr>
              <w:t>1</w:t>
            </w:r>
          </w:p>
        </w:tc>
      </w:tr>
      <w:tr w:rsidR="004A5167" w14:paraId="75EB21D3" w14:textId="652FB3E8" w:rsidTr="00967749">
        <w:tc>
          <w:tcPr>
            <w:tcW w:w="534" w:type="dxa"/>
            <w:tcBorders>
              <w:top w:val="single" w:sz="4" w:space="0" w:color="auto"/>
              <w:left w:val="single" w:sz="4" w:space="0" w:color="auto"/>
              <w:bottom w:val="single" w:sz="4" w:space="0" w:color="auto"/>
              <w:right w:val="single" w:sz="4" w:space="0" w:color="auto"/>
            </w:tcBorders>
            <w:hideMark/>
          </w:tcPr>
          <w:p w14:paraId="66E72DC6" w14:textId="77777777" w:rsidR="004A5167" w:rsidRDefault="004A5167">
            <w:pPr>
              <w:spacing w:after="0"/>
              <w:rPr>
                <w:szCs w:val="22"/>
              </w:rPr>
            </w:pPr>
            <w:r>
              <w:rPr>
                <w:szCs w:val="22"/>
              </w:rPr>
              <w:t>6</w:t>
            </w:r>
          </w:p>
        </w:tc>
        <w:tc>
          <w:tcPr>
            <w:tcW w:w="7111" w:type="dxa"/>
            <w:tcBorders>
              <w:top w:val="single" w:sz="4" w:space="0" w:color="auto"/>
              <w:left w:val="single" w:sz="4" w:space="0" w:color="auto"/>
              <w:bottom w:val="single" w:sz="4" w:space="0" w:color="auto"/>
              <w:right w:val="single" w:sz="4" w:space="0" w:color="auto"/>
            </w:tcBorders>
            <w:hideMark/>
          </w:tcPr>
          <w:p w14:paraId="4DD3F3D3" w14:textId="77777777" w:rsidR="004A5167" w:rsidRDefault="004A5167">
            <w:pPr>
              <w:pStyle w:val="NumberParens"/>
              <w:numPr>
                <w:ilvl w:val="0"/>
                <w:numId w:val="0"/>
              </w:numPr>
              <w:tabs>
                <w:tab w:val="left" w:pos="720"/>
              </w:tabs>
              <w:spacing w:after="0" w:line="240" w:lineRule="auto"/>
              <w:ind w:left="720" w:hanging="720"/>
              <w:jc w:val="center"/>
            </w:pPr>
            <w:r>
              <w:t>Composite Data Development</w:t>
            </w:r>
          </w:p>
        </w:tc>
        <w:tc>
          <w:tcPr>
            <w:tcW w:w="744" w:type="dxa"/>
            <w:tcBorders>
              <w:top w:val="single" w:sz="4" w:space="0" w:color="auto"/>
              <w:left w:val="single" w:sz="4" w:space="0" w:color="auto"/>
              <w:bottom w:val="single" w:sz="4" w:space="0" w:color="auto"/>
              <w:right w:val="single" w:sz="4" w:space="0" w:color="auto"/>
            </w:tcBorders>
          </w:tcPr>
          <w:p w14:paraId="573DB8E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215C350" w14:textId="77777777" w:rsidR="004A5167" w:rsidRDefault="004A5167" w:rsidP="00967749">
            <w:pPr>
              <w:spacing w:after="0"/>
              <w:jc w:val="center"/>
              <w:rPr>
                <w:szCs w:val="22"/>
              </w:rPr>
            </w:pPr>
          </w:p>
        </w:tc>
      </w:tr>
      <w:tr w:rsidR="004A5167" w14:paraId="2AEA2EC7" w14:textId="374BCECB" w:rsidTr="00967749">
        <w:tc>
          <w:tcPr>
            <w:tcW w:w="534" w:type="dxa"/>
            <w:tcBorders>
              <w:top w:val="single" w:sz="4" w:space="0" w:color="auto"/>
              <w:left w:val="single" w:sz="4" w:space="0" w:color="auto"/>
              <w:bottom w:val="single" w:sz="4" w:space="0" w:color="auto"/>
              <w:right w:val="single" w:sz="4" w:space="0" w:color="auto"/>
            </w:tcBorders>
            <w:hideMark/>
          </w:tcPr>
          <w:p w14:paraId="587D866D" w14:textId="77777777" w:rsidR="004A5167" w:rsidRDefault="004A5167">
            <w:pPr>
              <w:spacing w:after="0"/>
              <w:rPr>
                <w:szCs w:val="22"/>
              </w:rPr>
            </w:pPr>
            <w:r>
              <w:rPr>
                <w:szCs w:val="22"/>
              </w:rPr>
              <w:t>6a</w:t>
            </w:r>
          </w:p>
        </w:tc>
        <w:tc>
          <w:tcPr>
            <w:tcW w:w="7111" w:type="dxa"/>
            <w:tcBorders>
              <w:top w:val="single" w:sz="4" w:space="0" w:color="auto"/>
              <w:left w:val="single" w:sz="4" w:space="0" w:color="auto"/>
              <w:bottom w:val="single" w:sz="4" w:space="0" w:color="auto"/>
              <w:right w:val="single" w:sz="4" w:space="0" w:color="auto"/>
            </w:tcBorders>
            <w:hideMark/>
          </w:tcPr>
          <w:p w14:paraId="629AD74A" w14:textId="77777777" w:rsidR="004A5167" w:rsidRDefault="004A5167">
            <w:pPr>
              <w:spacing w:after="0"/>
              <w:rPr>
                <w:rFonts w:eastAsia="SimSun"/>
                <w:szCs w:val="22"/>
                <w:lang w:eastAsia="zh-CN"/>
              </w:rPr>
            </w:pPr>
            <w:r>
              <w:t>Are data based on an established, acceptable methodology?</w:t>
            </w:r>
          </w:p>
        </w:tc>
        <w:tc>
          <w:tcPr>
            <w:tcW w:w="744" w:type="dxa"/>
            <w:tcBorders>
              <w:top w:val="single" w:sz="4" w:space="0" w:color="auto"/>
              <w:left w:val="single" w:sz="4" w:space="0" w:color="auto"/>
              <w:bottom w:val="single" w:sz="4" w:space="0" w:color="auto"/>
              <w:right w:val="single" w:sz="4" w:space="0" w:color="auto"/>
            </w:tcBorders>
            <w:hideMark/>
          </w:tcPr>
          <w:p w14:paraId="69422DF6"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72490999" w14:textId="1B65A0E2" w:rsidR="004A5167" w:rsidRDefault="00116692" w:rsidP="00967749">
            <w:pPr>
              <w:spacing w:after="0"/>
              <w:jc w:val="center"/>
              <w:rPr>
                <w:szCs w:val="22"/>
              </w:rPr>
            </w:pPr>
            <w:r>
              <w:rPr>
                <w:szCs w:val="22"/>
              </w:rPr>
              <w:t>2</w:t>
            </w:r>
          </w:p>
        </w:tc>
      </w:tr>
      <w:tr w:rsidR="004A5167" w14:paraId="7F6AFB62" w14:textId="5C4484AE" w:rsidTr="00967749">
        <w:tc>
          <w:tcPr>
            <w:tcW w:w="534" w:type="dxa"/>
            <w:tcBorders>
              <w:top w:val="single" w:sz="4" w:space="0" w:color="auto"/>
              <w:left w:val="single" w:sz="4" w:space="0" w:color="auto"/>
              <w:bottom w:val="single" w:sz="4" w:space="0" w:color="auto"/>
              <w:right w:val="single" w:sz="4" w:space="0" w:color="auto"/>
            </w:tcBorders>
            <w:hideMark/>
          </w:tcPr>
          <w:p w14:paraId="75115E28" w14:textId="77777777" w:rsidR="004A5167" w:rsidRDefault="004A5167">
            <w:pPr>
              <w:spacing w:after="0"/>
              <w:rPr>
                <w:szCs w:val="22"/>
              </w:rPr>
            </w:pPr>
            <w:r>
              <w:rPr>
                <w:szCs w:val="22"/>
              </w:rPr>
              <w:t>6b</w:t>
            </w:r>
          </w:p>
        </w:tc>
        <w:tc>
          <w:tcPr>
            <w:tcW w:w="7111" w:type="dxa"/>
            <w:tcBorders>
              <w:top w:val="single" w:sz="4" w:space="0" w:color="auto"/>
              <w:left w:val="single" w:sz="4" w:space="0" w:color="auto"/>
              <w:bottom w:val="single" w:sz="4" w:space="0" w:color="auto"/>
              <w:right w:val="single" w:sz="4" w:space="0" w:color="auto"/>
            </w:tcBorders>
            <w:hideMark/>
          </w:tcPr>
          <w:p w14:paraId="36562AE1" w14:textId="77777777" w:rsidR="004A5167" w:rsidRDefault="004A5167">
            <w:pPr>
              <w:spacing w:after="0"/>
              <w:rPr>
                <w:rFonts w:eastAsia="SimSun"/>
                <w:szCs w:val="22"/>
                <w:lang w:eastAsia="zh-CN"/>
              </w:rPr>
            </w:pPr>
            <w:r>
              <w:t xml:space="preserve">If any of the values or data are based on assumptions or </w:t>
            </w:r>
            <w:proofErr w:type="gramStart"/>
            <w:r>
              <w:t>calculations</w:t>
            </w:r>
            <w:proofErr w:type="gramEnd"/>
            <w:r>
              <w:t xml:space="preserve"> are they clearly documented?</w:t>
            </w:r>
          </w:p>
        </w:tc>
        <w:tc>
          <w:tcPr>
            <w:tcW w:w="744" w:type="dxa"/>
            <w:tcBorders>
              <w:top w:val="single" w:sz="4" w:space="0" w:color="auto"/>
              <w:left w:val="single" w:sz="4" w:space="0" w:color="auto"/>
              <w:bottom w:val="single" w:sz="4" w:space="0" w:color="auto"/>
              <w:right w:val="single" w:sz="4" w:space="0" w:color="auto"/>
            </w:tcBorders>
            <w:hideMark/>
          </w:tcPr>
          <w:p w14:paraId="22B7C771"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4BA2F940" w14:textId="24D9C5F6" w:rsidR="004A5167" w:rsidRDefault="00116692" w:rsidP="00967749">
            <w:pPr>
              <w:spacing w:after="0"/>
              <w:jc w:val="center"/>
              <w:rPr>
                <w:szCs w:val="22"/>
              </w:rPr>
            </w:pPr>
            <w:r>
              <w:rPr>
                <w:szCs w:val="22"/>
              </w:rPr>
              <w:t>2</w:t>
            </w:r>
          </w:p>
        </w:tc>
      </w:tr>
      <w:tr w:rsidR="004A5167" w14:paraId="01139812" w14:textId="532DFA59" w:rsidTr="00967749">
        <w:tc>
          <w:tcPr>
            <w:tcW w:w="534" w:type="dxa"/>
            <w:tcBorders>
              <w:top w:val="single" w:sz="4" w:space="0" w:color="auto"/>
              <w:left w:val="single" w:sz="4" w:space="0" w:color="auto"/>
              <w:bottom w:val="single" w:sz="4" w:space="0" w:color="auto"/>
              <w:right w:val="single" w:sz="4" w:space="0" w:color="auto"/>
            </w:tcBorders>
            <w:hideMark/>
          </w:tcPr>
          <w:p w14:paraId="463AEDCA" w14:textId="77777777" w:rsidR="004A5167" w:rsidRDefault="004A5167">
            <w:pPr>
              <w:spacing w:after="0"/>
              <w:rPr>
                <w:szCs w:val="22"/>
              </w:rPr>
            </w:pPr>
            <w:r>
              <w:rPr>
                <w:szCs w:val="22"/>
              </w:rPr>
              <w:t>6c</w:t>
            </w:r>
          </w:p>
        </w:tc>
        <w:tc>
          <w:tcPr>
            <w:tcW w:w="7111" w:type="dxa"/>
            <w:tcBorders>
              <w:top w:val="single" w:sz="4" w:space="0" w:color="auto"/>
              <w:left w:val="single" w:sz="4" w:space="0" w:color="auto"/>
              <w:bottom w:val="single" w:sz="4" w:space="0" w:color="auto"/>
              <w:right w:val="single" w:sz="4" w:space="0" w:color="auto"/>
            </w:tcBorders>
            <w:hideMark/>
          </w:tcPr>
          <w:p w14:paraId="5DC13CB7" w14:textId="77777777" w:rsidR="004A5167" w:rsidRDefault="004A5167">
            <w:pPr>
              <w:spacing w:after="0"/>
              <w:rPr>
                <w:rFonts w:eastAsia="SimSun"/>
                <w:szCs w:val="22"/>
                <w:lang w:eastAsia="zh-CN"/>
              </w:rPr>
            </w:pPr>
            <w:r>
              <w:t xml:space="preserve">Was post-processing used for the data? If so, is it novel, </w:t>
            </w:r>
            <w:proofErr w:type="gramStart"/>
            <w:r>
              <w:t>reasonable</w:t>
            </w:r>
            <w:proofErr w:type="gramEnd"/>
            <w:r>
              <w:t xml:space="preserve"> or widely accepted?</w:t>
            </w:r>
          </w:p>
        </w:tc>
        <w:tc>
          <w:tcPr>
            <w:tcW w:w="744" w:type="dxa"/>
            <w:tcBorders>
              <w:top w:val="single" w:sz="4" w:space="0" w:color="auto"/>
              <w:left w:val="single" w:sz="4" w:space="0" w:color="auto"/>
              <w:bottom w:val="single" w:sz="4" w:space="0" w:color="auto"/>
              <w:right w:val="single" w:sz="4" w:space="0" w:color="auto"/>
            </w:tcBorders>
            <w:hideMark/>
          </w:tcPr>
          <w:p w14:paraId="59432C9E"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25EA0180" w14:textId="518C2943" w:rsidR="004A5167" w:rsidRDefault="00116692" w:rsidP="00967749">
            <w:pPr>
              <w:spacing w:after="0"/>
              <w:jc w:val="center"/>
              <w:rPr>
                <w:szCs w:val="22"/>
              </w:rPr>
            </w:pPr>
            <w:r>
              <w:rPr>
                <w:szCs w:val="22"/>
              </w:rPr>
              <w:t>2</w:t>
            </w:r>
          </w:p>
        </w:tc>
      </w:tr>
      <w:tr w:rsidR="00534BAA" w14:paraId="107FD2DB" w14:textId="2206D4A3" w:rsidTr="00967749">
        <w:tc>
          <w:tcPr>
            <w:tcW w:w="534" w:type="dxa"/>
            <w:tcBorders>
              <w:top w:val="single" w:sz="4" w:space="0" w:color="auto"/>
              <w:left w:val="single" w:sz="4" w:space="0" w:color="auto"/>
              <w:bottom w:val="single" w:sz="4" w:space="0" w:color="auto"/>
              <w:right w:val="single" w:sz="4" w:space="0" w:color="auto"/>
            </w:tcBorders>
            <w:hideMark/>
          </w:tcPr>
          <w:p w14:paraId="67BDA8E1" w14:textId="77777777" w:rsidR="00534BAA" w:rsidRDefault="00534BAA" w:rsidP="00534BAA">
            <w:pPr>
              <w:spacing w:after="0"/>
              <w:rPr>
                <w:szCs w:val="22"/>
              </w:rPr>
            </w:pPr>
            <w:r>
              <w:rPr>
                <w:szCs w:val="22"/>
              </w:rPr>
              <w:t>7</w:t>
            </w:r>
          </w:p>
        </w:tc>
        <w:tc>
          <w:tcPr>
            <w:tcW w:w="7111" w:type="dxa"/>
            <w:tcBorders>
              <w:top w:val="single" w:sz="4" w:space="0" w:color="auto"/>
              <w:left w:val="single" w:sz="4" w:space="0" w:color="auto"/>
              <w:bottom w:val="single" w:sz="4" w:space="0" w:color="auto"/>
              <w:right w:val="single" w:sz="4" w:space="0" w:color="auto"/>
            </w:tcBorders>
          </w:tcPr>
          <w:p w14:paraId="563F9E99" w14:textId="77777777" w:rsidR="00534BAA" w:rsidRPr="00DB2E2B" w:rsidRDefault="00534BAA" w:rsidP="00534BAA">
            <w:pPr>
              <w:pStyle w:val="LetteredLista"/>
              <w:spacing w:after="0" w:line="240" w:lineRule="auto"/>
              <w:ind w:left="360"/>
              <w:rPr>
                <w:u w:val="single"/>
              </w:rPr>
            </w:pPr>
            <w:r w:rsidRPr="00DB2E2B">
              <w:rPr>
                <w:u w:val="single"/>
              </w:rPr>
              <w:t>Is there complete speciation data of PM or organic gas provided?</w:t>
            </w:r>
          </w:p>
          <w:p w14:paraId="61B43583" w14:textId="77777777" w:rsidR="00534BAA" w:rsidRDefault="00534BAA" w:rsidP="00534BAA">
            <w:pPr>
              <w:pStyle w:val="LetteredLista"/>
              <w:spacing w:after="0" w:line="240" w:lineRule="auto"/>
              <w:ind w:left="360"/>
            </w:pPr>
          </w:p>
          <w:p w14:paraId="5975CBF0" w14:textId="77777777" w:rsidR="00534BAA" w:rsidRDefault="00534BAA" w:rsidP="00534BAA">
            <w:pPr>
              <w:pStyle w:val="LetteredLista"/>
              <w:spacing w:after="0" w:line="240" w:lineRule="auto"/>
              <w:ind w:left="0" w:firstLine="0"/>
            </w:pPr>
            <w:r w:rsidRPr="00DB2E2B">
              <w:t>For organic gas, does the profile include a total amount of gaseous organic compounds (TOG), TOG</w:t>
            </w:r>
            <w:r>
              <w:t xml:space="preserve"> should include:</w:t>
            </w:r>
          </w:p>
          <w:p w14:paraId="171D9EDD" w14:textId="77777777" w:rsidR="00534BAA" w:rsidRDefault="00534BAA" w:rsidP="00534BAA">
            <w:pPr>
              <w:pStyle w:val="LetteredLista"/>
              <w:spacing w:after="0" w:line="240" w:lineRule="auto"/>
              <w:ind w:firstLine="0"/>
            </w:pPr>
            <w:r>
              <w:t xml:space="preserve">(1) </w:t>
            </w:r>
            <w:proofErr w:type="gramStart"/>
            <w:r>
              <w:t>methane;</w:t>
            </w:r>
            <w:proofErr w:type="gramEnd"/>
            <w:r>
              <w:t xml:space="preserve"> </w:t>
            </w:r>
          </w:p>
          <w:p w14:paraId="6664549B" w14:textId="77777777" w:rsidR="00534BAA" w:rsidRDefault="00534BAA" w:rsidP="00534BAA">
            <w:pPr>
              <w:pStyle w:val="LetteredLista"/>
              <w:spacing w:after="0" w:line="240" w:lineRule="auto"/>
              <w:ind w:firstLine="0"/>
            </w:pPr>
            <w:r>
              <w:t xml:space="preserve">(2) alkanes, alkenes and aromatic VOC; </w:t>
            </w:r>
            <w:r>
              <w:br/>
              <w:t xml:space="preserve">(3) </w:t>
            </w:r>
            <w:proofErr w:type="gramStart"/>
            <w:r>
              <w:t>alcohols;</w:t>
            </w:r>
            <w:proofErr w:type="gramEnd"/>
          </w:p>
          <w:p w14:paraId="320EB3B9" w14:textId="77777777" w:rsidR="00534BAA" w:rsidRDefault="00534BAA" w:rsidP="00534BAA">
            <w:pPr>
              <w:pStyle w:val="LetteredLista"/>
              <w:spacing w:after="0" w:line="240" w:lineRule="auto"/>
              <w:ind w:firstLine="0"/>
            </w:pPr>
            <w:r>
              <w:t>(4) aldehydes.</w:t>
            </w:r>
          </w:p>
          <w:p w14:paraId="79118BE2" w14:textId="77777777" w:rsidR="00534BAA" w:rsidRDefault="00534BAA" w:rsidP="00534BAA">
            <w:pPr>
              <w:pStyle w:val="LetteredLista"/>
              <w:spacing w:after="0" w:line="240" w:lineRule="auto"/>
              <w:ind w:firstLine="0"/>
            </w:pPr>
          </w:p>
          <w:p w14:paraId="3130487A" w14:textId="77777777" w:rsidR="00534BAA" w:rsidRDefault="00534BAA" w:rsidP="00534BAA">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24592F0A"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(1) EC and </w:t>
            </w:r>
            <w:proofErr w:type="gramStart"/>
            <w:r>
              <w:rPr>
                <w:rFonts w:eastAsia="SimSun"/>
                <w:szCs w:val="22"/>
                <w:lang w:eastAsia="zh-CN"/>
              </w:rPr>
              <w:t>OC;</w:t>
            </w:r>
            <w:proofErr w:type="gramEnd"/>
            <w:r>
              <w:rPr>
                <w:rFonts w:eastAsia="SimSun"/>
                <w:szCs w:val="22"/>
                <w:lang w:eastAsia="zh-CN"/>
              </w:rPr>
              <w:t xml:space="preserve"> </w:t>
            </w:r>
          </w:p>
          <w:p w14:paraId="0C6E4763" w14:textId="77777777" w:rsidR="00534BAA" w:rsidRDefault="00534BAA" w:rsidP="00534BAA">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w:t>
            </w:r>
            <w:proofErr w:type="gramStart"/>
            <w:r>
              <w:rPr>
                <w:rFonts w:eastAsia="SimSun"/>
                <w:szCs w:val="22"/>
                <w:lang w:eastAsia="zh-CN"/>
              </w:rPr>
              <w:t>ions;</w:t>
            </w:r>
            <w:proofErr w:type="gramEnd"/>
            <w:r>
              <w:rPr>
                <w:rFonts w:eastAsia="SimSun"/>
                <w:szCs w:val="22"/>
                <w:lang w:eastAsia="zh-CN"/>
              </w:rPr>
              <w:t xml:space="preserve"> </w:t>
            </w:r>
          </w:p>
          <w:p w14:paraId="7DB54FA4"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(3) metals/inorganics. </w:t>
            </w:r>
          </w:p>
          <w:p w14:paraId="1D50A996" w14:textId="77777777" w:rsidR="00116692" w:rsidRDefault="00534BAA" w:rsidP="00534BAA">
            <w:pPr>
              <w:spacing w:after="0"/>
              <w:rPr>
                <w:rFonts w:eastAsia="SimSun"/>
                <w:szCs w:val="22"/>
                <w:lang w:eastAsia="zh-CN"/>
              </w:rPr>
            </w:pPr>
            <w:r>
              <w:rPr>
                <w:rFonts w:eastAsia="SimSun"/>
                <w:szCs w:val="22"/>
                <w:lang w:eastAsia="zh-CN"/>
              </w:rPr>
              <w:t>Higher scores are given if PAHs and SVOCs are also available.</w:t>
            </w:r>
          </w:p>
          <w:p w14:paraId="2FBD4D00" w14:textId="127F7BDE" w:rsidR="00534BAA" w:rsidRDefault="00116692" w:rsidP="00534BAA">
            <w:pPr>
              <w:spacing w:after="0"/>
              <w:rPr>
                <w:rFonts w:eastAsia="SimSun"/>
                <w:szCs w:val="22"/>
                <w:lang w:eastAsia="zh-CN"/>
              </w:rPr>
            </w:pPr>
            <w:r w:rsidRPr="00116692">
              <w:rPr>
                <w:rFonts w:eastAsia="SimSun"/>
                <w:color w:val="FF0000"/>
                <w:szCs w:val="22"/>
                <w:lang w:eastAsia="zh-CN"/>
              </w:rPr>
              <w:t>This profile could be improved with NCOM and volatility dependence of organics</w:t>
            </w:r>
            <w:r w:rsidR="00534BAA">
              <w:rPr>
                <w:rFonts w:eastAsia="SimSun"/>
                <w:szCs w:val="22"/>
                <w:lang w:eastAsia="zh-CN"/>
              </w:rPr>
              <w:t xml:space="preserve"> </w:t>
            </w:r>
          </w:p>
          <w:p w14:paraId="0C3FCDBF" w14:textId="77777777" w:rsidR="00534BAA" w:rsidRDefault="00534BAA" w:rsidP="00534BAA">
            <w:pPr>
              <w:spacing w:after="0"/>
              <w:ind w:left="342" w:hanging="342"/>
              <w:rPr>
                <w:rFonts w:eastAsia="SimSun"/>
                <w:szCs w:val="22"/>
                <w:lang w:eastAsia="zh-CN"/>
              </w:rPr>
            </w:pPr>
          </w:p>
          <w:p w14:paraId="06C4DC93" w14:textId="77777777" w:rsidR="00534BAA" w:rsidRDefault="00534BAA" w:rsidP="00534BAA">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494EB21E" w14:textId="77777777" w:rsidR="00534BAA" w:rsidRPr="00DB2E2B" w:rsidRDefault="00534BAA" w:rsidP="00534BAA">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6B140402" w14:textId="77777777" w:rsidR="00534BAA" w:rsidRDefault="00534BAA" w:rsidP="00534BAA">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4DBE1F78" w14:textId="282777AE" w:rsidR="00534BAA" w:rsidRDefault="00534BAA" w:rsidP="00967749">
            <w:pPr>
              <w:pStyle w:val="LetteredLista"/>
              <w:ind w:left="0" w:firstLine="0"/>
            </w:pPr>
            <w:r>
              <w:t xml:space="preserve">Scoring guidance for Hg profiles: </w:t>
            </w:r>
            <w:r w:rsidR="00E417A0">
              <w:t>o</w:t>
            </w:r>
            <w:r>
              <w:t>ne species</w:t>
            </w:r>
            <w:r w:rsidR="00E417A0">
              <w:t>=</w:t>
            </w:r>
            <w:r>
              <w:t xml:space="preserve">2, </w:t>
            </w:r>
            <w:r w:rsidR="00E417A0">
              <w:t>t</w:t>
            </w:r>
            <w:r>
              <w:t>wo species</w:t>
            </w:r>
            <w:r w:rsidR="00E417A0">
              <w:t>=</w:t>
            </w:r>
            <w:r>
              <w:t>6, all three species</w:t>
            </w:r>
            <w:r w:rsidR="00E417A0">
              <w:t>=</w:t>
            </w:r>
            <w:r>
              <w:t>10</w:t>
            </w:r>
          </w:p>
        </w:tc>
        <w:tc>
          <w:tcPr>
            <w:tcW w:w="744" w:type="dxa"/>
            <w:tcBorders>
              <w:top w:val="single" w:sz="4" w:space="0" w:color="auto"/>
              <w:left w:val="single" w:sz="4" w:space="0" w:color="auto"/>
              <w:bottom w:val="single" w:sz="4" w:space="0" w:color="auto"/>
              <w:right w:val="single" w:sz="4" w:space="0" w:color="auto"/>
            </w:tcBorders>
            <w:hideMark/>
          </w:tcPr>
          <w:p w14:paraId="1B9F3286" w14:textId="77777777" w:rsidR="00534BAA" w:rsidRDefault="00534BAA" w:rsidP="00967749">
            <w:pPr>
              <w:spacing w:after="0"/>
              <w:jc w:val="center"/>
              <w:rPr>
                <w:szCs w:val="22"/>
              </w:rPr>
            </w:pPr>
          </w:p>
          <w:p w14:paraId="4561FA53" w14:textId="77777777" w:rsidR="00534BAA" w:rsidRDefault="00534BAA" w:rsidP="00967749">
            <w:pPr>
              <w:spacing w:after="0"/>
              <w:jc w:val="center"/>
              <w:rPr>
                <w:szCs w:val="22"/>
              </w:rPr>
            </w:pPr>
          </w:p>
          <w:p w14:paraId="5ACD0C1B" w14:textId="77777777" w:rsidR="00534BAA" w:rsidRDefault="00534BAA" w:rsidP="00967749">
            <w:pPr>
              <w:spacing w:after="0"/>
              <w:jc w:val="center"/>
              <w:rPr>
                <w:szCs w:val="22"/>
              </w:rPr>
            </w:pPr>
          </w:p>
          <w:p w14:paraId="07564C5E" w14:textId="77777777" w:rsidR="00534BAA" w:rsidRDefault="00534BAA" w:rsidP="00967749">
            <w:pPr>
              <w:spacing w:after="0"/>
              <w:jc w:val="center"/>
              <w:rPr>
                <w:szCs w:val="22"/>
              </w:rPr>
            </w:pPr>
          </w:p>
          <w:p w14:paraId="14BC5C7C" w14:textId="77777777" w:rsidR="00534BAA" w:rsidRDefault="00534BAA" w:rsidP="00967749">
            <w:pPr>
              <w:spacing w:after="0"/>
              <w:jc w:val="center"/>
              <w:rPr>
                <w:szCs w:val="22"/>
              </w:rPr>
            </w:pPr>
          </w:p>
          <w:p w14:paraId="1934CC94" w14:textId="77777777" w:rsidR="00534BAA" w:rsidRDefault="00534BAA" w:rsidP="00967749">
            <w:pPr>
              <w:spacing w:after="0"/>
              <w:jc w:val="center"/>
              <w:rPr>
                <w:szCs w:val="22"/>
              </w:rPr>
            </w:pPr>
          </w:p>
          <w:p w14:paraId="199900D7" w14:textId="77777777" w:rsidR="00534BAA" w:rsidRDefault="00534BAA" w:rsidP="00967749">
            <w:pPr>
              <w:spacing w:after="0"/>
              <w:jc w:val="center"/>
              <w:rPr>
                <w:szCs w:val="22"/>
              </w:rPr>
            </w:pPr>
          </w:p>
          <w:p w14:paraId="1DC1FEFD" w14:textId="77777777" w:rsidR="00534BAA" w:rsidRDefault="00534BAA" w:rsidP="00967749">
            <w:pPr>
              <w:spacing w:after="0"/>
              <w:jc w:val="center"/>
              <w:rPr>
                <w:szCs w:val="22"/>
              </w:rPr>
            </w:pPr>
          </w:p>
          <w:p w14:paraId="3660034E" w14:textId="77777777" w:rsidR="00534BAA" w:rsidRDefault="00534BAA" w:rsidP="00967749">
            <w:pPr>
              <w:spacing w:after="0"/>
              <w:jc w:val="center"/>
              <w:rPr>
                <w:szCs w:val="22"/>
              </w:rPr>
            </w:pPr>
          </w:p>
          <w:p w14:paraId="1C6BA78C" w14:textId="77777777" w:rsidR="00534BAA" w:rsidRDefault="00534BAA" w:rsidP="00967749">
            <w:pPr>
              <w:spacing w:after="0"/>
              <w:jc w:val="center"/>
              <w:rPr>
                <w:szCs w:val="22"/>
              </w:rPr>
            </w:pPr>
          </w:p>
          <w:p w14:paraId="69076206" w14:textId="77777777" w:rsidR="00534BAA" w:rsidRDefault="00534BAA" w:rsidP="00967749">
            <w:pPr>
              <w:spacing w:after="0"/>
              <w:jc w:val="center"/>
              <w:rPr>
                <w:szCs w:val="22"/>
              </w:rPr>
            </w:pPr>
            <w:r>
              <w:rPr>
                <w:szCs w:val="22"/>
              </w:rPr>
              <w:t>1-10</w:t>
            </w:r>
          </w:p>
          <w:p w14:paraId="11CA1477" w14:textId="0D27268E" w:rsidR="00534BAA" w:rsidRDefault="00534BAA"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B18365F" w14:textId="33E5A8E5" w:rsidR="00534BAA" w:rsidRDefault="00116692" w:rsidP="00967749">
            <w:pPr>
              <w:spacing w:after="0"/>
              <w:jc w:val="center"/>
              <w:rPr>
                <w:szCs w:val="22"/>
              </w:rPr>
            </w:pPr>
            <w:r>
              <w:rPr>
                <w:szCs w:val="22"/>
              </w:rPr>
              <w:t>9</w:t>
            </w:r>
          </w:p>
        </w:tc>
      </w:tr>
      <w:tr w:rsidR="004A5167" w14:paraId="0CAC3DBA" w14:textId="2E92EABA" w:rsidTr="00967749">
        <w:tc>
          <w:tcPr>
            <w:tcW w:w="534" w:type="dxa"/>
            <w:tcBorders>
              <w:top w:val="single" w:sz="4" w:space="0" w:color="auto"/>
              <w:left w:val="single" w:sz="4" w:space="0" w:color="auto"/>
              <w:bottom w:val="single" w:sz="4" w:space="0" w:color="auto"/>
              <w:right w:val="single" w:sz="4" w:space="0" w:color="auto"/>
            </w:tcBorders>
            <w:hideMark/>
          </w:tcPr>
          <w:p w14:paraId="12C8C2D3" w14:textId="77777777" w:rsidR="004A5167" w:rsidRDefault="004A5167">
            <w:pPr>
              <w:spacing w:after="0"/>
              <w:rPr>
                <w:szCs w:val="22"/>
              </w:rPr>
            </w:pPr>
            <w:r>
              <w:rPr>
                <w:szCs w:val="22"/>
              </w:rPr>
              <w:t>8</w:t>
            </w:r>
          </w:p>
        </w:tc>
        <w:tc>
          <w:tcPr>
            <w:tcW w:w="7111" w:type="dxa"/>
            <w:tcBorders>
              <w:top w:val="single" w:sz="4" w:space="0" w:color="auto"/>
              <w:left w:val="single" w:sz="4" w:space="0" w:color="auto"/>
              <w:bottom w:val="single" w:sz="4" w:space="0" w:color="auto"/>
              <w:right w:val="single" w:sz="4" w:space="0" w:color="auto"/>
            </w:tcBorders>
            <w:hideMark/>
          </w:tcPr>
          <w:p w14:paraId="3AE6D306" w14:textId="77777777" w:rsidR="004A5167" w:rsidRDefault="004A5167">
            <w:pPr>
              <w:spacing w:after="0"/>
              <w:rPr>
                <w:szCs w:val="22"/>
              </w:rPr>
            </w:pPr>
            <w:r>
              <w:t>Are assumptions clearly stated? (i.e., fireplace is representative of typical fireplace found throughout the country)</w:t>
            </w:r>
          </w:p>
        </w:tc>
        <w:tc>
          <w:tcPr>
            <w:tcW w:w="744" w:type="dxa"/>
            <w:tcBorders>
              <w:top w:val="single" w:sz="4" w:space="0" w:color="auto"/>
              <w:left w:val="single" w:sz="4" w:space="0" w:color="auto"/>
              <w:bottom w:val="single" w:sz="4" w:space="0" w:color="auto"/>
              <w:right w:val="single" w:sz="4" w:space="0" w:color="auto"/>
            </w:tcBorders>
            <w:hideMark/>
          </w:tcPr>
          <w:p w14:paraId="443A53C3"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5543B8F0" w14:textId="3FBFB297" w:rsidR="004A5167" w:rsidRDefault="00116692" w:rsidP="00967749">
            <w:pPr>
              <w:spacing w:after="0"/>
              <w:jc w:val="center"/>
              <w:rPr>
                <w:szCs w:val="22"/>
              </w:rPr>
            </w:pPr>
            <w:r>
              <w:rPr>
                <w:szCs w:val="22"/>
              </w:rPr>
              <w:t>2</w:t>
            </w:r>
          </w:p>
        </w:tc>
      </w:tr>
      <w:tr w:rsidR="004A5167" w14:paraId="06D1D5AF" w14:textId="619E95F5" w:rsidTr="00967749">
        <w:tc>
          <w:tcPr>
            <w:tcW w:w="534" w:type="dxa"/>
            <w:tcBorders>
              <w:top w:val="single" w:sz="4" w:space="0" w:color="auto"/>
              <w:left w:val="single" w:sz="4" w:space="0" w:color="auto"/>
              <w:bottom w:val="single" w:sz="4" w:space="0" w:color="auto"/>
              <w:right w:val="single" w:sz="4" w:space="0" w:color="auto"/>
            </w:tcBorders>
            <w:hideMark/>
          </w:tcPr>
          <w:p w14:paraId="46C8D2E6" w14:textId="77777777" w:rsidR="004A5167" w:rsidRDefault="004A5167">
            <w:pPr>
              <w:spacing w:after="0"/>
              <w:rPr>
                <w:szCs w:val="22"/>
              </w:rPr>
            </w:pPr>
            <w:r>
              <w:rPr>
                <w:szCs w:val="22"/>
              </w:rPr>
              <w:t>9</w:t>
            </w:r>
          </w:p>
        </w:tc>
        <w:tc>
          <w:tcPr>
            <w:tcW w:w="7111" w:type="dxa"/>
            <w:tcBorders>
              <w:top w:val="single" w:sz="4" w:space="0" w:color="auto"/>
              <w:left w:val="single" w:sz="4" w:space="0" w:color="auto"/>
              <w:bottom w:val="single" w:sz="4" w:space="0" w:color="auto"/>
              <w:right w:val="single" w:sz="4" w:space="0" w:color="auto"/>
            </w:tcBorders>
            <w:hideMark/>
          </w:tcPr>
          <w:p w14:paraId="214FA297" w14:textId="77777777" w:rsidR="004A5167" w:rsidRDefault="004A5167">
            <w:pPr>
              <w:spacing w:after="0"/>
              <w:rPr>
                <w:szCs w:val="22"/>
              </w:rPr>
            </w:pPr>
            <w:r>
              <w:rPr>
                <w:szCs w:val="22"/>
              </w:rPr>
              <w:t>Data reduction procedures (statistics)</w:t>
            </w:r>
          </w:p>
        </w:tc>
        <w:tc>
          <w:tcPr>
            <w:tcW w:w="744" w:type="dxa"/>
            <w:tcBorders>
              <w:top w:val="single" w:sz="4" w:space="0" w:color="auto"/>
              <w:left w:val="single" w:sz="4" w:space="0" w:color="auto"/>
              <w:bottom w:val="single" w:sz="4" w:space="0" w:color="auto"/>
              <w:right w:val="single" w:sz="4" w:space="0" w:color="auto"/>
            </w:tcBorders>
          </w:tcPr>
          <w:p w14:paraId="071D36F4"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BEBCB52" w14:textId="77777777" w:rsidR="004A5167" w:rsidRDefault="004A5167" w:rsidP="00967749">
            <w:pPr>
              <w:spacing w:after="0"/>
              <w:jc w:val="center"/>
              <w:rPr>
                <w:szCs w:val="22"/>
              </w:rPr>
            </w:pPr>
          </w:p>
        </w:tc>
      </w:tr>
      <w:tr w:rsidR="004A5167" w14:paraId="7A1C5415" w14:textId="1B1AF9C3" w:rsidTr="00967749">
        <w:tc>
          <w:tcPr>
            <w:tcW w:w="534" w:type="dxa"/>
            <w:tcBorders>
              <w:top w:val="single" w:sz="4" w:space="0" w:color="auto"/>
              <w:left w:val="single" w:sz="4" w:space="0" w:color="auto"/>
              <w:bottom w:val="single" w:sz="4" w:space="0" w:color="auto"/>
              <w:right w:val="single" w:sz="4" w:space="0" w:color="auto"/>
            </w:tcBorders>
            <w:hideMark/>
          </w:tcPr>
          <w:p w14:paraId="3AFF400A" w14:textId="77777777" w:rsidR="004A5167" w:rsidRDefault="004A5167">
            <w:pPr>
              <w:spacing w:after="0"/>
              <w:rPr>
                <w:szCs w:val="22"/>
              </w:rPr>
            </w:pPr>
            <w:r>
              <w:rPr>
                <w:szCs w:val="22"/>
              </w:rPr>
              <w:t>9a</w:t>
            </w:r>
          </w:p>
        </w:tc>
        <w:tc>
          <w:tcPr>
            <w:tcW w:w="7111" w:type="dxa"/>
            <w:tcBorders>
              <w:top w:val="single" w:sz="4" w:space="0" w:color="auto"/>
              <w:left w:val="single" w:sz="4" w:space="0" w:color="auto"/>
              <w:bottom w:val="single" w:sz="4" w:space="0" w:color="auto"/>
              <w:right w:val="single" w:sz="4" w:space="0" w:color="auto"/>
            </w:tcBorders>
            <w:hideMark/>
          </w:tcPr>
          <w:p w14:paraId="6D489293" w14:textId="77777777" w:rsidR="004A5167" w:rsidRDefault="004A5167">
            <w:pPr>
              <w:spacing w:after="0"/>
              <w:rPr>
                <w:szCs w:val="22"/>
              </w:rPr>
            </w:pPr>
            <w:r>
              <w:rPr>
                <w:rFonts w:eastAsia="SimSun"/>
                <w:szCs w:val="22"/>
                <w:lang w:eastAsia="zh-CN"/>
              </w:rPr>
              <w:t xml:space="preserve">Are standard deviations (SDs) presented in the paper? (SDs are needed in the </w:t>
            </w:r>
            <w:proofErr w:type="gramStart"/>
            <w:r>
              <w:rPr>
                <w:rFonts w:eastAsia="SimSun"/>
                <w:szCs w:val="22"/>
                <w:lang w:eastAsia="zh-CN"/>
              </w:rPr>
              <w:t>profile</w:t>
            </w:r>
            <w:proofErr w:type="gramEnd"/>
            <w:r>
              <w:rPr>
                <w:rFonts w:eastAsia="SimSun"/>
                <w:szCs w:val="22"/>
                <w:lang w:eastAsia="zh-CN"/>
              </w:rPr>
              <w:t xml:space="preserve"> or we would contact the PI to get it.)</w:t>
            </w:r>
          </w:p>
        </w:tc>
        <w:tc>
          <w:tcPr>
            <w:tcW w:w="744" w:type="dxa"/>
            <w:tcBorders>
              <w:top w:val="single" w:sz="4" w:space="0" w:color="auto"/>
              <w:left w:val="single" w:sz="4" w:space="0" w:color="auto"/>
              <w:bottom w:val="single" w:sz="4" w:space="0" w:color="auto"/>
              <w:right w:val="single" w:sz="4" w:space="0" w:color="auto"/>
            </w:tcBorders>
            <w:hideMark/>
          </w:tcPr>
          <w:p w14:paraId="142C148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EC717F" w14:textId="38331483" w:rsidR="004A5167" w:rsidRDefault="00116692" w:rsidP="00967749">
            <w:pPr>
              <w:spacing w:after="0"/>
              <w:jc w:val="center"/>
              <w:rPr>
                <w:szCs w:val="22"/>
              </w:rPr>
            </w:pPr>
            <w:r>
              <w:rPr>
                <w:szCs w:val="22"/>
              </w:rPr>
              <w:t>0</w:t>
            </w:r>
          </w:p>
        </w:tc>
      </w:tr>
      <w:tr w:rsidR="004A5167" w14:paraId="2AD2C95F" w14:textId="14FED5B9" w:rsidTr="00967749">
        <w:tc>
          <w:tcPr>
            <w:tcW w:w="534" w:type="dxa"/>
            <w:tcBorders>
              <w:top w:val="single" w:sz="4" w:space="0" w:color="auto"/>
              <w:left w:val="single" w:sz="4" w:space="0" w:color="auto"/>
              <w:bottom w:val="single" w:sz="4" w:space="0" w:color="auto"/>
              <w:right w:val="single" w:sz="4" w:space="0" w:color="auto"/>
            </w:tcBorders>
            <w:hideMark/>
          </w:tcPr>
          <w:p w14:paraId="2BD2B00D" w14:textId="77777777" w:rsidR="004A5167" w:rsidRDefault="004A5167">
            <w:pPr>
              <w:spacing w:after="0"/>
              <w:rPr>
                <w:szCs w:val="22"/>
              </w:rPr>
            </w:pPr>
            <w:r>
              <w:rPr>
                <w:szCs w:val="22"/>
              </w:rPr>
              <w:t>9b</w:t>
            </w:r>
          </w:p>
        </w:tc>
        <w:tc>
          <w:tcPr>
            <w:tcW w:w="7111" w:type="dxa"/>
            <w:tcBorders>
              <w:top w:val="single" w:sz="4" w:space="0" w:color="auto"/>
              <w:left w:val="single" w:sz="4" w:space="0" w:color="auto"/>
              <w:bottom w:val="single" w:sz="4" w:space="0" w:color="auto"/>
              <w:right w:val="single" w:sz="4" w:space="0" w:color="auto"/>
            </w:tcBorders>
            <w:hideMark/>
          </w:tcPr>
          <w:p w14:paraId="4CB8B777" w14:textId="77777777" w:rsidR="004A5167" w:rsidRDefault="004A5167">
            <w:pPr>
              <w:spacing w:after="0"/>
              <w:rPr>
                <w:szCs w:val="22"/>
              </w:rPr>
            </w:pPr>
            <w:r>
              <w:rPr>
                <w:rFonts w:eastAsia="SimSun"/>
                <w:szCs w:val="22"/>
                <w:lang w:eastAsia="zh-CN"/>
              </w:rPr>
              <w:t>Are SDs acceptable for the type of source and pollutants measured?</w:t>
            </w:r>
          </w:p>
        </w:tc>
        <w:tc>
          <w:tcPr>
            <w:tcW w:w="744" w:type="dxa"/>
            <w:tcBorders>
              <w:top w:val="single" w:sz="4" w:space="0" w:color="auto"/>
              <w:left w:val="single" w:sz="4" w:space="0" w:color="auto"/>
              <w:bottom w:val="single" w:sz="4" w:space="0" w:color="auto"/>
              <w:right w:val="single" w:sz="4" w:space="0" w:color="auto"/>
            </w:tcBorders>
            <w:hideMark/>
          </w:tcPr>
          <w:p w14:paraId="65633AC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F59E450" w14:textId="1AA6AE46" w:rsidR="004A5167" w:rsidRDefault="00116692" w:rsidP="00967749">
            <w:pPr>
              <w:spacing w:after="0"/>
              <w:jc w:val="center"/>
              <w:rPr>
                <w:szCs w:val="22"/>
              </w:rPr>
            </w:pPr>
            <w:r>
              <w:rPr>
                <w:szCs w:val="22"/>
              </w:rPr>
              <w:t>0</w:t>
            </w:r>
          </w:p>
        </w:tc>
      </w:tr>
      <w:tr w:rsidR="004A5167" w14:paraId="486247AD" w14:textId="6AE29540" w:rsidTr="00967749">
        <w:tc>
          <w:tcPr>
            <w:tcW w:w="534" w:type="dxa"/>
            <w:tcBorders>
              <w:top w:val="single" w:sz="4" w:space="0" w:color="auto"/>
              <w:left w:val="single" w:sz="4" w:space="0" w:color="auto"/>
              <w:bottom w:val="single" w:sz="4" w:space="0" w:color="auto"/>
              <w:right w:val="single" w:sz="4" w:space="0" w:color="auto"/>
            </w:tcBorders>
            <w:hideMark/>
          </w:tcPr>
          <w:p w14:paraId="73841C9F" w14:textId="77777777" w:rsidR="004A5167" w:rsidRDefault="004A5167">
            <w:pPr>
              <w:spacing w:after="0"/>
              <w:rPr>
                <w:szCs w:val="22"/>
              </w:rPr>
            </w:pPr>
            <w:r>
              <w:rPr>
                <w:szCs w:val="22"/>
              </w:rPr>
              <w:t>9c</w:t>
            </w:r>
          </w:p>
        </w:tc>
        <w:tc>
          <w:tcPr>
            <w:tcW w:w="7111" w:type="dxa"/>
            <w:tcBorders>
              <w:top w:val="single" w:sz="4" w:space="0" w:color="auto"/>
              <w:left w:val="single" w:sz="4" w:space="0" w:color="auto"/>
              <w:bottom w:val="single" w:sz="4" w:space="0" w:color="auto"/>
              <w:right w:val="single" w:sz="4" w:space="0" w:color="auto"/>
            </w:tcBorders>
            <w:hideMark/>
          </w:tcPr>
          <w:p w14:paraId="2E4AFB2C"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744" w:type="dxa"/>
            <w:tcBorders>
              <w:top w:val="single" w:sz="4" w:space="0" w:color="auto"/>
              <w:left w:val="single" w:sz="4" w:space="0" w:color="auto"/>
              <w:bottom w:val="single" w:sz="4" w:space="0" w:color="auto"/>
              <w:right w:val="single" w:sz="4" w:space="0" w:color="auto"/>
            </w:tcBorders>
            <w:hideMark/>
          </w:tcPr>
          <w:p w14:paraId="0D9280C2"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84B502" w14:textId="07786E41" w:rsidR="004A5167" w:rsidRDefault="00116692" w:rsidP="00967749">
            <w:pPr>
              <w:spacing w:after="0"/>
              <w:jc w:val="center"/>
              <w:rPr>
                <w:szCs w:val="22"/>
              </w:rPr>
            </w:pPr>
            <w:r>
              <w:rPr>
                <w:szCs w:val="22"/>
              </w:rPr>
              <w:t>1</w:t>
            </w:r>
          </w:p>
        </w:tc>
      </w:tr>
      <w:tr w:rsidR="004A5167" w14:paraId="73A7F063" w14:textId="2C0B766E" w:rsidTr="00967749">
        <w:tc>
          <w:tcPr>
            <w:tcW w:w="534" w:type="dxa"/>
            <w:tcBorders>
              <w:top w:val="single" w:sz="4" w:space="0" w:color="auto"/>
              <w:left w:val="single" w:sz="4" w:space="0" w:color="auto"/>
              <w:bottom w:val="single" w:sz="4" w:space="0" w:color="auto"/>
              <w:right w:val="single" w:sz="4" w:space="0" w:color="auto"/>
            </w:tcBorders>
            <w:hideMark/>
          </w:tcPr>
          <w:p w14:paraId="7D649056" w14:textId="77777777" w:rsidR="004A5167" w:rsidRDefault="004A5167">
            <w:pPr>
              <w:spacing w:after="0"/>
              <w:rPr>
                <w:szCs w:val="22"/>
              </w:rPr>
            </w:pPr>
            <w:r>
              <w:rPr>
                <w:szCs w:val="22"/>
              </w:rPr>
              <w:t>10</w:t>
            </w:r>
          </w:p>
        </w:tc>
        <w:tc>
          <w:tcPr>
            <w:tcW w:w="7111" w:type="dxa"/>
            <w:tcBorders>
              <w:top w:val="single" w:sz="4" w:space="0" w:color="auto"/>
              <w:left w:val="single" w:sz="4" w:space="0" w:color="auto"/>
              <w:bottom w:val="single" w:sz="4" w:space="0" w:color="auto"/>
              <w:right w:val="single" w:sz="4" w:space="0" w:color="auto"/>
            </w:tcBorders>
            <w:hideMark/>
          </w:tcPr>
          <w:p w14:paraId="160220F1"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744" w:type="dxa"/>
            <w:tcBorders>
              <w:top w:val="single" w:sz="4" w:space="0" w:color="auto"/>
              <w:left w:val="single" w:sz="4" w:space="0" w:color="auto"/>
              <w:bottom w:val="single" w:sz="4" w:space="0" w:color="auto"/>
              <w:right w:val="single" w:sz="4" w:space="0" w:color="auto"/>
            </w:tcBorders>
            <w:hideMark/>
          </w:tcPr>
          <w:p w14:paraId="6AB66E07"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4ECB2EA1" w14:textId="322A5748" w:rsidR="004A5167" w:rsidRDefault="00116692" w:rsidP="00967749">
            <w:pPr>
              <w:spacing w:after="0"/>
              <w:jc w:val="center"/>
              <w:rPr>
                <w:szCs w:val="22"/>
              </w:rPr>
            </w:pPr>
            <w:r>
              <w:rPr>
                <w:szCs w:val="22"/>
              </w:rPr>
              <w:t>3</w:t>
            </w:r>
          </w:p>
        </w:tc>
      </w:tr>
    </w:tbl>
    <w:p w14:paraId="0CBDEABF" w14:textId="77777777" w:rsidR="00DC5598" w:rsidRPr="00DC5598" w:rsidRDefault="00DC5598" w:rsidP="00DC5598">
      <w:pPr>
        <w:pStyle w:val="BodyText"/>
        <w:numPr>
          <w:ilvl w:val="0"/>
          <w:numId w:val="4"/>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sectPr w:rsidR="00DC5598" w:rsidRPr="00DC55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97E8" w14:textId="77777777" w:rsidR="00815103" w:rsidRDefault="00815103" w:rsidP="00815103">
      <w:pPr>
        <w:spacing w:after="0"/>
      </w:pPr>
      <w:r>
        <w:separator/>
      </w:r>
    </w:p>
  </w:endnote>
  <w:endnote w:type="continuationSeparator" w:id="0">
    <w:p w14:paraId="790A4C44" w14:textId="77777777" w:rsidR="00815103" w:rsidRDefault="00815103" w:rsidP="008151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C8737" w14:textId="77777777" w:rsidR="00815103" w:rsidRDefault="00815103" w:rsidP="00815103">
      <w:pPr>
        <w:spacing w:after="0"/>
      </w:pPr>
      <w:r>
        <w:separator/>
      </w:r>
    </w:p>
  </w:footnote>
  <w:footnote w:type="continuationSeparator" w:id="0">
    <w:p w14:paraId="2288B99B" w14:textId="77777777" w:rsidR="00815103" w:rsidRDefault="00815103" w:rsidP="008151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27135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9827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4696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839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116692"/>
    <w:rsid w:val="00141A20"/>
    <w:rsid w:val="0014598E"/>
    <w:rsid w:val="002041B7"/>
    <w:rsid w:val="00253A7E"/>
    <w:rsid w:val="00403119"/>
    <w:rsid w:val="004A5167"/>
    <w:rsid w:val="00534BAA"/>
    <w:rsid w:val="0056461C"/>
    <w:rsid w:val="006B71EC"/>
    <w:rsid w:val="00776E4E"/>
    <w:rsid w:val="00815103"/>
    <w:rsid w:val="00967749"/>
    <w:rsid w:val="00A02017"/>
    <w:rsid w:val="00A066B1"/>
    <w:rsid w:val="00A404B5"/>
    <w:rsid w:val="00AA483A"/>
    <w:rsid w:val="00D00A49"/>
    <w:rsid w:val="00DB2F7A"/>
    <w:rsid w:val="00DB6914"/>
    <w:rsid w:val="00DC5598"/>
    <w:rsid w:val="00DD19BA"/>
    <w:rsid w:val="00DD48A3"/>
    <w:rsid w:val="00E417A0"/>
    <w:rsid w:val="00EC733F"/>
    <w:rsid w:val="00FE5EEC"/>
    <w:rsid w:val="458C5D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2" ma:contentTypeDescription="Create a new document." ma:contentTypeScope="" ma:versionID="8f517ea65706818f3e2795bac6d91c2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3e0348c637db3eedf3034156f7b4f516"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Props1.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2.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3.xml><?xml version="1.0" encoding="utf-8"?>
<ds:datastoreItem xmlns:ds="http://schemas.openxmlformats.org/officeDocument/2006/customXml" ds:itemID="{7B6B2F9A-ACD4-4CE4-988E-CD7269277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8EAC7-571B-4AF1-8568-CF96A1EECF23}">
  <ds:schemaRefs>
    <ds:schemaRef ds:uri="http://schemas.microsoft.com/sharepoint/v3"/>
    <ds:schemaRef ds:uri="8f75adca-0fe3-4657-b07a-186b256b984e"/>
    <ds:schemaRef ds:uri="http://schemas.microsoft.com/office/infopath/2007/PartnerControls"/>
    <ds:schemaRef ds:uri="http://schemas.microsoft.com/office/2006/documentManagement/types"/>
    <ds:schemaRef ds:uri="http://schemas.microsoft.com/sharepoint/v3/fields"/>
    <ds:schemaRef ds:uri="http://www.w3.org/XML/1998/namespace"/>
    <ds:schemaRef ds:uri="http://schemas.openxmlformats.org/package/2006/metadata/core-properties"/>
    <ds:schemaRef ds:uri="http://purl.org/dc/elements/1.1/"/>
    <ds:schemaRef ds:uri="7d7b659b-c050-4388-b6f3-49109a48db57"/>
    <ds:schemaRef ds:uri="http://purl.org/dc/terms/"/>
    <ds:schemaRef ds:uri="http://purl.org/dc/dcmitype/"/>
    <ds:schemaRef ds:uri="http://schemas.microsoft.com/sharepoint.v3"/>
    <ds:schemaRef ds:uri="4ffa91fb-a0ff-4ac5-b2db-65c790d184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712</Words>
  <Characters>4062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Ying Hsu</cp:lastModifiedBy>
  <cp:revision>2</cp:revision>
  <dcterms:created xsi:type="dcterms:W3CDTF">2022-07-07T19:10:00Z</dcterms:created>
  <dcterms:modified xsi:type="dcterms:W3CDTF">2022-07-07T19:10:00Z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