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381822" w14:textId="77777777" w:rsidR="00073D5F" w:rsidRPr="00073D5F" w:rsidRDefault="00073D5F" w:rsidP="00073D5F">
      <w:pPr>
        <w:rPr>
          <w:rFonts w:ascii="Arial" w:eastAsia="Times New Roman" w:hAnsi="Arial" w:cs="Arial"/>
          <w:b/>
          <w:sz w:val="24"/>
          <w:szCs w:val="24"/>
        </w:rPr>
      </w:pPr>
      <w:r>
        <w:rPr>
          <w:rFonts w:ascii="Arial" w:eastAsia="Times New Roman" w:hAnsi="Arial" w:cs="Arial"/>
          <w:b/>
          <w:sz w:val="24"/>
          <w:szCs w:val="24"/>
        </w:rPr>
        <w:t>AGRICULTURAL LIVESTOCK</w:t>
      </w:r>
    </w:p>
    <w:p w14:paraId="5802C0BE" w14:textId="77777777" w:rsidR="00073D5F" w:rsidRPr="00886F17" w:rsidRDefault="00073D5F" w:rsidP="00073D5F">
      <w:pPr>
        <w:pStyle w:val="Heading1"/>
      </w:pPr>
      <w:r>
        <w:t>Source Category Description</w:t>
      </w:r>
    </w:p>
    <w:p w14:paraId="7CA9248B" w14:textId="77777777" w:rsidR="00073D5F" w:rsidRPr="004A52E0" w:rsidRDefault="00073D5F" w:rsidP="00073D5F">
      <w:pPr>
        <w:rPr>
          <w:rFonts w:ascii="Times New Roman" w:eastAsia="Times New Roman" w:hAnsi="Times New Roman" w:cs="Times New Roman"/>
        </w:rPr>
      </w:pPr>
      <w:r w:rsidRPr="004A52E0">
        <w:rPr>
          <w:rFonts w:ascii="Times New Roman" w:eastAsia="Times New Roman" w:hAnsi="Times New Roman" w:cs="Times New Roman"/>
        </w:rPr>
        <w:t>Animal waste from livestock results in emissions of both NH</w:t>
      </w:r>
      <w:r w:rsidRPr="00073D5F">
        <w:rPr>
          <w:rFonts w:ascii="Times New Roman" w:eastAsia="Times New Roman" w:hAnsi="Times New Roman" w:cs="Times New Roman"/>
          <w:vertAlign w:val="subscript"/>
        </w:rPr>
        <w:t>3</w:t>
      </w:r>
      <w:r w:rsidRPr="004A52E0">
        <w:rPr>
          <w:rFonts w:ascii="Times New Roman" w:eastAsia="Times New Roman" w:hAnsi="Times New Roman" w:cs="Times New Roman"/>
        </w:rPr>
        <w:t xml:space="preserve"> (ammonia) and Volatile Organic Compounds (VOCs).  VOCs emitted by livestock can be defined as any compound of carbon (excluding carbon monoxide, carbon dioxide, carbonic acid, metallic carbides or carbonates, and ammonium carbonate) that may participate in atmospheric photochemical reactions and is emitted by livestock. Livestock are domesticated farm animals raised in an agricultural setting for home use or profit. </w:t>
      </w:r>
      <w:r>
        <w:rPr>
          <w:rFonts w:ascii="Times New Roman" w:eastAsia="Times New Roman" w:hAnsi="Times New Roman" w:cs="Times New Roman"/>
        </w:rPr>
        <w:t>T</w:t>
      </w:r>
      <w:r w:rsidRPr="004A52E0">
        <w:rPr>
          <w:rFonts w:ascii="Times New Roman" w:eastAsia="Times New Roman" w:hAnsi="Times New Roman" w:cs="Times New Roman"/>
        </w:rPr>
        <w:t xml:space="preserve">he following livestock </w:t>
      </w:r>
      <w:r>
        <w:rPr>
          <w:rFonts w:ascii="Times New Roman" w:eastAsia="Times New Roman" w:hAnsi="Times New Roman" w:cs="Times New Roman"/>
        </w:rPr>
        <w:t>are included in the NEI</w:t>
      </w:r>
      <w:r w:rsidRPr="004A52E0">
        <w:rPr>
          <w:rFonts w:ascii="Times New Roman" w:eastAsia="Times New Roman" w:hAnsi="Times New Roman" w:cs="Times New Roman"/>
        </w:rPr>
        <w:t xml:space="preserve">: </w:t>
      </w:r>
      <w:r w:rsidR="00C76B86" w:rsidRPr="004A52E0">
        <w:rPr>
          <w:rFonts w:ascii="Times New Roman" w:eastAsia="Times New Roman" w:hAnsi="Times New Roman" w:cs="Times New Roman"/>
        </w:rPr>
        <w:t xml:space="preserve">beef cattle, </w:t>
      </w:r>
      <w:r w:rsidRPr="004A52E0">
        <w:rPr>
          <w:rFonts w:ascii="Times New Roman" w:eastAsia="Times New Roman" w:hAnsi="Times New Roman" w:cs="Times New Roman"/>
        </w:rPr>
        <w:t>dairy cattle, swine,</w:t>
      </w:r>
      <w:r>
        <w:rPr>
          <w:rFonts w:ascii="Times New Roman" w:eastAsia="Times New Roman" w:hAnsi="Times New Roman" w:cs="Times New Roman"/>
        </w:rPr>
        <w:t xml:space="preserve"> poultry</w:t>
      </w:r>
      <w:r w:rsidRPr="004A52E0">
        <w:rPr>
          <w:rFonts w:ascii="Times New Roman" w:eastAsia="Times New Roman" w:hAnsi="Times New Roman" w:cs="Times New Roman"/>
        </w:rPr>
        <w:t xml:space="preserve"> (</w:t>
      </w:r>
      <w:r>
        <w:rPr>
          <w:rFonts w:ascii="Times New Roman" w:eastAsia="Times New Roman" w:hAnsi="Times New Roman" w:cs="Times New Roman"/>
        </w:rPr>
        <w:t xml:space="preserve">layers, </w:t>
      </w:r>
      <w:r w:rsidRPr="004A52E0">
        <w:rPr>
          <w:rFonts w:ascii="Times New Roman" w:eastAsia="Times New Roman" w:hAnsi="Times New Roman" w:cs="Times New Roman"/>
        </w:rPr>
        <w:t>broilers</w:t>
      </w:r>
      <w:r>
        <w:rPr>
          <w:rFonts w:ascii="Times New Roman" w:eastAsia="Times New Roman" w:hAnsi="Times New Roman" w:cs="Times New Roman"/>
        </w:rPr>
        <w:t xml:space="preserve"> and turkeys</w:t>
      </w:r>
      <w:r w:rsidRPr="004A52E0">
        <w:rPr>
          <w:rFonts w:ascii="Times New Roman" w:eastAsia="Times New Roman" w:hAnsi="Times New Roman" w:cs="Times New Roman"/>
        </w:rPr>
        <w:t>)</w:t>
      </w:r>
      <w:r>
        <w:rPr>
          <w:rFonts w:ascii="Times New Roman" w:eastAsia="Times New Roman" w:hAnsi="Times New Roman" w:cs="Times New Roman"/>
        </w:rPr>
        <w:t>, goats, horses, and sheep</w:t>
      </w:r>
      <w:r w:rsidRPr="004A52E0">
        <w:rPr>
          <w:rFonts w:ascii="Times New Roman" w:eastAsia="Times New Roman" w:hAnsi="Times New Roman" w:cs="Times New Roman"/>
        </w:rPr>
        <w:t>.</w:t>
      </w:r>
    </w:p>
    <w:p w14:paraId="7FEBDB6F" w14:textId="4F4F68C0" w:rsidR="00073D5F" w:rsidRDefault="00073D5F" w:rsidP="00073D5F">
      <w:pPr>
        <w:rPr>
          <w:rFonts w:ascii="Times New Roman" w:eastAsia="Times New Roman" w:hAnsi="Times New Roman" w:cs="Times New Roman"/>
        </w:rPr>
      </w:pPr>
      <w:r w:rsidRPr="004A52E0">
        <w:rPr>
          <w:rFonts w:ascii="Times New Roman" w:eastAsia="Times New Roman" w:hAnsi="Times New Roman" w:cs="Times New Roman"/>
        </w:rPr>
        <w:t xml:space="preserve">For this source category, the SCCs </w:t>
      </w:r>
      <w:r w:rsidR="00A564E0">
        <w:rPr>
          <w:rFonts w:ascii="Times New Roman" w:eastAsia="Times New Roman" w:hAnsi="Times New Roman" w:cs="Times New Roman"/>
        </w:rPr>
        <w:t>in Table 1 were assigned.</w:t>
      </w:r>
    </w:p>
    <w:p w14:paraId="50001527" w14:textId="4F7D57A5" w:rsidR="00A564E0" w:rsidRPr="00DE03FB" w:rsidRDefault="00A564E0" w:rsidP="00A564E0">
      <w:pPr>
        <w:rPr>
          <w:rFonts w:ascii="Times New Roman" w:hAnsi="Times New Roman" w:cs="Times New Roman"/>
          <w:b/>
          <w:sz w:val="20"/>
          <w:szCs w:val="20"/>
        </w:rPr>
      </w:pPr>
      <w:r w:rsidRPr="00DE03FB">
        <w:rPr>
          <w:rFonts w:ascii="Times New Roman" w:hAnsi="Times New Roman" w:cs="Times New Roman"/>
          <w:b/>
          <w:sz w:val="20"/>
          <w:szCs w:val="20"/>
        </w:rPr>
        <w:t>Table 1: Livestock Source Classification Codes</w:t>
      </w:r>
    </w:p>
    <w:tbl>
      <w:tblPr>
        <w:tblW w:w="82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1540"/>
        <w:gridCol w:w="1480"/>
        <w:gridCol w:w="1960"/>
        <w:gridCol w:w="1920"/>
      </w:tblGrid>
      <w:tr w:rsidR="00C76B86" w:rsidRPr="00162292" w14:paraId="5E01B391" w14:textId="77777777" w:rsidTr="00C76B86">
        <w:trPr>
          <w:trHeight w:val="255"/>
        </w:trPr>
        <w:tc>
          <w:tcPr>
            <w:tcW w:w="1380" w:type="dxa"/>
            <w:shd w:val="clear" w:color="auto" w:fill="D9D9D9" w:themeFill="background1" w:themeFillShade="D9"/>
            <w:noWrap/>
            <w:hideMark/>
          </w:tcPr>
          <w:p w14:paraId="164E23BE" w14:textId="77777777" w:rsidR="00C76B86" w:rsidRPr="00F30F0B" w:rsidRDefault="00C76B86" w:rsidP="00C76B86">
            <w:pPr>
              <w:tabs>
                <w:tab w:val="left" w:pos="0"/>
              </w:tabs>
              <w:spacing w:after="0"/>
              <w:rPr>
                <w:rFonts w:ascii="Arial" w:hAnsi="Arial" w:cs="Arial"/>
                <w:b/>
                <w:bCs/>
                <w:sz w:val="20"/>
                <w:szCs w:val="20"/>
              </w:rPr>
            </w:pPr>
            <w:r w:rsidRPr="00F30F0B">
              <w:rPr>
                <w:rFonts w:ascii="Arial" w:hAnsi="Arial" w:cs="Arial"/>
                <w:b/>
                <w:bCs/>
                <w:sz w:val="20"/>
                <w:szCs w:val="20"/>
              </w:rPr>
              <w:t>SCC</w:t>
            </w:r>
          </w:p>
        </w:tc>
        <w:tc>
          <w:tcPr>
            <w:tcW w:w="1540" w:type="dxa"/>
            <w:shd w:val="clear" w:color="auto" w:fill="D9D9D9" w:themeFill="background1" w:themeFillShade="D9"/>
            <w:noWrap/>
            <w:hideMark/>
          </w:tcPr>
          <w:p w14:paraId="4EBDF196" w14:textId="77777777" w:rsidR="00C76B86" w:rsidRPr="00F30F0B" w:rsidRDefault="00C76B86" w:rsidP="00C76B86">
            <w:pPr>
              <w:tabs>
                <w:tab w:val="left" w:pos="0"/>
              </w:tabs>
              <w:spacing w:after="0"/>
              <w:rPr>
                <w:rFonts w:ascii="Arial" w:hAnsi="Arial" w:cs="Arial"/>
                <w:b/>
                <w:bCs/>
                <w:sz w:val="20"/>
                <w:szCs w:val="20"/>
              </w:rPr>
            </w:pPr>
            <w:r w:rsidRPr="00F30F0B">
              <w:rPr>
                <w:rFonts w:ascii="Arial" w:hAnsi="Arial" w:cs="Arial"/>
                <w:b/>
                <w:bCs/>
                <w:sz w:val="20"/>
                <w:szCs w:val="20"/>
              </w:rPr>
              <w:t>SCC Level 1</w:t>
            </w:r>
          </w:p>
        </w:tc>
        <w:tc>
          <w:tcPr>
            <w:tcW w:w="1480" w:type="dxa"/>
            <w:shd w:val="clear" w:color="auto" w:fill="D9D9D9" w:themeFill="background1" w:themeFillShade="D9"/>
            <w:noWrap/>
            <w:hideMark/>
          </w:tcPr>
          <w:p w14:paraId="67E9DEDB" w14:textId="77777777" w:rsidR="00C76B86" w:rsidRPr="00F30F0B" w:rsidRDefault="00C76B86" w:rsidP="00C76B86">
            <w:pPr>
              <w:tabs>
                <w:tab w:val="left" w:pos="0"/>
              </w:tabs>
              <w:spacing w:after="0"/>
              <w:rPr>
                <w:rFonts w:ascii="Arial" w:hAnsi="Arial" w:cs="Arial"/>
                <w:b/>
                <w:bCs/>
                <w:sz w:val="20"/>
                <w:szCs w:val="20"/>
              </w:rPr>
            </w:pPr>
            <w:r w:rsidRPr="00F30F0B">
              <w:rPr>
                <w:rFonts w:ascii="Arial" w:hAnsi="Arial" w:cs="Arial"/>
                <w:b/>
                <w:bCs/>
                <w:sz w:val="20"/>
                <w:szCs w:val="20"/>
              </w:rPr>
              <w:t>SCC Level 2</w:t>
            </w:r>
          </w:p>
        </w:tc>
        <w:tc>
          <w:tcPr>
            <w:tcW w:w="1960" w:type="dxa"/>
            <w:shd w:val="clear" w:color="auto" w:fill="D9D9D9" w:themeFill="background1" w:themeFillShade="D9"/>
            <w:noWrap/>
            <w:hideMark/>
          </w:tcPr>
          <w:p w14:paraId="12176FD2" w14:textId="77777777" w:rsidR="00C76B86" w:rsidRPr="00F30F0B" w:rsidRDefault="00C76B86" w:rsidP="00C76B86">
            <w:pPr>
              <w:tabs>
                <w:tab w:val="left" w:pos="0"/>
              </w:tabs>
              <w:spacing w:after="0"/>
              <w:rPr>
                <w:rFonts w:ascii="Arial" w:hAnsi="Arial" w:cs="Arial"/>
                <w:b/>
                <w:bCs/>
                <w:sz w:val="20"/>
                <w:szCs w:val="20"/>
              </w:rPr>
            </w:pPr>
            <w:r w:rsidRPr="00F30F0B">
              <w:rPr>
                <w:rFonts w:ascii="Arial" w:hAnsi="Arial" w:cs="Arial"/>
                <w:b/>
                <w:bCs/>
                <w:sz w:val="20"/>
                <w:szCs w:val="20"/>
              </w:rPr>
              <w:t>SCC Level 3</w:t>
            </w:r>
          </w:p>
        </w:tc>
        <w:tc>
          <w:tcPr>
            <w:tcW w:w="1920" w:type="dxa"/>
            <w:shd w:val="clear" w:color="auto" w:fill="D9D9D9" w:themeFill="background1" w:themeFillShade="D9"/>
            <w:noWrap/>
            <w:hideMark/>
          </w:tcPr>
          <w:p w14:paraId="28299339" w14:textId="77777777" w:rsidR="00C76B86" w:rsidRPr="00F30F0B" w:rsidRDefault="00C76B86" w:rsidP="00C76B86">
            <w:pPr>
              <w:tabs>
                <w:tab w:val="left" w:pos="0"/>
              </w:tabs>
              <w:spacing w:after="0"/>
              <w:rPr>
                <w:rFonts w:ascii="Arial" w:hAnsi="Arial" w:cs="Arial"/>
                <w:b/>
                <w:bCs/>
                <w:sz w:val="20"/>
                <w:szCs w:val="20"/>
              </w:rPr>
            </w:pPr>
            <w:r w:rsidRPr="00F30F0B">
              <w:rPr>
                <w:rFonts w:ascii="Arial" w:hAnsi="Arial" w:cs="Arial"/>
                <w:b/>
                <w:bCs/>
                <w:sz w:val="20"/>
                <w:szCs w:val="20"/>
              </w:rPr>
              <w:t>SCC Level 4</w:t>
            </w:r>
          </w:p>
        </w:tc>
      </w:tr>
      <w:tr w:rsidR="00073D5F" w:rsidRPr="00162292" w14:paraId="039E73EE" w14:textId="77777777" w:rsidTr="00F30F0B">
        <w:trPr>
          <w:trHeight w:val="765"/>
        </w:trPr>
        <w:tc>
          <w:tcPr>
            <w:tcW w:w="1380" w:type="dxa"/>
            <w:vAlign w:val="center"/>
            <w:hideMark/>
          </w:tcPr>
          <w:p w14:paraId="0252B4EB" w14:textId="77777777" w:rsidR="00073D5F" w:rsidRPr="00B15C58" w:rsidRDefault="00073D5F" w:rsidP="00073D5F">
            <w:pPr>
              <w:rPr>
                <w:rFonts w:ascii="Times New Roman" w:eastAsia="Times New Roman" w:hAnsi="Times New Roman" w:cs="Times New Roman"/>
                <w:color w:val="000000"/>
                <w:sz w:val="20"/>
                <w:szCs w:val="20"/>
              </w:rPr>
            </w:pPr>
            <w:r w:rsidRPr="00B15C58">
              <w:rPr>
                <w:rFonts w:ascii="Times New Roman" w:eastAsia="Times New Roman" w:hAnsi="Times New Roman" w:cs="Times New Roman"/>
                <w:color w:val="000000"/>
                <w:sz w:val="20"/>
                <w:szCs w:val="20"/>
              </w:rPr>
              <w:t>2805002000</w:t>
            </w:r>
          </w:p>
        </w:tc>
        <w:tc>
          <w:tcPr>
            <w:tcW w:w="1540" w:type="dxa"/>
            <w:vAlign w:val="center"/>
            <w:hideMark/>
          </w:tcPr>
          <w:p w14:paraId="39F35CC9" w14:textId="77777777" w:rsidR="00073D5F" w:rsidRPr="00F30F0B" w:rsidRDefault="00073D5F" w:rsidP="00073D5F">
            <w:pPr>
              <w:rPr>
                <w:rFonts w:ascii="Times New Roman" w:eastAsia="Times New Roman" w:hAnsi="Times New Roman" w:cs="Times New Roman"/>
                <w:sz w:val="20"/>
                <w:szCs w:val="20"/>
              </w:rPr>
            </w:pPr>
            <w:r w:rsidRPr="00F30F0B">
              <w:rPr>
                <w:rFonts w:ascii="Times New Roman" w:eastAsia="Times New Roman" w:hAnsi="Times New Roman" w:cs="Times New Roman"/>
                <w:sz w:val="20"/>
                <w:szCs w:val="20"/>
              </w:rPr>
              <w:t>Miscellaneous Area Sources</w:t>
            </w:r>
          </w:p>
        </w:tc>
        <w:tc>
          <w:tcPr>
            <w:tcW w:w="1480" w:type="dxa"/>
            <w:vAlign w:val="center"/>
            <w:hideMark/>
          </w:tcPr>
          <w:p w14:paraId="483B5474" w14:textId="77777777" w:rsidR="00073D5F" w:rsidRPr="00F30F0B" w:rsidRDefault="00073D5F" w:rsidP="00073D5F">
            <w:pPr>
              <w:rPr>
                <w:rFonts w:ascii="Times New Roman" w:eastAsia="Times New Roman" w:hAnsi="Times New Roman" w:cs="Times New Roman"/>
                <w:sz w:val="20"/>
                <w:szCs w:val="20"/>
              </w:rPr>
            </w:pPr>
            <w:r w:rsidRPr="00F30F0B">
              <w:rPr>
                <w:rFonts w:ascii="Times New Roman" w:eastAsia="Times New Roman" w:hAnsi="Times New Roman" w:cs="Times New Roman"/>
                <w:sz w:val="20"/>
                <w:szCs w:val="20"/>
              </w:rPr>
              <w:t>Agriculture Production - Livestock</w:t>
            </w:r>
          </w:p>
        </w:tc>
        <w:tc>
          <w:tcPr>
            <w:tcW w:w="1960" w:type="dxa"/>
            <w:vAlign w:val="center"/>
            <w:hideMark/>
          </w:tcPr>
          <w:p w14:paraId="2723B0EC" w14:textId="77777777" w:rsidR="00073D5F" w:rsidRPr="00F30F0B" w:rsidRDefault="00073D5F" w:rsidP="00073D5F">
            <w:pPr>
              <w:rPr>
                <w:rFonts w:ascii="Times New Roman" w:eastAsia="Times New Roman" w:hAnsi="Times New Roman" w:cs="Times New Roman"/>
                <w:sz w:val="20"/>
                <w:szCs w:val="20"/>
              </w:rPr>
            </w:pPr>
            <w:r w:rsidRPr="00F30F0B">
              <w:rPr>
                <w:rFonts w:ascii="Times New Roman" w:eastAsia="Times New Roman" w:hAnsi="Times New Roman" w:cs="Times New Roman"/>
                <w:sz w:val="20"/>
                <w:szCs w:val="20"/>
              </w:rPr>
              <w:t>Beef cattle production composite</w:t>
            </w:r>
          </w:p>
        </w:tc>
        <w:tc>
          <w:tcPr>
            <w:tcW w:w="1920" w:type="dxa"/>
            <w:vAlign w:val="center"/>
            <w:hideMark/>
          </w:tcPr>
          <w:p w14:paraId="1F470BDA" w14:textId="77777777" w:rsidR="00073D5F" w:rsidRPr="00F30F0B" w:rsidRDefault="00073D5F" w:rsidP="00073D5F">
            <w:pPr>
              <w:rPr>
                <w:rFonts w:ascii="Times New Roman" w:eastAsia="Times New Roman" w:hAnsi="Times New Roman" w:cs="Times New Roman"/>
                <w:sz w:val="20"/>
                <w:szCs w:val="20"/>
              </w:rPr>
            </w:pPr>
            <w:r w:rsidRPr="00F30F0B">
              <w:rPr>
                <w:rFonts w:ascii="Times New Roman" w:eastAsia="Times New Roman" w:hAnsi="Times New Roman" w:cs="Times New Roman"/>
                <w:sz w:val="20"/>
                <w:szCs w:val="20"/>
              </w:rPr>
              <w:t>Not Elsewhere Classified</w:t>
            </w:r>
          </w:p>
        </w:tc>
      </w:tr>
      <w:tr w:rsidR="00073D5F" w:rsidRPr="00162292" w14:paraId="3E6D7C52" w14:textId="77777777" w:rsidTr="00F30F0B">
        <w:trPr>
          <w:trHeight w:val="765"/>
        </w:trPr>
        <w:tc>
          <w:tcPr>
            <w:tcW w:w="1380" w:type="dxa"/>
            <w:vAlign w:val="center"/>
          </w:tcPr>
          <w:p w14:paraId="70D21ABE" w14:textId="77777777" w:rsidR="00073D5F" w:rsidRPr="00B15C58" w:rsidRDefault="00073D5F" w:rsidP="00073D5F">
            <w:pPr>
              <w:rPr>
                <w:rFonts w:ascii="Times New Roman" w:eastAsia="Times New Roman" w:hAnsi="Times New Roman" w:cs="Times New Roman"/>
                <w:color w:val="000000"/>
                <w:sz w:val="20"/>
                <w:szCs w:val="20"/>
              </w:rPr>
            </w:pPr>
            <w:r w:rsidRPr="00B15C58">
              <w:rPr>
                <w:rFonts w:ascii="Times New Roman" w:eastAsia="Times New Roman" w:hAnsi="Times New Roman" w:cs="Times New Roman"/>
                <w:color w:val="000000"/>
                <w:sz w:val="20"/>
                <w:szCs w:val="20"/>
              </w:rPr>
              <w:t>2805018000</w:t>
            </w:r>
          </w:p>
        </w:tc>
        <w:tc>
          <w:tcPr>
            <w:tcW w:w="1540" w:type="dxa"/>
            <w:vAlign w:val="center"/>
          </w:tcPr>
          <w:p w14:paraId="4758EE73" w14:textId="77777777" w:rsidR="00073D5F" w:rsidRPr="00F30F0B" w:rsidRDefault="00073D5F" w:rsidP="00073D5F">
            <w:pPr>
              <w:rPr>
                <w:rFonts w:ascii="Times New Roman" w:eastAsia="Times New Roman" w:hAnsi="Times New Roman" w:cs="Times New Roman"/>
                <w:sz w:val="20"/>
                <w:szCs w:val="20"/>
              </w:rPr>
            </w:pPr>
            <w:r w:rsidRPr="00F30F0B">
              <w:rPr>
                <w:rFonts w:ascii="Times New Roman" w:eastAsia="Times New Roman" w:hAnsi="Times New Roman" w:cs="Times New Roman"/>
                <w:sz w:val="20"/>
                <w:szCs w:val="20"/>
              </w:rPr>
              <w:t>Miscellaneous Area Sources</w:t>
            </w:r>
          </w:p>
        </w:tc>
        <w:tc>
          <w:tcPr>
            <w:tcW w:w="1480" w:type="dxa"/>
            <w:vAlign w:val="center"/>
          </w:tcPr>
          <w:p w14:paraId="39C07C55" w14:textId="77777777" w:rsidR="00073D5F" w:rsidRPr="00F30F0B" w:rsidRDefault="00073D5F" w:rsidP="00073D5F">
            <w:pPr>
              <w:rPr>
                <w:rFonts w:ascii="Times New Roman" w:eastAsia="Times New Roman" w:hAnsi="Times New Roman" w:cs="Times New Roman"/>
                <w:sz w:val="20"/>
                <w:szCs w:val="20"/>
              </w:rPr>
            </w:pPr>
            <w:r w:rsidRPr="00F30F0B">
              <w:rPr>
                <w:rFonts w:ascii="Times New Roman" w:eastAsia="Times New Roman" w:hAnsi="Times New Roman" w:cs="Times New Roman"/>
                <w:sz w:val="20"/>
                <w:szCs w:val="20"/>
              </w:rPr>
              <w:t>Agriculture Production - Livestock</w:t>
            </w:r>
          </w:p>
        </w:tc>
        <w:tc>
          <w:tcPr>
            <w:tcW w:w="1960" w:type="dxa"/>
            <w:vAlign w:val="center"/>
          </w:tcPr>
          <w:p w14:paraId="286E9874" w14:textId="77777777" w:rsidR="00073D5F" w:rsidRPr="00F30F0B" w:rsidRDefault="00073D5F" w:rsidP="00073D5F">
            <w:pPr>
              <w:rPr>
                <w:rFonts w:ascii="Times New Roman" w:eastAsia="Times New Roman" w:hAnsi="Times New Roman" w:cs="Times New Roman"/>
                <w:sz w:val="20"/>
                <w:szCs w:val="20"/>
              </w:rPr>
            </w:pPr>
            <w:r w:rsidRPr="00F30F0B">
              <w:rPr>
                <w:rFonts w:ascii="Times New Roman" w:eastAsia="Times New Roman" w:hAnsi="Times New Roman" w:cs="Times New Roman"/>
                <w:sz w:val="20"/>
                <w:szCs w:val="20"/>
              </w:rPr>
              <w:t>Dairy cattle composite</w:t>
            </w:r>
          </w:p>
        </w:tc>
        <w:tc>
          <w:tcPr>
            <w:tcW w:w="1920" w:type="dxa"/>
            <w:vAlign w:val="center"/>
          </w:tcPr>
          <w:p w14:paraId="35DB703C" w14:textId="77777777" w:rsidR="00073D5F" w:rsidRPr="00F30F0B" w:rsidRDefault="00073D5F" w:rsidP="00073D5F">
            <w:pPr>
              <w:rPr>
                <w:rFonts w:ascii="Times New Roman" w:eastAsia="Times New Roman" w:hAnsi="Times New Roman" w:cs="Times New Roman"/>
                <w:sz w:val="20"/>
                <w:szCs w:val="20"/>
              </w:rPr>
            </w:pPr>
            <w:r w:rsidRPr="00F30F0B">
              <w:rPr>
                <w:rFonts w:ascii="Times New Roman" w:eastAsia="Times New Roman" w:hAnsi="Times New Roman" w:cs="Times New Roman"/>
                <w:sz w:val="20"/>
                <w:szCs w:val="20"/>
              </w:rPr>
              <w:t>Not Elsewhere Classified</w:t>
            </w:r>
          </w:p>
        </w:tc>
      </w:tr>
      <w:tr w:rsidR="00073D5F" w:rsidRPr="00162292" w14:paraId="052B5FD8" w14:textId="77777777" w:rsidTr="00F30F0B">
        <w:trPr>
          <w:trHeight w:val="765"/>
        </w:trPr>
        <w:tc>
          <w:tcPr>
            <w:tcW w:w="1380" w:type="dxa"/>
            <w:vAlign w:val="center"/>
          </w:tcPr>
          <w:p w14:paraId="09473D6B" w14:textId="77777777" w:rsidR="00073D5F" w:rsidRPr="00B15C58" w:rsidRDefault="00073D5F" w:rsidP="00073D5F">
            <w:pPr>
              <w:rPr>
                <w:rFonts w:ascii="Times New Roman" w:eastAsia="Times New Roman" w:hAnsi="Times New Roman" w:cs="Times New Roman"/>
                <w:color w:val="000000"/>
                <w:sz w:val="20"/>
                <w:szCs w:val="20"/>
              </w:rPr>
            </w:pPr>
            <w:r w:rsidRPr="00B15C58">
              <w:rPr>
                <w:rFonts w:ascii="Times New Roman" w:eastAsia="Times New Roman" w:hAnsi="Times New Roman" w:cs="Times New Roman"/>
                <w:color w:val="000000"/>
                <w:sz w:val="20"/>
                <w:szCs w:val="20"/>
              </w:rPr>
              <w:t>2805025000</w:t>
            </w:r>
          </w:p>
        </w:tc>
        <w:tc>
          <w:tcPr>
            <w:tcW w:w="1540" w:type="dxa"/>
            <w:vAlign w:val="center"/>
          </w:tcPr>
          <w:p w14:paraId="0D0BED5E" w14:textId="77777777" w:rsidR="00073D5F" w:rsidRPr="00F30F0B" w:rsidRDefault="00073D5F" w:rsidP="00073D5F">
            <w:pPr>
              <w:rPr>
                <w:rFonts w:ascii="Times New Roman" w:eastAsia="Times New Roman" w:hAnsi="Times New Roman" w:cs="Times New Roman"/>
                <w:sz w:val="20"/>
                <w:szCs w:val="20"/>
              </w:rPr>
            </w:pPr>
            <w:r w:rsidRPr="00F30F0B">
              <w:rPr>
                <w:rFonts w:ascii="Times New Roman" w:eastAsia="Times New Roman" w:hAnsi="Times New Roman" w:cs="Times New Roman"/>
                <w:sz w:val="20"/>
                <w:szCs w:val="20"/>
              </w:rPr>
              <w:t>Miscellaneous Area Sources</w:t>
            </w:r>
          </w:p>
        </w:tc>
        <w:tc>
          <w:tcPr>
            <w:tcW w:w="1480" w:type="dxa"/>
            <w:vAlign w:val="center"/>
          </w:tcPr>
          <w:p w14:paraId="1D9DEB2B" w14:textId="77777777" w:rsidR="00073D5F" w:rsidRPr="00F30F0B" w:rsidRDefault="00073D5F" w:rsidP="00073D5F">
            <w:pPr>
              <w:rPr>
                <w:rFonts w:ascii="Times New Roman" w:eastAsia="Times New Roman" w:hAnsi="Times New Roman" w:cs="Times New Roman"/>
                <w:sz w:val="20"/>
                <w:szCs w:val="20"/>
              </w:rPr>
            </w:pPr>
            <w:r w:rsidRPr="00F30F0B">
              <w:rPr>
                <w:rFonts w:ascii="Times New Roman" w:eastAsia="Times New Roman" w:hAnsi="Times New Roman" w:cs="Times New Roman"/>
                <w:sz w:val="20"/>
                <w:szCs w:val="20"/>
              </w:rPr>
              <w:t>Agriculture Production - Livestock</w:t>
            </w:r>
          </w:p>
        </w:tc>
        <w:tc>
          <w:tcPr>
            <w:tcW w:w="1960" w:type="dxa"/>
            <w:vAlign w:val="center"/>
          </w:tcPr>
          <w:p w14:paraId="4E53970E" w14:textId="77777777" w:rsidR="00073D5F" w:rsidRPr="00F30F0B" w:rsidRDefault="00073D5F" w:rsidP="00073D5F">
            <w:pPr>
              <w:rPr>
                <w:rFonts w:ascii="Times New Roman" w:eastAsia="Times New Roman" w:hAnsi="Times New Roman" w:cs="Times New Roman"/>
                <w:sz w:val="20"/>
                <w:szCs w:val="20"/>
              </w:rPr>
            </w:pPr>
            <w:r w:rsidRPr="00F30F0B">
              <w:rPr>
                <w:rFonts w:ascii="Times New Roman" w:eastAsia="Times New Roman" w:hAnsi="Times New Roman" w:cs="Times New Roman"/>
                <w:sz w:val="20"/>
                <w:szCs w:val="20"/>
              </w:rPr>
              <w:t>Swine production composite</w:t>
            </w:r>
          </w:p>
        </w:tc>
        <w:tc>
          <w:tcPr>
            <w:tcW w:w="1920" w:type="dxa"/>
            <w:vAlign w:val="center"/>
          </w:tcPr>
          <w:p w14:paraId="77D6C408" w14:textId="77777777" w:rsidR="00073D5F" w:rsidRPr="00F30F0B" w:rsidRDefault="00073D5F" w:rsidP="00073D5F">
            <w:pPr>
              <w:rPr>
                <w:rFonts w:ascii="Times New Roman" w:eastAsia="Times New Roman" w:hAnsi="Times New Roman" w:cs="Times New Roman"/>
                <w:sz w:val="20"/>
                <w:szCs w:val="20"/>
              </w:rPr>
            </w:pPr>
            <w:r w:rsidRPr="00F30F0B">
              <w:rPr>
                <w:rFonts w:ascii="Times New Roman" w:eastAsia="Times New Roman" w:hAnsi="Times New Roman" w:cs="Times New Roman"/>
                <w:sz w:val="20"/>
                <w:szCs w:val="20"/>
              </w:rPr>
              <w:t>Not Elsewhere Classified</w:t>
            </w:r>
          </w:p>
        </w:tc>
      </w:tr>
      <w:tr w:rsidR="00073D5F" w:rsidRPr="00162292" w14:paraId="46EB3137" w14:textId="77777777" w:rsidTr="00F30F0B">
        <w:trPr>
          <w:trHeight w:val="765"/>
        </w:trPr>
        <w:tc>
          <w:tcPr>
            <w:tcW w:w="1380" w:type="dxa"/>
            <w:vAlign w:val="center"/>
          </w:tcPr>
          <w:p w14:paraId="6C089B89" w14:textId="77777777" w:rsidR="00073D5F" w:rsidRPr="00B15C58" w:rsidRDefault="00073D5F" w:rsidP="00073D5F">
            <w:pPr>
              <w:rPr>
                <w:rFonts w:ascii="Times New Roman" w:eastAsia="Times New Roman" w:hAnsi="Times New Roman" w:cs="Times New Roman"/>
                <w:color w:val="000000"/>
                <w:sz w:val="20"/>
                <w:szCs w:val="20"/>
              </w:rPr>
            </w:pPr>
            <w:r w:rsidRPr="00B15C58">
              <w:rPr>
                <w:rFonts w:ascii="Times New Roman" w:eastAsia="Times New Roman" w:hAnsi="Times New Roman" w:cs="Times New Roman"/>
                <w:color w:val="000000"/>
                <w:sz w:val="20"/>
                <w:szCs w:val="20"/>
              </w:rPr>
              <w:t>2805007100</w:t>
            </w:r>
          </w:p>
        </w:tc>
        <w:tc>
          <w:tcPr>
            <w:tcW w:w="1540" w:type="dxa"/>
            <w:vAlign w:val="center"/>
          </w:tcPr>
          <w:p w14:paraId="2143CE35" w14:textId="77777777" w:rsidR="00073D5F" w:rsidRPr="00F30F0B" w:rsidRDefault="00073D5F" w:rsidP="00073D5F">
            <w:pPr>
              <w:rPr>
                <w:rFonts w:ascii="Times New Roman" w:eastAsia="Times New Roman" w:hAnsi="Times New Roman" w:cs="Times New Roman"/>
                <w:sz w:val="20"/>
                <w:szCs w:val="20"/>
              </w:rPr>
            </w:pPr>
            <w:r w:rsidRPr="00F30F0B">
              <w:rPr>
                <w:rFonts w:ascii="Times New Roman" w:eastAsia="Times New Roman" w:hAnsi="Times New Roman" w:cs="Times New Roman"/>
                <w:sz w:val="20"/>
                <w:szCs w:val="20"/>
              </w:rPr>
              <w:t>Miscellaneous Area Sources</w:t>
            </w:r>
          </w:p>
        </w:tc>
        <w:tc>
          <w:tcPr>
            <w:tcW w:w="1480" w:type="dxa"/>
            <w:vAlign w:val="center"/>
          </w:tcPr>
          <w:p w14:paraId="414A8F69" w14:textId="77777777" w:rsidR="00073D5F" w:rsidRPr="00F30F0B" w:rsidRDefault="00073D5F" w:rsidP="00073D5F">
            <w:pPr>
              <w:rPr>
                <w:rFonts w:ascii="Times New Roman" w:eastAsia="Times New Roman" w:hAnsi="Times New Roman" w:cs="Times New Roman"/>
                <w:sz w:val="20"/>
                <w:szCs w:val="20"/>
              </w:rPr>
            </w:pPr>
            <w:r w:rsidRPr="00F30F0B">
              <w:rPr>
                <w:rFonts w:ascii="Times New Roman" w:eastAsia="Times New Roman" w:hAnsi="Times New Roman" w:cs="Times New Roman"/>
                <w:sz w:val="20"/>
                <w:szCs w:val="20"/>
              </w:rPr>
              <w:t>Agriculture Production - Livestock</w:t>
            </w:r>
          </w:p>
        </w:tc>
        <w:tc>
          <w:tcPr>
            <w:tcW w:w="1960" w:type="dxa"/>
            <w:vAlign w:val="center"/>
          </w:tcPr>
          <w:p w14:paraId="646C85E9" w14:textId="77777777" w:rsidR="00073D5F" w:rsidRPr="00F30F0B" w:rsidRDefault="00073D5F" w:rsidP="00073D5F">
            <w:pPr>
              <w:rPr>
                <w:rFonts w:ascii="Times New Roman" w:eastAsia="Times New Roman" w:hAnsi="Times New Roman" w:cs="Times New Roman"/>
                <w:sz w:val="20"/>
                <w:szCs w:val="20"/>
              </w:rPr>
            </w:pPr>
            <w:r w:rsidRPr="00F30F0B">
              <w:rPr>
                <w:rFonts w:ascii="Times New Roman" w:eastAsia="Times New Roman" w:hAnsi="Times New Roman" w:cs="Times New Roman"/>
                <w:sz w:val="20"/>
                <w:szCs w:val="20"/>
              </w:rPr>
              <w:t>Poultry production - layers with dry manure management systems</w:t>
            </w:r>
          </w:p>
        </w:tc>
        <w:tc>
          <w:tcPr>
            <w:tcW w:w="1920" w:type="dxa"/>
            <w:vAlign w:val="center"/>
          </w:tcPr>
          <w:p w14:paraId="325A2286" w14:textId="77777777" w:rsidR="00073D5F" w:rsidRPr="00F30F0B" w:rsidRDefault="00073D5F" w:rsidP="00073D5F">
            <w:pPr>
              <w:rPr>
                <w:rFonts w:ascii="Times New Roman" w:eastAsia="Times New Roman" w:hAnsi="Times New Roman" w:cs="Times New Roman"/>
                <w:sz w:val="20"/>
                <w:szCs w:val="20"/>
              </w:rPr>
            </w:pPr>
            <w:r w:rsidRPr="00F30F0B">
              <w:rPr>
                <w:rFonts w:ascii="Times New Roman" w:eastAsia="Times New Roman" w:hAnsi="Times New Roman" w:cs="Times New Roman"/>
                <w:sz w:val="20"/>
                <w:szCs w:val="20"/>
              </w:rPr>
              <w:t>Confinement</w:t>
            </w:r>
          </w:p>
        </w:tc>
      </w:tr>
      <w:tr w:rsidR="00AE5F93" w:rsidRPr="00162292" w14:paraId="54E32716" w14:textId="77777777" w:rsidTr="00AE5F93">
        <w:trPr>
          <w:trHeight w:val="765"/>
        </w:trPr>
        <w:tc>
          <w:tcPr>
            <w:tcW w:w="1380" w:type="dxa"/>
            <w:vAlign w:val="center"/>
          </w:tcPr>
          <w:p w14:paraId="47CBF035" w14:textId="765AFA43" w:rsidR="00AE5F93" w:rsidRPr="00B15C58" w:rsidRDefault="00AE5F93" w:rsidP="00AE5F93">
            <w:pPr>
              <w:rPr>
                <w:rFonts w:ascii="Times New Roman" w:eastAsia="Times New Roman" w:hAnsi="Times New Roman" w:cs="Times New Roman"/>
                <w:color w:val="000000"/>
                <w:sz w:val="20"/>
                <w:szCs w:val="20"/>
              </w:rPr>
            </w:pPr>
            <w:r w:rsidRPr="00B15C58">
              <w:rPr>
                <w:rFonts w:ascii="Times New Roman" w:eastAsia="Times New Roman" w:hAnsi="Times New Roman" w:cs="Times New Roman"/>
                <w:color w:val="000000"/>
                <w:sz w:val="20"/>
                <w:szCs w:val="20"/>
              </w:rPr>
              <w:t>2805009100</w:t>
            </w:r>
          </w:p>
        </w:tc>
        <w:tc>
          <w:tcPr>
            <w:tcW w:w="1540" w:type="dxa"/>
            <w:vAlign w:val="center"/>
          </w:tcPr>
          <w:p w14:paraId="75CB0A4D" w14:textId="77777777" w:rsidR="00AE5F93" w:rsidRPr="00F30F0B" w:rsidRDefault="00AE5F93" w:rsidP="00AE5F93">
            <w:pPr>
              <w:rPr>
                <w:rFonts w:ascii="Times New Roman" w:eastAsia="Times New Roman" w:hAnsi="Times New Roman" w:cs="Times New Roman"/>
                <w:sz w:val="20"/>
                <w:szCs w:val="20"/>
              </w:rPr>
            </w:pPr>
            <w:r w:rsidRPr="00F30F0B">
              <w:rPr>
                <w:rFonts w:ascii="Times New Roman" w:eastAsia="Times New Roman" w:hAnsi="Times New Roman" w:cs="Times New Roman"/>
                <w:sz w:val="20"/>
                <w:szCs w:val="20"/>
              </w:rPr>
              <w:t>Miscellaneous Area Sources</w:t>
            </w:r>
          </w:p>
        </w:tc>
        <w:tc>
          <w:tcPr>
            <w:tcW w:w="1480" w:type="dxa"/>
            <w:vAlign w:val="center"/>
          </w:tcPr>
          <w:p w14:paraId="09571F24" w14:textId="77777777" w:rsidR="00AE5F93" w:rsidRPr="00F30F0B" w:rsidRDefault="00AE5F93" w:rsidP="00AE5F93">
            <w:pPr>
              <w:rPr>
                <w:rFonts w:ascii="Times New Roman" w:eastAsia="Times New Roman" w:hAnsi="Times New Roman" w:cs="Times New Roman"/>
                <w:sz w:val="20"/>
                <w:szCs w:val="20"/>
              </w:rPr>
            </w:pPr>
            <w:r w:rsidRPr="00F30F0B">
              <w:rPr>
                <w:rFonts w:ascii="Times New Roman" w:eastAsia="Times New Roman" w:hAnsi="Times New Roman" w:cs="Times New Roman"/>
                <w:sz w:val="20"/>
                <w:szCs w:val="20"/>
              </w:rPr>
              <w:t>Agriculture Production - Livestock</w:t>
            </w:r>
          </w:p>
        </w:tc>
        <w:tc>
          <w:tcPr>
            <w:tcW w:w="1960" w:type="dxa"/>
            <w:vAlign w:val="center"/>
          </w:tcPr>
          <w:p w14:paraId="6E526298" w14:textId="78FBAC20" w:rsidR="00AE5F93" w:rsidRPr="00AE5F93" w:rsidRDefault="00AE5F93" w:rsidP="00B15C58">
            <w:pPr>
              <w:rPr>
                <w:rFonts w:ascii="Times New Roman" w:eastAsia="Times New Roman" w:hAnsi="Times New Roman" w:cs="Times New Roman"/>
                <w:sz w:val="20"/>
                <w:szCs w:val="20"/>
              </w:rPr>
            </w:pPr>
            <w:r w:rsidRPr="00AE5F93">
              <w:rPr>
                <w:rFonts w:ascii="Times New Roman" w:hAnsi="Times New Roman" w:cs="Times New Roman"/>
                <w:sz w:val="20"/>
                <w:szCs w:val="20"/>
              </w:rPr>
              <w:t xml:space="preserve">Poultry production - </w:t>
            </w:r>
            <w:r w:rsidR="00B15C58">
              <w:rPr>
                <w:rFonts w:ascii="Times New Roman" w:hAnsi="Times New Roman" w:cs="Times New Roman"/>
                <w:sz w:val="20"/>
                <w:szCs w:val="20"/>
              </w:rPr>
              <w:t>broilers</w:t>
            </w:r>
          </w:p>
        </w:tc>
        <w:tc>
          <w:tcPr>
            <w:tcW w:w="1920" w:type="dxa"/>
            <w:vAlign w:val="center"/>
          </w:tcPr>
          <w:p w14:paraId="699D5C19" w14:textId="398FD465" w:rsidR="00AE5F93" w:rsidRPr="00AE5F93" w:rsidRDefault="00AE5F93" w:rsidP="00AE5F93">
            <w:pPr>
              <w:rPr>
                <w:rFonts w:ascii="Times New Roman" w:eastAsia="Times New Roman" w:hAnsi="Times New Roman" w:cs="Times New Roman"/>
                <w:sz w:val="20"/>
                <w:szCs w:val="20"/>
              </w:rPr>
            </w:pPr>
            <w:r w:rsidRPr="00AE5F93">
              <w:rPr>
                <w:rFonts w:ascii="Times New Roman" w:hAnsi="Times New Roman" w:cs="Times New Roman"/>
                <w:sz w:val="20"/>
                <w:szCs w:val="20"/>
              </w:rPr>
              <w:t>Confinement</w:t>
            </w:r>
          </w:p>
        </w:tc>
      </w:tr>
      <w:tr w:rsidR="00614404" w:rsidRPr="00162292" w14:paraId="459089BA" w14:textId="77777777" w:rsidTr="00F30F0B">
        <w:trPr>
          <w:trHeight w:val="765"/>
        </w:trPr>
        <w:tc>
          <w:tcPr>
            <w:tcW w:w="1380" w:type="dxa"/>
            <w:vAlign w:val="center"/>
          </w:tcPr>
          <w:p w14:paraId="295F686F" w14:textId="77777777" w:rsidR="00614404" w:rsidRPr="00B15C58" w:rsidRDefault="00614404" w:rsidP="00614404">
            <w:pPr>
              <w:rPr>
                <w:rFonts w:ascii="Times New Roman" w:hAnsi="Times New Roman" w:cs="Times New Roman"/>
                <w:sz w:val="20"/>
                <w:szCs w:val="20"/>
              </w:rPr>
            </w:pPr>
            <w:r w:rsidRPr="00B15C58">
              <w:rPr>
                <w:rFonts w:ascii="Times New Roman" w:hAnsi="Times New Roman" w:cs="Times New Roman"/>
                <w:sz w:val="20"/>
                <w:szCs w:val="20"/>
              </w:rPr>
              <w:t>2805010100</w:t>
            </w:r>
          </w:p>
        </w:tc>
        <w:tc>
          <w:tcPr>
            <w:tcW w:w="1540" w:type="dxa"/>
            <w:vAlign w:val="center"/>
          </w:tcPr>
          <w:p w14:paraId="4C364450" w14:textId="77777777" w:rsidR="00614404" w:rsidRPr="00F30F0B" w:rsidRDefault="00614404" w:rsidP="00614404">
            <w:pPr>
              <w:rPr>
                <w:rFonts w:ascii="Times New Roman" w:hAnsi="Times New Roman" w:cs="Times New Roman"/>
                <w:sz w:val="20"/>
                <w:szCs w:val="20"/>
              </w:rPr>
            </w:pPr>
            <w:r w:rsidRPr="00F30F0B">
              <w:rPr>
                <w:rFonts w:ascii="Times New Roman" w:hAnsi="Times New Roman" w:cs="Times New Roman"/>
                <w:sz w:val="20"/>
                <w:szCs w:val="20"/>
              </w:rPr>
              <w:t>Miscellaneous Area Sources</w:t>
            </w:r>
          </w:p>
        </w:tc>
        <w:tc>
          <w:tcPr>
            <w:tcW w:w="1480" w:type="dxa"/>
            <w:vAlign w:val="center"/>
          </w:tcPr>
          <w:p w14:paraId="58E790AB" w14:textId="77777777" w:rsidR="00614404" w:rsidRPr="00F30F0B" w:rsidRDefault="00614404" w:rsidP="00614404">
            <w:pPr>
              <w:rPr>
                <w:rFonts w:ascii="Times New Roman" w:hAnsi="Times New Roman" w:cs="Times New Roman"/>
                <w:sz w:val="20"/>
                <w:szCs w:val="20"/>
              </w:rPr>
            </w:pPr>
            <w:r w:rsidRPr="00F30F0B">
              <w:rPr>
                <w:rFonts w:ascii="Times New Roman" w:hAnsi="Times New Roman" w:cs="Times New Roman"/>
                <w:sz w:val="20"/>
                <w:szCs w:val="20"/>
              </w:rPr>
              <w:t>Agriculture Production - Livestock</w:t>
            </w:r>
          </w:p>
        </w:tc>
        <w:tc>
          <w:tcPr>
            <w:tcW w:w="1960" w:type="dxa"/>
            <w:vAlign w:val="center"/>
          </w:tcPr>
          <w:p w14:paraId="46A5E7A2" w14:textId="77777777" w:rsidR="00614404" w:rsidRPr="00F30F0B" w:rsidRDefault="00614404" w:rsidP="00614404">
            <w:pPr>
              <w:rPr>
                <w:rFonts w:ascii="Times New Roman" w:hAnsi="Times New Roman" w:cs="Times New Roman"/>
                <w:sz w:val="20"/>
                <w:szCs w:val="20"/>
              </w:rPr>
            </w:pPr>
            <w:r w:rsidRPr="00F30F0B">
              <w:rPr>
                <w:rFonts w:ascii="Times New Roman" w:hAnsi="Times New Roman" w:cs="Times New Roman"/>
                <w:sz w:val="20"/>
                <w:szCs w:val="20"/>
              </w:rPr>
              <w:t>Poultry production - turkeys</w:t>
            </w:r>
          </w:p>
        </w:tc>
        <w:tc>
          <w:tcPr>
            <w:tcW w:w="1920" w:type="dxa"/>
            <w:vAlign w:val="center"/>
          </w:tcPr>
          <w:p w14:paraId="65B400D3" w14:textId="77777777" w:rsidR="00614404" w:rsidRPr="00F30F0B" w:rsidRDefault="00614404" w:rsidP="00614404">
            <w:pPr>
              <w:rPr>
                <w:rFonts w:ascii="Times New Roman" w:hAnsi="Times New Roman" w:cs="Times New Roman"/>
                <w:sz w:val="20"/>
                <w:szCs w:val="20"/>
              </w:rPr>
            </w:pPr>
            <w:r w:rsidRPr="00F30F0B">
              <w:rPr>
                <w:rFonts w:ascii="Times New Roman" w:hAnsi="Times New Roman" w:cs="Times New Roman"/>
                <w:sz w:val="20"/>
                <w:szCs w:val="20"/>
              </w:rPr>
              <w:t>Confinement</w:t>
            </w:r>
          </w:p>
        </w:tc>
      </w:tr>
      <w:tr w:rsidR="00614404" w:rsidRPr="00162292" w14:paraId="6EEFD013" w14:textId="77777777" w:rsidTr="00F30F0B">
        <w:trPr>
          <w:trHeight w:val="765"/>
        </w:trPr>
        <w:tc>
          <w:tcPr>
            <w:tcW w:w="1380" w:type="dxa"/>
            <w:vAlign w:val="center"/>
          </w:tcPr>
          <w:p w14:paraId="55006DB3" w14:textId="77777777" w:rsidR="00614404" w:rsidRPr="00B15C58" w:rsidRDefault="00614404" w:rsidP="00614404">
            <w:pPr>
              <w:rPr>
                <w:rFonts w:ascii="Times New Roman" w:hAnsi="Times New Roman" w:cs="Times New Roman"/>
                <w:sz w:val="20"/>
                <w:szCs w:val="20"/>
              </w:rPr>
            </w:pPr>
            <w:r w:rsidRPr="00B15C58">
              <w:rPr>
                <w:rFonts w:ascii="Times New Roman" w:hAnsi="Times New Roman" w:cs="Times New Roman"/>
                <w:sz w:val="20"/>
                <w:szCs w:val="20"/>
              </w:rPr>
              <w:t>2805045000</w:t>
            </w:r>
          </w:p>
        </w:tc>
        <w:tc>
          <w:tcPr>
            <w:tcW w:w="1540" w:type="dxa"/>
            <w:vAlign w:val="center"/>
          </w:tcPr>
          <w:p w14:paraId="0C7D50A9" w14:textId="77777777" w:rsidR="00614404" w:rsidRPr="00F30F0B" w:rsidRDefault="00614404" w:rsidP="00614404">
            <w:pPr>
              <w:rPr>
                <w:rFonts w:ascii="Times New Roman" w:hAnsi="Times New Roman" w:cs="Times New Roman"/>
                <w:sz w:val="20"/>
                <w:szCs w:val="20"/>
              </w:rPr>
            </w:pPr>
            <w:r w:rsidRPr="00F30F0B">
              <w:rPr>
                <w:rFonts w:ascii="Times New Roman" w:hAnsi="Times New Roman" w:cs="Times New Roman"/>
                <w:sz w:val="20"/>
                <w:szCs w:val="20"/>
              </w:rPr>
              <w:t>Miscellaneous Area Sources</w:t>
            </w:r>
          </w:p>
        </w:tc>
        <w:tc>
          <w:tcPr>
            <w:tcW w:w="1480" w:type="dxa"/>
            <w:vAlign w:val="center"/>
          </w:tcPr>
          <w:p w14:paraId="3E8C14B3" w14:textId="77777777" w:rsidR="00614404" w:rsidRPr="00F30F0B" w:rsidRDefault="00614404" w:rsidP="00614404">
            <w:pPr>
              <w:rPr>
                <w:rFonts w:ascii="Times New Roman" w:hAnsi="Times New Roman" w:cs="Times New Roman"/>
                <w:sz w:val="20"/>
                <w:szCs w:val="20"/>
              </w:rPr>
            </w:pPr>
            <w:r w:rsidRPr="00F30F0B">
              <w:rPr>
                <w:rFonts w:ascii="Times New Roman" w:hAnsi="Times New Roman" w:cs="Times New Roman"/>
                <w:sz w:val="20"/>
                <w:szCs w:val="20"/>
              </w:rPr>
              <w:t>Agriculture Production - Livestock</w:t>
            </w:r>
          </w:p>
        </w:tc>
        <w:tc>
          <w:tcPr>
            <w:tcW w:w="1960" w:type="dxa"/>
            <w:vAlign w:val="center"/>
          </w:tcPr>
          <w:p w14:paraId="1F02DE70" w14:textId="77777777" w:rsidR="00614404" w:rsidRPr="00F30F0B" w:rsidRDefault="00614404" w:rsidP="00614404">
            <w:pPr>
              <w:rPr>
                <w:rFonts w:ascii="Times New Roman" w:hAnsi="Times New Roman" w:cs="Times New Roman"/>
                <w:sz w:val="20"/>
                <w:szCs w:val="20"/>
              </w:rPr>
            </w:pPr>
            <w:r w:rsidRPr="00F30F0B">
              <w:rPr>
                <w:rFonts w:ascii="Times New Roman" w:hAnsi="Times New Roman" w:cs="Times New Roman"/>
                <w:sz w:val="20"/>
                <w:szCs w:val="20"/>
              </w:rPr>
              <w:t>Goats Waste Emissions</w:t>
            </w:r>
          </w:p>
        </w:tc>
        <w:tc>
          <w:tcPr>
            <w:tcW w:w="1920" w:type="dxa"/>
            <w:vAlign w:val="center"/>
          </w:tcPr>
          <w:p w14:paraId="4C1C2622" w14:textId="77777777" w:rsidR="00614404" w:rsidRPr="00F30F0B" w:rsidRDefault="00614404" w:rsidP="00614404">
            <w:pPr>
              <w:rPr>
                <w:rFonts w:ascii="Times New Roman" w:hAnsi="Times New Roman" w:cs="Times New Roman"/>
                <w:sz w:val="20"/>
                <w:szCs w:val="20"/>
              </w:rPr>
            </w:pPr>
            <w:r w:rsidRPr="00F30F0B">
              <w:rPr>
                <w:rFonts w:ascii="Times New Roman" w:hAnsi="Times New Roman" w:cs="Times New Roman"/>
                <w:sz w:val="20"/>
                <w:szCs w:val="20"/>
              </w:rPr>
              <w:t>Not Elsewhere Classified</w:t>
            </w:r>
          </w:p>
        </w:tc>
      </w:tr>
      <w:tr w:rsidR="00614404" w:rsidRPr="00162292" w14:paraId="4C845AAA" w14:textId="77777777" w:rsidTr="00F30F0B">
        <w:trPr>
          <w:trHeight w:val="765"/>
        </w:trPr>
        <w:tc>
          <w:tcPr>
            <w:tcW w:w="1380" w:type="dxa"/>
            <w:vAlign w:val="center"/>
          </w:tcPr>
          <w:p w14:paraId="010E4E0F" w14:textId="77777777" w:rsidR="00614404" w:rsidRPr="00B15C58" w:rsidRDefault="00614404" w:rsidP="00614404">
            <w:pPr>
              <w:rPr>
                <w:rFonts w:ascii="Times New Roman" w:hAnsi="Times New Roman" w:cs="Times New Roman"/>
                <w:sz w:val="20"/>
                <w:szCs w:val="20"/>
              </w:rPr>
            </w:pPr>
            <w:r w:rsidRPr="00B15C58">
              <w:rPr>
                <w:rFonts w:ascii="Times New Roman" w:hAnsi="Times New Roman" w:cs="Times New Roman"/>
                <w:sz w:val="20"/>
                <w:szCs w:val="20"/>
              </w:rPr>
              <w:t>2805035000</w:t>
            </w:r>
          </w:p>
        </w:tc>
        <w:tc>
          <w:tcPr>
            <w:tcW w:w="1540" w:type="dxa"/>
            <w:vAlign w:val="center"/>
          </w:tcPr>
          <w:p w14:paraId="1CD55152" w14:textId="77777777" w:rsidR="00614404" w:rsidRPr="00F30F0B" w:rsidRDefault="00614404" w:rsidP="00614404">
            <w:pPr>
              <w:rPr>
                <w:rFonts w:ascii="Times New Roman" w:hAnsi="Times New Roman" w:cs="Times New Roman"/>
                <w:sz w:val="20"/>
                <w:szCs w:val="20"/>
              </w:rPr>
            </w:pPr>
            <w:r w:rsidRPr="00F30F0B">
              <w:rPr>
                <w:rFonts w:ascii="Times New Roman" w:hAnsi="Times New Roman" w:cs="Times New Roman"/>
                <w:sz w:val="20"/>
                <w:szCs w:val="20"/>
              </w:rPr>
              <w:t>Miscellaneous Area Sources</w:t>
            </w:r>
          </w:p>
        </w:tc>
        <w:tc>
          <w:tcPr>
            <w:tcW w:w="1480" w:type="dxa"/>
            <w:vAlign w:val="center"/>
          </w:tcPr>
          <w:p w14:paraId="3E9D6F49" w14:textId="77777777" w:rsidR="00614404" w:rsidRPr="00F30F0B" w:rsidRDefault="00614404" w:rsidP="00614404">
            <w:pPr>
              <w:rPr>
                <w:rFonts w:ascii="Times New Roman" w:hAnsi="Times New Roman" w:cs="Times New Roman"/>
                <w:sz w:val="20"/>
                <w:szCs w:val="20"/>
              </w:rPr>
            </w:pPr>
            <w:r w:rsidRPr="00F30F0B">
              <w:rPr>
                <w:rFonts w:ascii="Times New Roman" w:hAnsi="Times New Roman" w:cs="Times New Roman"/>
                <w:sz w:val="20"/>
                <w:szCs w:val="20"/>
              </w:rPr>
              <w:t>Agriculture Production - Livestock</w:t>
            </w:r>
          </w:p>
        </w:tc>
        <w:tc>
          <w:tcPr>
            <w:tcW w:w="1960" w:type="dxa"/>
            <w:vAlign w:val="center"/>
          </w:tcPr>
          <w:p w14:paraId="38C32736" w14:textId="77777777" w:rsidR="00614404" w:rsidRPr="00F30F0B" w:rsidRDefault="00614404" w:rsidP="00614404">
            <w:pPr>
              <w:rPr>
                <w:rFonts w:ascii="Times New Roman" w:hAnsi="Times New Roman" w:cs="Times New Roman"/>
                <w:sz w:val="20"/>
                <w:szCs w:val="20"/>
              </w:rPr>
            </w:pPr>
            <w:r w:rsidRPr="00F30F0B">
              <w:rPr>
                <w:rFonts w:ascii="Times New Roman" w:hAnsi="Times New Roman" w:cs="Times New Roman"/>
                <w:sz w:val="20"/>
                <w:szCs w:val="20"/>
              </w:rPr>
              <w:t>Horses and Ponies Waste Emissions</w:t>
            </w:r>
          </w:p>
        </w:tc>
        <w:tc>
          <w:tcPr>
            <w:tcW w:w="1920" w:type="dxa"/>
            <w:vAlign w:val="center"/>
          </w:tcPr>
          <w:p w14:paraId="31C42320" w14:textId="77777777" w:rsidR="00614404" w:rsidRPr="00F30F0B" w:rsidRDefault="00614404" w:rsidP="00614404">
            <w:pPr>
              <w:rPr>
                <w:rFonts w:ascii="Times New Roman" w:hAnsi="Times New Roman" w:cs="Times New Roman"/>
                <w:sz w:val="20"/>
                <w:szCs w:val="20"/>
              </w:rPr>
            </w:pPr>
            <w:r w:rsidRPr="00F30F0B">
              <w:rPr>
                <w:rFonts w:ascii="Times New Roman" w:hAnsi="Times New Roman" w:cs="Times New Roman"/>
                <w:sz w:val="20"/>
                <w:szCs w:val="20"/>
              </w:rPr>
              <w:t>Not Elsewhere Classified</w:t>
            </w:r>
          </w:p>
        </w:tc>
      </w:tr>
      <w:tr w:rsidR="00614404" w:rsidRPr="00162292" w14:paraId="03C1BC2A" w14:textId="77777777" w:rsidTr="00F30F0B">
        <w:trPr>
          <w:trHeight w:val="765"/>
        </w:trPr>
        <w:tc>
          <w:tcPr>
            <w:tcW w:w="1380" w:type="dxa"/>
            <w:vAlign w:val="center"/>
          </w:tcPr>
          <w:p w14:paraId="0C971602" w14:textId="77777777" w:rsidR="00614404" w:rsidRPr="00B15C58" w:rsidRDefault="00614404" w:rsidP="00614404">
            <w:pPr>
              <w:rPr>
                <w:rFonts w:ascii="Times New Roman" w:hAnsi="Times New Roman" w:cs="Times New Roman"/>
                <w:sz w:val="20"/>
                <w:szCs w:val="20"/>
              </w:rPr>
            </w:pPr>
            <w:r w:rsidRPr="00B15C58">
              <w:rPr>
                <w:rFonts w:ascii="Times New Roman" w:hAnsi="Times New Roman" w:cs="Times New Roman"/>
                <w:sz w:val="20"/>
                <w:szCs w:val="20"/>
              </w:rPr>
              <w:t>2805040000</w:t>
            </w:r>
          </w:p>
        </w:tc>
        <w:tc>
          <w:tcPr>
            <w:tcW w:w="1540" w:type="dxa"/>
            <w:vAlign w:val="center"/>
          </w:tcPr>
          <w:p w14:paraId="1B3413EF" w14:textId="77777777" w:rsidR="00614404" w:rsidRPr="00F30F0B" w:rsidRDefault="00614404" w:rsidP="00614404">
            <w:pPr>
              <w:rPr>
                <w:rFonts w:ascii="Times New Roman" w:hAnsi="Times New Roman" w:cs="Times New Roman"/>
                <w:sz w:val="20"/>
                <w:szCs w:val="20"/>
              </w:rPr>
            </w:pPr>
            <w:r w:rsidRPr="00F30F0B">
              <w:rPr>
                <w:rFonts w:ascii="Times New Roman" w:hAnsi="Times New Roman" w:cs="Times New Roman"/>
                <w:sz w:val="20"/>
                <w:szCs w:val="20"/>
              </w:rPr>
              <w:t>Miscellaneous Area Sources</w:t>
            </w:r>
          </w:p>
        </w:tc>
        <w:tc>
          <w:tcPr>
            <w:tcW w:w="1480" w:type="dxa"/>
            <w:vAlign w:val="center"/>
          </w:tcPr>
          <w:p w14:paraId="37ED7D0F" w14:textId="77777777" w:rsidR="00614404" w:rsidRPr="00F30F0B" w:rsidRDefault="00614404" w:rsidP="00614404">
            <w:pPr>
              <w:rPr>
                <w:rFonts w:ascii="Times New Roman" w:hAnsi="Times New Roman" w:cs="Times New Roman"/>
                <w:sz w:val="20"/>
                <w:szCs w:val="20"/>
              </w:rPr>
            </w:pPr>
            <w:r w:rsidRPr="00F30F0B">
              <w:rPr>
                <w:rFonts w:ascii="Times New Roman" w:hAnsi="Times New Roman" w:cs="Times New Roman"/>
                <w:sz w:val="20"/>
                <w:szCs w:val="20"/>
              </w:rPr>
              <w:t>Agriculture Production - Livestock</w:t>
            </w:r>
          </w:p>
        </w:tc>
        <w:tc>
          <w:tcPr>
            <w:tcW w:w="1960" w:type="dxa"/>
            <w:vAlign w:val="center"/>
          </w:tcPr>
          <w:p w14:paraId="2CE37BFF" w14:textId="77777777" w:rsidR="00614404" w:rsidRPr="00F30F0B" w:rsidRDefault="00614404" w:rsidP="00614404">
            <w:pPr>
              <w:rPr>
                <w:rFonts w:ascii="Times New Roman" w:hAnsi="Times New Roman" w:cs="Times New Roman"/>
                <w:sz w:val="20"/>
                <w:szCs w:val="20"/>
              </w:rPr>
            </w:pPr>
            <w:r w:rsidRPr="00F30F0B">
              <w:rPr>
                <w:rFonts w:ascii="Times New Roman" w:hAnsi="Times New Roman" w:cs="Times New Roman"/>
                <w:sz w:val="20"/>
                <w:szCs w:val="20"/>
              </w:rPr>
              <w:t>Sheep and Lambs Waste Emissions</w:t>
            </w:r>
          </w:p>
        </w:tc>
        <w:tc>
          <w:tcPr>
            <w:tcW w:w="1920" w:type="dxa"/>
            <w:vAlign w:val="center"/>
          </w:tcPr>
          <w:p w14:paraId="2E18AD6B" w14:textId="77777777" w:rsidR="00614404" w:rsidRPr="00F30F0B" w:rsidRDefault="00614404" w:rsidP="00614404">
            <w:pPr>
              <w:rPr>
                <w:rFonts w:ascii="Times New Roman" w:hAnsi="Times New Roman" w:cs="Times New Roman"/>
                <w:sz w:val="20"/>
                <w:szCs w:val="20"/>
              </w:rPr>
            </w:pPr>
            <w:r w:rsidRPr="00F30F0B">
              <w:rPr>
                <w:rFonts w:ascii="Times New Roman" w:hAnsi="Times New Roman" w:cs="Times New Roman"/>
                <w:sz w:val="20"/>
                <w:szCs w:val="20"/>
              </w:rPr>
              <w:t>Total</w:t>
            </w:r>
          </w:p>
        </w:tc>
      </w:tr>
    </w:tbl>
    <w:p w14:paraId="3A5C4604" w14:textId="77777777" w:rsidR="00073D5F" w:rsidRDefault="00073D5F" w:rsidP="00073D5F">
      <w:pPr>
        <w:rPr>
          <w:rFonts w:ascii="Times New Roman" w:hAnsi="Times New Roman" w:cs="Times New Roman"/>
        </w:rPr>
      </w:pPr>
    </w:p>
    <w:p w14:paraId="00F6C81F" w14:textId="77777777" w:rsidR="00073D5F" w:rsidRDefault="00073D5F" w:rsidP="00073D5F">
      <w:pPr>
        <w:pStyle w:val="Heading1"/>
      </w:pPr>
      <w:r>
        <w:lastRenderedPageBreak/>
        <w:t>Overview of Calculations</w:t>
      </w:r>
    </w:p>
    <w:p w14:paraId="1667F760" w14:textId="255E4861" w:rsidR="00073D5F" w:rsidRPr="004A52E0" w:rsidRDefault="00073D5F" w:rsidP="00073D5F">
      <w:pPr>
        <w:rPr>
          <w:rFonts w:ascii="Times New Roman" w:eastAsia="Times New Roman" w:hAnsi="Times New Roman" w:cs="Times New Roman"/>
        </w:rPr>
      </w:pPr>
      <w:r w:rsidRPr="004A52E0">
        <w:rPr>
          <w:rFonts w:ascii="Times New Roman" w:eastAsia="Times New Roman" w:hAnsi="Times New Roman" w:cs="Times New Roman"/>
        </w:rPr>
        <w:t>The general approach to calculating NH</w:t>
      </w:r>
      <w:r w:rsidRPr="00073D5F">
        <w:rPr>
          <w:rFonts w:ascii="Times New Roman" w:eastAsia="Times New Roman" w:hAnsi="Times New Roman" w:cs="Times New Roman"/>
          <w:vertAlign w:val="subscript"/>
        </w:rPr>
        <w:t>3</w:t>
      </w:r>
      <w:r w:rsidRPr="004A52E0">
        <w:rPr>
          <w:rFonts w:ascii="Times New Roman" w:eastAsia="Times New Roman" w:hAnsi="Times New Roman" w:cs="Times New Roman"/>
        </w:rPr>
        <w:t xml:space="preserve"> emissions due to livestock is to multiply the emission factor (in kg per year per animal) by the number of animals in the county. </w:t>
      </w:r>
      <w:r w:rsidR="00F30F0B">
        <w:rPr>
          <w:rFonts w:ascii="Times New Roman" w:eastAsia="Times New Roman" w:hAnsi="Times New Roman" w:cs="Times New Roman"/>
        </w:rPr>
        <w:t xml:space="preserve">The </w:t>
      </w:r>
      <w:r w:rsidR="002927E8">
        <w:rPr>
          <w:rFonts w:ascii="Times New Roman" w:eastAsia="Times New Roman" w:hAnsi="Times New Roman" w:cs="Times New Roman"/>
        </w:rPr>
        <w:t>state</w:t>
      </w:r>
      <w:r w:rsidR="004F54AA">
        <w:rPr>
          <w:rFonts w:ascii="Times New Roman" w:eastAsia="Times New Roman" w:hAnsi="Times New Roman" w:cs="Times New Roman"/>
        </w:rPr>
        <w:t>-level NH</w:t>
      </w:r>
      <w:r w:rsidR="004F54AA" w:rsidRPr="004F54AA">
        <w:rPr>
          <w:rFonts w:ascii="Times New Roman" w:eastAsia="Times New Roman" w:hAnsi="Times New Roman" w:cs="Times New Roman"/>
          <w:vertAlign w:val="subscript"/>
        </w:rPr>
        <w:t>3</w:t>
      </w:r>
      <w:r w:rsidR="004F54AA">
        <w:rPr>
          <w:rFonts w:ascii="Times New Roman" w:eastAsia="Times New Roman" w:hAnsi="Times New Roman" w:cs="Times New Roman"/>
        </w:rPr>
        <w:t xml:space="preserve"> </w:t>
      </w:r>
      <w:r w:rsidR="00F30F0B">
        <w:rPr>
          <w:rFonts w:ascii="Times New Roman" w:eastAsia="Times New Roman" w:hAnsi="Times New Roman" w:cs="Times New Roman"/>
        </w:rPr>
        <w:t>emissions factor</w:t>
      </w:r>
      <w:r w:rsidR="004F54AA">
        <w:rPr>
          <w:rFonts w:ascii="Times New Roman" w:eastAsia="Times New Roman" w:hAnsi="Times New Roman" w:cs="Times New Roman"/>
        </w:rPr>
        <w:t>s</w:t>
      </w:r>
      <w:r w:rsidR="00F30F0B">
        <w:rPr>
          <w:rFonts w:ascii="Times New Roman" w:eastAsia="Times New Roman" w:hAnsi="Times New Roman" w:cs="Times New Roman"/>
        </w:rPr>
        <w:t xml:space="preserve"> </w:t>
      </w:r>
      <w:r w:rsidR="004F54AA">
        <w:rPr>
          <w:rFonts w:ascii="Times New Roman" w:eastAsia="Times New Roman" w:hAnsi="Times New Roman" w:cs="Times New Roman"/>
        </w:rPr>
        <w:t>are</w:t>
      </w:r>
      <w:r w:rsidR="00F30F0B">
        <w:rPr>
          <w:rFonts w:ascii="Times New Roman" w:eastAsia="Times New Roman" w:hAnsi="Times New Roman" w:cs="Times New Roman"/>
        </w:rPr>
        <w:t xml:space="preserve"> generat</w:t>
      </w:r>
      <w:r w:rsidR="00D86519">
        <w:rPr>
          <w:rFonts w:ascii="Times New Roman" w:eastAsia="Times New Roman" w:hAnsi="Times New Roman" w:cs="Times New Roman"/>
        </w:rPr>
        <w:t xml:space="preserve">ed using the CMU Ammonia Model </w:t>
      </w:r>
      <w:r w:rsidR="00D86519">
        <w:rPr>
          <w:rFonts w:ascii="Times New Roman," w:eastAsia="Times New Roman," w:hAnsi="Times New Roman," w:cs="Times New Roman,"/>
          <w:lang w:val="de-DE" w:eastAsia="de-DE"/>
        </w:rPr>
        <w:t>[18, 102]</w:t>
      </w:r>
      <w:r w:rsidR="004F54AA">
        <w:rPr>
          <w:rFonts w:ascii="Times New Roman," w:eastAsia="Times New Roman," w:hAnsi="Times New Roman," w:cs="Times New Roman,"/>
          <w:lang w:val="de-DE" w:eastAsia="de-DE"/>
        </w:rPr>
        <w:t xml:space="preserve">. </w:t>
      </w:r>
      <w:r w:rsidRPr="004A52E0">
        <w:rPr>
          <w:rFonts w:ascii="Times New Roman" w:eastAsia="Times New Roman" w:hAnsi="Times New Roman" w:cs="Times New Roman"/>
        </w:rPr>
        <w:t>VOC emissions were estimated by multiplying a national VOC/NH</w:t>
      </w:r>
      <w:r w:rsidRPr="00CB687A">
        <w:rPr>
          <w:rFonts w:ascii="Times New Roman" w:eastAsia="Times New Roman" w:hAnsi="Times New Roman" w:cs="Times New Roman"/>
          <w:vertAlign w:val="subscript"/>
        </w:rPr>
        <w:t>3</w:t>
      </w:r>
      <w:r w:rsidRPr="004A52E0">
        <w:rPr>
          <w:rFonts w:ascii="Times New Roman" w:eastAsia="Times New Roman" w:hAnsi="Times New Roman" w:cs="Times New Roman"/>
        </w:rPr>
        <w:t xml:space="preserve"> emissions ratio by the county</w:t>
      </w:r>
      <w:r w:rsidR="004F54AA">
        <w:rPr>
          <w:rFonts w:ascii="Times New Roman" w:eastAsia="Times New Roman" w:hAnsi="Times New Roman" w:cs="Times New Roman"/>
        </w:rPr>
        <w:t>-level</w:t>
      </w:r>
      <w:r w:rsidRPr="004A52E0">
        <w:rPr>
          <w:rFonts w:ascii="Times New Roman" w:eastAsia="Times New Roman" w:hAnsi="Times New Roman" w:cs="Times New Roman"/>
        </w:rPr>
        <w:t xml:space="preserve"> NH</w:t>
      </w:r>
      <w:r w:rsidRPr="00073D5F">
        <w:rPr>
          <w:rFonts w:ascii="Times New Roman" w:eastAsia="Times New Roman" w:hAnsi="Times New Roman" w:cs="Times New Roman"/>
          <w:vertAlign w:val="subscript"/>
        </w:rPr>
        <w:t>3</w:t>
      </w:r>
      <w:r w:rsidRPr="004A52E0">
        <w:rPr>
          <w:rFonts w:ascii="Times New Roman" w:eastAsia="Times New Roman" w:hAnsi="Times New Roman" w:cs="Times New Roman"/>
        </w:rPr>
        <w:t xml:space="preserve"> emissions.</w:t>
      </w:r>
      <w:r w:rsidR="00F30F0B">
        <w:rPr>
          <w:rFonts w:ascii="Times New Roman" w:eastAsia="Times New Roman" w:hAnsi="Times New Roman" w:cs="Times New Roman"/>
        </w:rPr>
        <w:t xml:space="preserve"> HAP emissions were estimated by multiplying </w:t>
      </w:r>
      <w:r w:rsidR="004F54AA">
        <w:rPr>
          <w:rFonts w:ascii="Times New Roman" w:eastAsia="Times New Roman" w:hAnsi="Times New Roman" w:cs="Times New Roman"/>
        </w:rPr>
        <w:t xml:space="preserve">the county-level VOC emissions </w:t>
      </w:r>
      <w:r w:rsidR="00F30F0B">
        <w:rPr>
          <w:rFonts w:ascii="Times New Roman" w:eastAsia="Times New Roman" w:hAnsi="Times New Roman" w:cs="Times New Roman"/>
        </w:rPr>
        <w:t>by HAP/VOC ratios.</w:t>
      </w:r>
    </w:p>
    <w:p w14:paraId="2D89D480" w14:textId="77777777" w:rsidR="00073D5F" w:rsidRDefault="00073D5F" w:rsidP="00073D5F">
      <w:pPr>
        <w:pStyle w:val="Heading1"/>
      </w:pPr>
      <w:bookmarkStart w:id="0" w:name="_Ref532368959"/>
      <w:r>
        <w:t>Activity Data</w:t>
      </w:r>
      <w:bookmarkEnd w:id="0"/>
    </w:p>
    <w:p w14:paraId="1BAA0171" w14:textId="78290587" w:rsidR="00C76B86" w:rsidRPr="00F30F0B" w:rsidRDefault="00C76B86" w:rsidP="00C76B86">
      <w:pPr>
        <w:pStyle w:val="Style1"/>
        <w:rPr>
          <w:b w:val="0"/>
          <w:i w:val="0"/>
          <w:sz w:val="22"/>
          <w:szCs w:val="22"/>
        </w:rPr>
      </w:pPr>
      <w:r w:rsidRPr="00F30F0B">
        <w:rPr>
          <w:b w:val="0"/>
          <w:i w:val="0"/>
          <w:sz w:val="22"/>
          <w:szCs w:val="22"/>
        </w:rPr>
        <w:t>The activity data for this source category is based on livestock counts (average annual number of standing head) and population information by state and county used to develop U.S. EPA’s Greenhouse Gas Inventory</w:t>
      </w:r>
      <w:r w:rsidR="005E4AC9">
        <w:rPr>
          <w:b w:val="0"/>
          <w:i w:val="0"/>
          <w:sz w:val="22"/>
          <w:szCs w:val="22"/>
        </w:rPr>
        <w:t xml:space="preserve"> </w:t>
      </w:r>
      <w:r w:rsidR="005E4AC9" w:rsidRPr="005E4AC9">
        <w:rPr>
          <w:rStyle w:val="EndnoteReference"/>
          <w:b w:val="0"/>
          <w:i w:val="0"/>
          <w:vertAlign w:val="baseline"/>
        </w:rPr>
        <w:t>[</w:t>
      </w:r>
      <w:r w:rsidR="005E4AC9" w:rsidRPr="005E4AC9">
        <w:rPr>
          <w:b w:val="0"/>
          <w:i w:val="0"/>
        </w:rPr>
        <w:t>99]</w:t>
      </w:r>
      <w:r w:rsidR="005E4AC9">
        <w:rPr>
          <w:b w:val="0"/>
          <w:i w:val="0"/>
        </w:rPr>
        <w:t>.</w:t>
      </w:r>
      <w:r w:rsidRPr="00F30F0B">
        <w:rPr>
          <w:b w:val="0"/>
          <w:i w:val="0"/>
          <w:sz w:val="22"/>
          <w:szCs w:val="22"/>
        </w:rPr>
        <w:t xml:space="preserve"> This data set is derived from multiple data sets from the United States Department of Agriculture (USDA), particularly the National Agricultural Statistics S</w:t>
      </w:r>
      <w:r w:rsidR="005E4AC9">
        <w:rPr>
          <w:b w:val="0"/>
          <w:i w:val="0"/>
          <w:sz w:val="22"/>
          <w:szCs w:val="22"/>
        </w:rPr>
        <w:t>ervice (NASS) survey and census [100].</w:t>
      </w:r>
      <w:r w:rsidRPr="00F30F0B">
        <w:rPr>
          <w:b w:val="0"/>
          <w:i w:val="0"/>
          <w:sz w:val="22"/>
          <w:szCs w:val="22"/>
        </w:rPr>
        <w:t xml:space="preserve"> The USDA NASS survey dataset, which represents latest available, 2017 national livestock data, is used to obtain the livestock counts for as many counties as possible across the United States.  For a full description of the GHG livestock population estimation methodology, refer to the above referenced citation for the EPA’s GHG inventory document.</w:t>
      </w:r>
    </w:p>
    <w:p w14:paraId="6405FA18" w14:textId="5D6C3867" w:rsidR="00C76B86" w:rsidRPr="00F30F0B" w:rsidRDefault="00C76B86" w:rsidP="00C76B86">
      <w:pPr>
        <w:rPr>
          <w:rFonts w:ascii="Times New Roman" w:hAnsi="Times New Roman" w:cs="Times New Roman"/>
        </w:rPr>
      </w:pPr>
      <w:r w:rsidRPr="00F30F0B">
        <w:rPr>
          <w:rFonts w:ascii="Times New Roman" w:hAnsi="Times New Roman" w:cs="Times New Roman"/>
        </w:rPr>
        <w:t xml:space="preserve">Generally, counties not specifically included in the NASS survey data set (e.g., due to business confidentially reasons) were gap-filled based on the difference in the reported state total animal counts and the sum of all county-level reported animal counts. State-level data on animal counts from the GHG inventory were distributed to counties based on the proportion of animal counts in those counties from the 2012 NASS census.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8"/>
        <w:gridCol w:w="812"/>
      </w:tblGrid>
      <w:tr w:rsidR="00C76B86" w:rsidRPr="00F30F0B" w14:paraId="3B138A9A" w14:textId="77777777" w:rsidTr="007A2364">
        <w:trPr>
          <w:trHeight w:val="540"/>
        </w:trPr>
        <w:tc>
          <w:tcPr>
            <w:tcW w:w="8748" w:type="dxa"/>
          </w:tcPr>
          <w:p w14:paraId="54584917" w14:textId="317730A3" w:rsidR="00C76B86" w:rsidRPr="00F30F0B" w:rsidRDefault="00BD17CB" w:rsidP="007A2364">
            <w:pPr>
              <w:spacing w:after="200"/>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a,c,2017</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a,s,2017</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a,c,2012</m:t>
                    </m:r>
                  </m:sub>
                </m:sSub>
              </m:oMath>
            </m:oMathPara>
          </w:p>
        </w:tc>
        <w:tc>
          <w:tcPr>
            <w:tcW w:w="828" w:type="dxa"/>
          </w:tcPr>
          <w:p w14:paraId="59F8DBC2" w14:textId="77777777" w:rsidR="00C76B86" w:rsidRPr="00F30F0B" w:rsidRDefault="00C76B86" w:rsidP="00C76B86">
            <w:pPr>
              <w:pStyle w:val="ListParagraph"/>
              <w:numPr>
                <w:ilvl w:val="0"/>
                <w:numId w:val="5"/>
              </w:numPr>
              <w:spacing w:after="200"/>
              <w:jc w:val="right"/>
              <w:rPr>
                <w:rFonts w:ascii="Times New Roman" w:hAnsi="Times New Roman" w:cs="Times New Roman"/>
              </w:rPr>
            </w:pPr>
          </w:p>
        </w:tc>
      </w:tr>
    </w:tbl>
    <w:p w14:paraId="77B909B6" w14:textId="77777777" w:rsidR="00C76B86" w:rsidRPr="00F30F0B" w:rsidRDefault="00C76B86" w:rsidP="00C76B86">
      <w:pPr>
        <w:pStyle w:val="NoSpacing"/>
        <w:rPr>
          <w:sz w:val="22"/>
          <w:szCs w:val="22"/>
        </w:rPr>
      </w:pPr>
      <w:r w:rsidRPr="00F30F0B">
        <w:rPr>
          <w:sz w:val="22"/>
          <w:szCs w:val="22"/>
        </w:rPr>
        <w:t>Where:</w:t>
      </w:r>
    </w:p>
    <w:p w14:paraId="10B68E2C" w14:textId="72B2C5A0" w:rsidR="00C76B86" w:rsidRPr="00F30F0B" w:rsidRDefault="00C76B86" w:rsidP="00C76B86">
      <w:pPr>
        <w:pStyle w:val="NoSpacing"/>
        <w:rPr>
          <w:i/>
          <w:sz w:val="22"/>
          <w:szCs w:val="22"/>
        </w:rPr>
      </w:pPr>
      <w:r w:rsidRPr="00F30F0B">
        <w:rPr>
          <w:sz w:val="22"/>
          <w:szCs w:val="22"/>
        </w:rPr>
        <w:tab/>
      </w:r>
      <w:r w:rsidRPr="00F30F0B">
        <w:rPr>
          <w:i/>
          <w:sz w:val="22"/>
          <w:szCs w:val="22"/>
        </w:rPr>
        <w:t>P</w:t>
      </w:r>
      <w:r w:rsidRPr="00F30F0B">
        <w:rPr>
          <w:i/>
          <w:sz w:val="22"/>
          <w:szCs w:val="22"/>
          <w:vertAlign w:val="subscript"/>
        </w:rPr>
        <w:t>a</w:t>
      </w:r>
      <w:proofErr w:type="gramStart"/>
      <w:r w:rsidRPr="00F30F0B">
        <w:rPr>
          <w:i/>
          <w:sz w:val="22"/>
          <w:szCs w:val="22"/>
          <w:vertAlign w:val="subscript"/>
        </w:rPr>
        <w:t>,c,</w:t>
      </w:r>
      <w:r w:rsidRPr="00F30F0B">
        <w:rPr>
          <w:sz w:val="22"/>
          <w:szCs w:val="22"/>
          <w:vertAlign w:val="subscript"/>
        </w:rPr>
        <w:t>2017</w:t>
      </w:r>
      <w:proofErr w:type="gramEnd"/>
      <w:r w:rsidRPr="00F30F0B">
        <w:rPr>
          <w:sz w:val="22"/>
          <w:szCs w:val="22"/>
        </w:rPr>
        <w:tab/>
        <w:t>=</w:t>
      </w:r>
      <w:r w:rsidRPr="00F30F0B">
        <w:rPr>
          <w:sz w:val="22"/>
          <w:szCs w:val="22"/>
        </w:rPr>
        <w:tab/>
        <w:t xml:space="preserve">Estimated population of animal type </w:t>
      </w:r>
      <w:r w:rsidRPr="00F30F0B">
        <w:rPr>
          <w:i/>
          <w:sz w:val="22"/>
          <w:szCs w:val="22"/>
        </w:rPr>
        <w:t>a</w:t>
      </w:r>
      <w:r w:rsidRPr="00F30F0B">
        <w:rPr>
          <w:sz w:val="22"/>
          <w:szCs w:val="22"/>
        </w:rPr>
        <w:t xml:space="preserve"> in county </w:t>
      </w:r>
      <w:r w:rsidRPr="00F30F0B">
        <w:rPr>
          <w:i/>
          <w:sz w:val="22"/>
          <w:szCs w:val="22"/>
        </w:rPr>
        <w:t>c</w:t>
      </w:r>
    </w:p>
    <w:p w14:paraId="4678D59F" w14:textId="77777777" w:rsidR="00C76B86" w:rsidRPr="00F30F0B" w:rsidRDefault="00C76B86" w:rsidP="00C76B86">
      <w:pPr>
        <w:pStyle w:val="NoSpacing"/>
        <w:rPr>
          <w:i/>
          <w:sz w:val="22"/>
          <w:szCs w:val="22"/>
        </w:rPr>
      </w:pPr>
      <w:r w:rsidRPr="00F30F0B">
        <w:rPr>
          <w:i/>
          <w:sz w:val="22"/>
          <w:szCs w:val="22"/>
        </w:rPr>
        <w:tab/>
        <w:t>P</w:t>
      </w:r>
      <w:r w:rsidRPr="00F30F0B">
        <w:rPr>
          <w:i/>
          <w:sz w:val="22"/>
          <w:szCs w:val="22"/>
          <w:vertAlign w:val="subscript"/>
        </w:rPr>
        <w:t>a</w:t>
      </w:r>
      <w:proofErr w:type="gramStart"/>
      <w:r w:rsidRPr="00F30F0B">
        <w:rPr>
          <w:i/>
          <w:sz w:val="22"/>
          <w:szCs w:val="22"/>
          <w:vertAlign w:val="subscript"/>
        </w:rPr>
        <w:t>,s,2017</w:t>
      </w:r>
      <w:proofErr w:type="gramEnd"/>
      <w:r w:rsidRPr="00F30F0B">
        <w:rPr>
          <w:sz w:val="22"/>
          <w:szCs w:val="22"/>
        </w:rPr>
        <w:tab/>
        <w:t>=</w:t>
      </w:r>
      <w:r w:rsidRPr="00F30F0B">
        <w:rPr>
          <w:sz w:val="22"/>
          <w:szCs w:val="22"/>
        </w:rPr>
        <w:tab/>
        <w:t xml:space="preserve">NASS survey reported state-level population of animal type </w:t>
      </w:r>
      <w:r w:rsidRPr="00F30F0B">
        <w:rPr>
          <w:i/>
          <w:sz w:val="22"/>
          <w:szCs w:val="22"/>
        </w:rPr>
        <w:t>a</w:t>
      </w:r>
      <w:r w:rsidRPr="00F30F0B">
        <w:rPr>
          <w:sz w:val="22"/>
          <w:szCs w:val="22"/>
        </w:rPr>
        <w:t xml:space="preserve"> in state </w:t>
      </w:r>
      <w:r w:rsidRPr="00F30F0B">
        <w:rPr>
          <w:i/>
          <w:sz w:val="22"/>
          <w:szCs w:val="22"/>
        </w:rPr>
        <w:t>s</w:t>
      </w:r>
    </w:p>
    <w:p w14:paraId="24A811F9" w14:textId="58B3E7BF" w:rsidR="00C76B86" w:rsidRPr="00F30F0B" w:rsidRDefault="00C76B86" w:rsidP="00C76B86">
      <w:pPr>
        <w:pStyle w:val="NoSpacing"/>
        <w:rPr>
          <w:i/>
          <w:sz w:val="22"/>
          <w:szCs w:val="22"/>
        </w:rPr>
      </w:pPr>
      <w:r w:rsidRPr="00F30F0B">
        <w:rPr>
          <w:i/>
          <w:sz w:val="22"/>
          <w:szCs w:val="22"/>
        </w:rPr>
        <w:tab/>
      </w:r>
      <w:proofErr w:type="gramStart"/>
      <w:r w:rsidRPr="00F30F0B">
        <w:rPr>
          <w:i/>
          <w:sz w:val="22"/>
          <w:szCs w:val="22"/>
        </w:rPr>
        <w:t>r</w:t>
      </w:r>
      <w:r w:rsidRPr="00F30F0B">
        <w:rPr>
          <w:i/>
          <w:sz w:val="22"/>
          <w:szCs w:val="22"/>
          <w:vertAlign w:val="subscript"/>
        </w:rPr>
        <w:t>a,</w:t>
      </w:r>
      <w:proofErr w:type="gramEnd"/>
      <w:r w:rsidRPr="00F30F0B">
        <w:rPr>
          <w:i/>
          <w:sz w:val="22"/>
          <w:szCs w:val="22"/>
          <w:vertAlign w:val="subscript"/>
        </w:rPr>
        <w:t>c,2012</w:t>
      </w:r>
      <w:r w:rsidRPr="00F30F0B">
        <w:rPr>
          <w:sz w:val="22"/>
          <w:szCs w:val="22"/>
          <w:vertAlign w:val="subscript"/>
        </w:rPr>
        <w:tab/>
      </w:r>
      <w:r w:rsidRPr="00F30F0B">
        <w:rPr>
          <w:sz w:val="22"/>
          <w:szCs w:val="22"/>
        </w:rPr>
        <w:t>=</w:t>
      </w:r>
      <w:r w:rsidRPr="00F30F0B">
        <w:rPr>
          <w:sz w:val="22"/>
          <w:szCs w:val="22"/>
        </w:rPr>
        <w:tab/>
        <w:t xml:space="preserve">Ratio of animal county- to state-level animal counts from the 2012 NASS census for animal type </w:t>
      </w:r>
      <w:r w:rsidRPr="00F30F0B">
        <w:rPr>
          <w:i/>
          <w:sz w:val="22"/>
          <w:szCs w:val="22"/>
        </w:rPr>
        <w:t>a</w:t>
      </w:r>
      <w:r w:rsidRPr="00F30F0B">
        <w:rPr>
          <w:sz w:val="22"/>
          <w:szCs w:val="22"/>
        </w:rPr>
        <w:t xml:space="preserve"> in county </w:t>
      </w:r>
      <w:r w:rsidRPr="00F30F0B">
        <w:rPr>
          <w:i/>
          <w:sz w:val="22"/>
          <w:szCs w:val="22"/>
        </w:rPr>
        <w:t>c</w:t>
      </w:r>
    </w:p>
    <w:p w14:paraId="5EC655CC" w14:textId="77777777" w:rsidR="00073D5F" w:rsidRPr="00F30F0B" w:rsidRDefault="00073D5F" w:rsidP="00073D5F">
      <w:pPr>
        <w:rPr>
          <w:rFonts w:ascii="Times New Roman" w:eastAsia="Times New Roman" w:hAnsi="Times New Roman" w:cs="Times New Roman"/>
        </w:rPr>
      </w:pPr>
      <w:r w:rsidRPr="00F30F0B">
        <w:rPr>
          <w:rFonts w:ascii="Times New Roman" w:eastAsia="Times New Roman" w:hAnsi="Times New Roman" w:cs="Times New Roman"/>
        </w:rPr>
        <w:t>.</w:t>
      </w:r>
    </w:p>
    <w:p w14:paraId="79D652DD" w14:textId="77777777" w:rsidR="00073D5F" w:rsidRDefault="00073D5F" w:rsidP="00073D5F">
      <w:pPr>
        <w:pStyle w:val="Heading1"/>
      </w:pPr>
      <w:r>
        <w:t>A</w:t>
      </w:r>
      <w:r w:rsidRPr="00203DFF">
        <w:t>llocation Procedure</w:t>
      </w:r>
      <w:r w:rsidRPr="009820A2">
        <w:t xml:space="preserve"> </w:t>
      </w:r>
    </w:p>
    <w:p w14:paraId="2E35EDBC" w14:textId="77777777" w:rsidR="00073D5F" w:rsidRPr="00C76B86" w:rsidRDefault="00C76B86" w:rsidP="00073D5F">
      <w:pPr>
        <w:rPr>
          <w:rFonts w:ascii="Times New Roman" w:eastAsia="Times New Roman" w:hAnsi="Times New Roman" w:cs="Times New Roman"/>
          <w:u w:val="single"/>
        </w:rPr>
      </w:pPr>
      <w:r w:rsidRPr="00C76B86">
        <w:rPr>
          <w:rFonts w:ascii="Times New Roman" w:hAnsi="Times New Roman" w:cs="Times New Roman"/>
        </w:rPr>
        <w:t xml:space="preserve">The USDA survey reports the livestock counts at the county level for many counties, so no allocation is necessary. The procedure for gap-filling missing county-level data using state-level data is described in section </w:t>
      </w:r>
      <w:r w:rsidRPr="00C76B86">
        <w:rPr>
          <w:rFonts w:ascii="Times New Roman" w:hAnsi="Times New Roman" w:cs="Times New Roman"/>
        </w:rPr>
        <w:fldChar w:fldCharType="begin"/>
      </w:r>
      <w:r w:rsidRPr="00C76B86">
        <w:rPr>
          <w:rFonts w:ascii="Times New Roman" w:hAnsi="Times New Roman" w:cs="Times New Roman"/>
        </w:rPr>
        <w:instrText xml:space="preserve"> REF _Ref532368959 \r \h </w:instrText>
      </w:r>
      <w:r>
        <w:rPr>
          <w:rFonts w:ascii="Times New Roman" w:hAnsi="Times New Roman" w:cs="Times New Roman"/>
        </w:rPr>
        <w:instrText xml:space="preserve"> \* MERGEFORMAT </w:instrText>
      </w:r>
      <w:r w:rsidRPr="00C76B86">
        <w:rPr>
          <w:rFonts w:ascii="Times New Roman" w:hAnsi="Times New Roman" w:cs="Times New Roman"/>
        </w:rPr>
      </w:r>
      <w:r w:rsidRPr="00C76B86">
        <w:rPr>
          <w:rFonts w:ascii="Times New Roman" w:hAnsi="Times New Roman" w:cs="Times New Roman"/>
        </w:rPr>
        <w:fldChar w:fldCharType="separate"/>
      </w:r>
      <w:r w:rsidRPr="00C76B86">
        <w:rPr>
          <w:rFonts w:ascii="Times New Roman" w:hAnsi="Times New Roman" w:cs="Times New Roman"/>
        </w:rPr>
        <w:t>C</w:t>
      </w:r>
      <w:r w:rsidRPr="00C76B86">
        <w:rPr>
          <w:rFonts w:ascii="Times New Roman" w:hAnsi="Times New Roman" w:cs="Times New Roman"/>
        </w:rPr>
        <w:fldChar w:fldCharType="end"/>
      </w:r>
      <w:r w:rsidRPr="00C76B86">
        <w:rPr>
          <w:rFonts w:ascii="Times New Roman" w:hAnsi="Times New Roman" w:cs="Times New Roman"/>
        </w:rPr>
        <w:t>.</w:t>
      </w:r>
    </w:p>
    <w:p w14:paraId="65EE0C1A" w14:textId="77777777" w:rsidR="00073D5F" w:rsidRPr="00886F17" w:rsidRDefault="00073D5F" w:rsidP="00073D5F">
      <w:pPr>
        <w:pStyle w:val="Heading1"/>
      </w:pPr>
      <w:bookmarkStart w:id="1" w:name="_Ref477187901"/>
      <w:r w:rsidRPr="00886F17">
        <w:t>Emission</w:t>
      </w:r>
      <w:r>
        <w:t>s</w:t>
      </w:r>
      <w:r w:rsidRPr="00886F17">
        <w:t xml:space="preserve"> Factors</w:t>
      </w:r>
      <w:bookmarkEnd w:id="1"/>
    </w:p>
    <w:p w14:paraId="1163F5B1" w14:textId="539BF961" w:rsidR="00F2184A" w:rsidRDefault="00073D5F" w:rsidP="00073D5F">
      <w:pPr>
        <w:rPr>
          <w:rFonts w:ascii="Times New Roman" w:eastAsia="Times New Roman" w:hAnsi="Times New Roman" w:cs="Times New Roman"/>
        </w:rPr>
      </w:pPr>
      <w:r w:rsidRPr="004A52E0">
        <w:rPr>
          <w:rFonts w:ascii="Times New Roman," w:eastAsia="Times New Roman," w:hAnsi="Times New Roman," w:cs="Times New Roman,"/>
          <w:lang w:val="de-DE" w:eastAsia="de-DE"/>
        </w:rPr>
        <w:t>CMU developed a model to estimate NH</w:t>
      </w:r>
      <w:r w:rsidRPr="00F2184A">
        <w:rPr>
          <w:rFonts w:ascii="Times New Roman," w:eastAsia="Times New Roman," w:hAnsi="Times New Roman," w:cs="Times New Roman,"/>
          <w:vertAlign w:val="subscript"/>
          <w:lang w:val="de-DE" w:eastAsia="de-DE"/>
        </w:rPr>
        <w:t>3</w:t>
      </w:r>
      <w:r w:rsidRPr="004A52E0">
        <w:rPr>
          <w:rFonts w:ascii="Times New Roman," w:eastAsia="Times New Roman," w:hAnsi="Times New Roman," w:cs="Times New Roman,"/>
          <w:lang w:val="de-DE" w:eastAsia="de-DE"/>
        </w:rPr>
        <w:t xml:space="preserve"> emissions from livestock</w:t>
      </w:r>
      <w:r w:rsidR="005E4AC9">
        <w:rPr>
          <w:rFonts w:ascii="Times New Roman," w:eastAsia="Times New Roman," w:hAnsi="Times New Roman," w:cs="Times New Roman,"/>
          <w:lang w:val="de-DE" w:eastAsia="de-DE"/>
        </w:rPr>
        <w:t xml:space="preserve"> [18</w:t>
      </w:r>
      <w:r w:rsidR="00BD17CB">
        <w:rPr>
          <w:rFonts w:ascii="Times New Roman," w:eastAsia="Times New Roman," w:hAnsi="Times New Roman," w:cs="Times New Roman,"/>
          <w:lang w:val="de-DE" w:eastAsia="de-DE"/>
        </w:rPr>
        <w:t>, 102</w:t>
      </w:r>
      <w:r w:rsidR="005E4AC9">
        <w:rPr>
          <w:rFonts w:ascii="Times New Roman," w:eastAsia="Times New Roman," w:hAnsi="Times New Roman," w:cs="Times New Roman,"/>
          <w:lang w:val="de-DE" w:eastAsia="de-DE"/>
        </w:rPr>
        <w:t>]</w:t>
      </w:r>
      <w:r w:rsidRPr="004A52E0">
        <w:rPr>
          <w:rFonts w:ascii="Times New Roman," w:eastAsia="Times New Roman," w:hAnsi="Times New Roman," w:cs="Times New Roman,"/>
          <w:lang w:val="de-DE" w:eastAsia="de-DE"/>
        </w:rPr>
        <w:t xml:space="preserve">.  This model produces daily-resolved, climate level emissions factors for a particular distribution of management practices for each county and animal type, as expressed as emissions/animal.  These county level emissions factors are then combined together to create a state level emissions factor for each animal type.  </w:t>
      </w:r>
      <w:r w:rsidR="00F2184A">
        <w:rPr>
          <w:rFonts w:ascii="Times New Roman," w:eastAsia="Times New Roman," w:hAnsi="Times New Roman," w:cs="Times New Roman,"/>
          <w:lang w:val="de-DE" w:eastAsia="de-DE"/>
        </w:rPr>
        <w:t xml:space="preserve">For the 2014 NEI v2, </w:t>
      </w:r>
      <w:r w:rsidR="00F2184A" w:rsidRPr="004A52E0">
        <w:rPr>
          <w:rFonts w:ascii="Times New Roman" w:eastAsia="Times New Roman" w:hAnsi="Times New Roman" w:cs="Times New Roman"/>
        </w:rPr>
        <w:t>these</w:t>
      </w:r>
      <w:r w:rsidRPr="004A52E0">
        <w:rPr>
          <w:rFonts w:ascii="Times New Roman" w:eastAsia="Times New Roman" w:hAnsi="Times New Roman" w:cs="Times New Roman"/>
        </w:rPr>
        <w:t xml:space="preserve"> state level emissions factors were back calculated from the CMU model</w:t>
      </w:r>
      <w:r>
        <w:rPr>
          <w:rFonts w:ascii="Times New Roman" w:eastAsia="Times New Roman" w:hAnsi="Times New Roman" w:cs="Times New Roman"/>
        </w:rPr>
        <w:t xml:space="preserve"> using statewide emissions divided by statewide animal totals</w:t>
      </w:r>
      <w:r w:rsidRPr="004A52E0">
        <w:rPr>
          <w:rFonts w:ascii="Times New Roman" w:eastAsia="Times New Roman" w:hAnsi="Times New Roman" w:cs="Times New Roman"/>
        </w:rPr>
        <w:t>.  Thus, the CMU model provides a state specific emission factor for each animal type</w:t>
      </w:r>
      <w:r w:rsidR="00B83C66">
        <w:rPr>
          <w:rFonts w:ascii="Times New Roman" w:eastAsia="Times New Roman" w:hAnsi="Times New Roman" w:cs="Times New Roman"/>
        </w:rPr>
        <w:t xml:space="preserve"> (</w:t>
      </w:r>
      <w:r w:rsidR="00B83C66" w:rsidRPr="004A52E0">
        <w:rPr>
          <w:rFonts w:ascii="Times New Roman" w:eastAsia="Times New Roman" w:hAnsi="Times New Roman" w:cs="Times New Roman"/>
        </w:rPr>
        <w:t>NH</w:t>
      </w:r>
      <w:r w:rsidR="00B83C66" w:rsidRPr="00906196">
        <w:rPr>
          <w:rFonts w:ascii="Times New Roman" w:eastAsia="Times New Roman" w:hAnsi="Times New Roman" w:cs="Times New Roman"/>
          <w:vertAlign w:val="subscript"/>
        </w:rPr>
        <w:t>3</w:t>
      </w:r>
      <w:r w:rsidR="00B83C66" w:rsidRPr="004A52E0">
        <w:rPr>
          <w:rFonts w:ascii="Times New Roman" w:eastAsia="Times New Roman" w:hAnsi="Times New Roman" w:cs="Times New Roman"/>
        </w:rPr>
        <w:t xml:space="preserve"> emissions/head</w:t>
      </w:r>
      <w:r w:rsidR="00B83C66">
        <w:rPr>
          <w:rFonts w:ascii="Times New Roman" w:eastAsia="Times New Roman" w:hAnsi="Times New Roman" w:cs="Times New Roman"/>
        </w:rPr>
        <w:t>)</w:t>
      </w:r>
      <w:r w:rsidRPr="004A52E0">
        <w:rPr>
          <w:rFonts w:ascii="Times New Roman" w:eastAsia="Times New Roman" w:hAnsi="Times New Roman" w:cs="Times New Roman"/>
        </w:rPr>
        <w:t xml:space="preserve">. </w:t>
      </w:r>
    </w:p>
    <w:p w14:paraId="7853343B" w14:textId="69C26137" w:rsidR="00073D5F" w:rsidRDefault="00F2184A" w:rsidP="00073D5F">
      <w:pPr>
        <w:rPr>
          <w:rFonts w:ascii="Times New Roman" w:eastAsia="Times New Roman" w:hAnsi="Times New Roman" w:cs="Times New Roman"/>
        </w:rPr>
      </w:pPr>
      <w:r>
        <w:rPr>
          <w:rFonts w:ascii="Times New Roman" w:eastAsia="Times New Roman" w:hAnsi="Times New Roman" w:cs="Times New Roman"/>
        </w:rPr>
        <w:t xml:space="preserve">To develop emissions factors for the 2017 NEI, the CMU model was modified to use hourly meteorological data and </w:t>
      </w:r>
      <w:r w:rsidR="0037330F">
        <w:rPr>
          <w:rFonts w:ascii="Times New Roman" w:eastAsia="Times New Roman" w:hAnsi="Times New Roman" w:cs="Times New Roman"/>
        </w:rPr>
        <w:t xml:space="preserve">two </w:t>
      </w:r>
      <w:r>
        <w:rPr>
          <w:rFonts w:ascii="Times New Roman" w:eastAsia="Times New Roman" w:hAnsi="Times New Roman" w:cs="Times New Roman"/>
        </w:rPr>
        <w:t xml:space="preserve">runs were performed using 2014 and 2017 meteorological data. The ratio of </w:t>
      </w:r>
      <w:r>
        <w:rPr>
          <w:rFonts w:ascii="Times New Roman" w:eastAsia="Times New Roman" w:hAnsi="Times New Roman" w:cs="Times New Roman"/>
        </w:rPr>
        <w:lastRenderedPageBreak/>
        <w:t>the 2017 to 2014 CMU model values were then applied to the 2014 back calculated state-level emissions factors to develop emissions factors for the 2017 NEI.</w:t>
      </w:r>
      <w:r w:rsidR="00073D5F" w:rsidRPr="004A52E0">
        <w:rPr>
          <w:rFonts w:ascii="Times New Roman" w:eastAsia="Times New Roman" w:hAnsi="Times New Roman" w:cs="Times New Roman"/>
        </w:rPr>
        <w:t xml:space="preserve"> </w:t>
      </w:r>
      <w:r w:rsidR="0037330F" w:rsidRPr="004A52E0">
        <w:rPr>
          <w:rFonts w:ascii="Times New Roman" w:eastAsia="Times New Roman" w:hAnsi="Times New Roman" w:cs="Times New Roman"/>
        </w:rPr>
        <w:t>VOC emission factors come from the ratio of NH</w:t>
      </w:r>
      <w:r w:rsidR="0037330F" w:rsidRPr="00906196">
        <w:rPr>
          <w:rFonts w:ascii="Times New Roman" w:eastAsia="Times New Roman" w:hAnsi="Times New Roman" w:cs="Times New Roman"/>
          <w:vertAlign w:val="subscript"/>
        </w:rPr>
        <w:t>3</w:t>
      </w:r>
      <w:r w:rsidR="0037330F" w:rsidRPr="004A52E0">
        <w:rPr>
          <w:rFonts w:ascii="Times New Roman" w:eastAsia="Times New Roman" w:hAnsi="Times New Roman" w:cs="Times New Roman"/>
        </w:rPr>
        <w:t xml:space="preserve"> to VOC emissions in counties which provided an estimate of both pollutants in NEI 2014 v1.  There were 106 counties which provided emissions for both pollutants, and the average ratio was 0.08 tons of VOC for every ton of NH</w:t>
      </w:r>
      <w:r w:rsidR="0037330F" w:rsidRPr="00650F63">
        <w:rPr>
          <w:rFonts w:ascii="Times New Roman" w:eastAsia="Times New Roman" w:hAnsi="Times New Roman" w:cs="Times New Roman"/>
          <w:vertAlign w:val="subscript"/>
        </w:rPr>
        <w:t>3</w:t>
      </w:r>
      <w:r w:rsidR="0037330F" w:rsidRPr="004A52E0">
        <w:rPr>
          <w:rFonts w:ascii="Times New Roman" w:eastAsia="Times New Roman" w:hAnsi="Times New Roman" w:cs="Times New Roman"/>
        </w:rPr>
        <w:t>.  This ratio is multiplied by all county level NH</w:t>
      </w:r>
      <w:r w:rsidR="0037330F" w:rsidRPr="00906196">
        <w:rPr>
          <w:rFonts w:ascii="Times New Roman" w:eastAsia="Times New Roman" w:hAnsi="Times New Roman" w:cs="Times New Roman"/>
          <w:vertAlign w:val="subscript"/>
        </w:rPr>
        <w:t>3</w:t>
      </w:r>
      <w:r w:rsidR="0037330F" w:rsidRPr="004A52E0">
        <w:rPr>
          <w:rFonts w:ascii="Times New Roman" w:eastAsia="Times New Roman" w:hAnsi="Times New Roman" w:cs="Times New Roman"/>
        </w:rPr>
        <w:t xml:space="preserve"> emissions in NEI 201</w:t>
      </w:r>
      <w:r w:rsidR="0037330F">
        <w:rPr>
          <w:rFonts w:ascii="Times New Roman" w:eastAsia="Times New Roman" w:hAnsi="Times New Roman" w:cs="Times New Roman"/>
        </w:rPr>
        <w:t>7</w:t>
      </w:r>
      <w:r w:rsidR="0037330F" w:rsidRPr="004A52E0">
        <w:rPr>
          <w:rFonts w:ascii="Times New Roman" w:eastAsia="Times New Roman" w:hAnsi="Times New Roman" w:cs="Times New Roman"/>
        </w:rPr>
        <w:t xml:space="preserve"> to estimate VOC emissions for each county.  This ratio does not vary by state or animal type.</w:t>
      </w:r>
    </w:p>
    <w:p w14:paraId="2B8C2637" w14:textId="6D0139C5" w:rsidR="00650F63" w:rsidRPr="00650F63" w:rsidRDefault="00650F63" w:rsidP="00650F63">
      <w:pPr>
        <w:rPr>
          <w:rFonts w:ascii="Times New Roman" w:hAnsi="Times New Roman" w:cs="Times New Roman"/>
        </w:rPr>
      </w:pPr>
      <w:r w:rsidRPr="00650F63">
        <w:rPr>
          <w:rFonts w:ascii="Times New Roman" w:hAnsi="Times New Roman" w:cs="Times New Roman"/>
        </w:rPr>
        <w:t xml:space="preserve">HAP emissions were estimated by multiplying county-specific VOC emissions by speciation factors that are animal-specific as shown in Table 2 below.  All of the HAP VOC fractions were obtained from EPA’s SPECIATE database </w:t>
      </w:r>
      <w:r w:rsidR="005E4AC9">
        <w:rPr>
          <w:rFonts w:ascii="Times New Roman" w:hAnsi="Times New Roman" w:cs="Times New Roman"/>
        </w:rPr>
        <w:t>[101]</w:t>
      </w:r>
      <w:r w:rsidRPr="00650F63">
        <w:rPr>
          <w:rFonts w:ascii="Times New Roman" w:hAnsi="Times New Roman" w:cs="Times New Roman"/>
        </w:rPr>
        <w:t>.  As per the availability in SPECIATE, there are total of 6 VOC HAPs estimated for beef cattle, 5 VOC HAPs for dairy cattle, 4 VOC HAPs for swine, and 14 (same) VOC HAPs for layers and broilers (poultry).</w:t>
      </w:r>
    </w:p>
    <w:p w14:paraId="3AA2E96B" w14:textId="77777777" w:rsidR="00650F63" w:rsidRPr="00DE03FB" w:rsidRDefault="00650F63" w:rsidP="00650F63">
      <w:pPr>
        <w:rPr>
          <w:rFonts w:ascii="Times New Roman" w:hAnsi="Times New Roman" w:cs="Times New Roman"/>
          <w:b/>
          <w:sz w:val="20"/>
          <w:szCs w:val="20"/>
        </w:rPr>
      </w:pPr>
      <w:r w:rsidRPr="00DE03FB">
        <w:rPr>
          <w:rFonts w:ascii="Times New Roman" w:hAnsi="Times New Roman" w:cs="Times New Roman"/>
          <w:b/>
          <w:sz w:val="20"/>
          <w:szCs w:val="20"/>
        </w:rPr>
        <w:t>Table 2: VOC speciation fractions used to estimate HAP Emissions for the Livestock Sector</w:t>
      </w:r>
    </w:p>
    <w:tbl>
      <w:tblPr>
        <w:tblStyle w:val="TableGrid"/>
        <w:tblW w:w="0" w:type="auto"/>
        <w:tblLook w:val="04A0" w:firstRow="1" w:lastRow="0" w:firstColumn="1" w:lastColumn="0" w:noHBand="0" w:noVBand="1"/>
      </w:tblPr>
      <w:tblGrid>
        <w:gridCol w:w="1452"/>
        <w:gridCol w:w="1693"/>
        <w:gridCol w:w="2520"/>
        <w:gridCol w:w="1980"/>
        <w:gridCol w:w="1705"/>
      </w:tblGrid>
      <w:tr w:rsidR="00650F63" w14:paraId="1274212C" w14:textId="77777777" w:rsidTr="00650F63">
        <w:tc>
          <w:tcPr>
            <w:tcW w:w="1452" w:type="dxa"/>
            <w:shd w:val="clear" w:color="auto" w:fill="D9D9D9" w:themeFill="background1" w:themeFillShade="D9"/>
            <w:vAlign w:val="center"/>
          </w:tcPr>
          <w:p w14:paraId="16E174C2" w14:textId="77777777" w:rsidR="00650F63" w:rsidRPr="00650F63" w:rsidRDefault="00650F63" w:rsidP="00650F63">
            <w:pPr>
              <w:jc w:val="center"/>
              <w:rPr>
                <w:rFonts w:ascii="Arial" w:hAnsi="Arial" w:cs="Arial"/>
                <w:b/>
                <w:sz w:val="20"/>
                <w:szCs w:val="20"/>
              </w:rPr>
            </w:pPr>
            <w:r w:rsidRPr="00650F63">
              <w:rPr>
                <w:rFonts w:ascii="Arial" w:hAnsi="Arial" w:cs="Arial"/>
                <w:b/>
                <w:sz w:val="20"/>
                <w:szCs w:val="20"/>
              </w:rPr>
              <w:t>SCC</w:t>
            </w:r>
          </w:p>
        </w:tc>
        <w:tc>
          <w:tcPr>
            <w:tcW w:w="1693" w:type="dxa"/>
            <w:shd w:val="clear" w:color="auto" w:fill="D9D9D9" w:themeFill="background1" w:themeFillShade="D9"/>
            <w:vAlign w:val="center"/>
          </w:tcPr>
          <w:p w14:paraId="6248E382" w14:textId="77777777" w:rsidR="00650F63" w:rsidRPr="00650F63" w:rsidRDefault="00650F63" w:rsidP="00650F63">
            <w:pPr>
              <w:jc w:val="center"/>
              <w:rPr>
                <w:rFonts w:ascii="Arial" w:hAnsi="Arial" w:cs="Arial"/>
                <w:b/>
                <w:sz w:val="20"/>
                <w:szCs w:val="20"/>
              </w:rPr>
            </w:pPr>
            <w:r w:rsidRPr="00650F63">
              <w:rPr>
                <w:rFonts w:ascii="Arial" w:hAnsi="Arial" w:cs="Arial"/>
                <w:b/>
                <w:sz w:val="20"/>
                <w:szCs w:val="20"/>
              </w:rPr>
              <w:t>Animal Type</w:t>
            </w:r>
          </w:p>
        </w:tc>
        <w:tc>
          <w:tcPr>
            <w:tcW w:w="2520" w:type="dxa"/>
            <w:shd w:val="clear" w:color="auto" w:fill="D9D9D9" w:themeFill="background1" w:themeFillShade="D9"/>
            <w:vAlign w:val="center"/>
          </w:tcPr>
          <w:p w14:paraId="214CD270" w14:textId="77777777" w:rsidR="00650F63" w:rsidRPr="00650F63" w:rsidRDefault="00650F63" w:rsidP="00650F63">
            <w:pPr>
              <w:jc w:val="center"/>
              <w:rPr>
                <w:rFonts w:ascii="Arial" w:hAnsi="Arial" w:cs="Arial"/>
                <w:b/>
                <w:sz w:val="20"/>
                <w:szCs w:val="20"/>
              </w:rPr>
            </w:pPr>
            <w:r w:rsidRPr="00650F63">
              <w:rPr>
                <w:rFonts w:ascii="Arial" w:hAnsi="Arial" w:cs="Arial"/>
                <w:b/>
                <w:sz w:val="20"/>
                <w:szCs w:val="20"/>
              </w:rPr>
              <w:t>HAP</w:t>
            </w:r>
          </w:p>
        </w:tc>
        <w:tc>
          <w:tcPr>
            <w:tcW w:w="1980" w:type="dxa"/>
            <w:shd w:val="clear" w:color="auto" w:fill="D9D9D9" w:themeFill="background1" w:themeFillShade="D9"/>
            <w:vAlign w:val="center"/>
          </w:tcPr>
          <w:p w14:paraId="1B31CEDC" w14:textId="77777777" w:rsidR="00650F63" w:rsidRPr="00650F63" w:rsidRDefault="00650F63" w:rsidP="00650F63">
            <w:pPr>
              <w:jc w:val="right"/>
              <w:rPr>
                <w:rFonts w:ascii="Arial" w:hAnsi="Arial" w:cs="Arial"/>
                <w:b/>
                <w:sz w:val="20"/>
                <w:szCs w:val="20"/>
              </w:rPr>
            </w:pPr>
            <w:r w:rsidRPr="00650F63">
              <w:rPr>
                <w:rFonts w:ascii="Arial" w:hAnsi="Arial" w:cs="Arial"/>
                <w:b/>
                <w:sz w:val="20"/>
                <w:szCs w:val="20"/>
              </w:rPr>
              <w:t>Fraction of VOC</w:t>
            </w:r>
          </w:p>
        </w:tc>
        <w:tc>
          <w:tcPr>
            <w:tcW w:w="1705" w:type="dxa"/>
            <w:shd w:val="clear" w:color="auto" w:fill="D9D9D9" w:themeFill="background1" w:themeFillShade="D9"/>
            <w:vAlign w:val="center"/>
          </w:tcPr>
          <w:p w14:paraId="60D97BED" w14:textId="77777777" w:rsidR="00650F63" w:rsidRPr="00650F63" w:rsidRDefault="00650F63" w:rsidP="00650F63">
            <w:pPr>
              <w:jc w:val="center"/>
              <w:rPr>
                <w:rFonts w:ascii="Arial" w:hAnsi="Arial" w:cs="Arial"/>
                <w:b/>
                <w:sz w:val="20"/>
                <w:szCs w:val="20"/>
              </w:rPr>
            </w:pPr>
            <w:r w:rsidRPr="00650F63">
              <w:rPr>
                <w:rFonts w:ascii="Arial" w:hAnsi="Arial" w:cs="Arial"/>
                <w:b/>
                <w:sz w:val="20"/>
                <w:szCs w:val="20"/>
              </w:rPr>
              <w:t>SPECIATE Profile Number</w:t>
            </w:r>
          </w:p>
        </w:tc>
      </w:tr>
      <w:tr w:rsidR="00650F63" w:rsidRPr="00650F63" w14:paraId="3FFBAE55" w14:textId="77777777" w:rsidTr="00650F63">
        <w:trPr>
          <w:trHeight w:val="432"/>
        </w:trPr>
        <w:tc>
          <w:tcPr>
            <w:tcW w:w="1452" w:type="dxa"/>
            <w:vAlign w:val="center"/>
          </w:tcPr>
          <w:p w14:paraId="0C2941F2" w14:textId="5C36A849" w:rsidR="00650F63" w:rsidRPr="00650F63" w:rsidRDefault="00650F63" w:rsidP="007A2364">
            <w:pPr>
              <w:rPr>
                <w:rFonts w:ascii="Times New Roman" w:hAnsi="Times New Roman" w:cs="Times New Roman"/>
                <w:color w:val="000000"/>
                <w:sz w:val="20"/>
                <w:szCs w:val="20"/>
              </w:rPr>
            </w:pPr>
            <w:r w:rsidRPr="00650F63">
              <w:rPr>
                <w:rFonts w:ascii="Times New Roman" w:hAnsi="Times New Roman" w:cs="Times New Roman"/>
                <w:color w:val="000000"/>
                <w:sz w:val="20"/>
                <w:szCs w:val="20"/>
              </w:rPr>
              <w:t>2805002000</w:t>
            </w:r>
          </w:p>
        </w:tc>
        <w:tc>
          <w:tcPr>
            <w:tcW w:w="1693" w:type="dxa"/>
            <w:vAlign w:val="center"/>
          </w:tcPr>
          <w:p w14:paraId="25D393CB"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Beef Cattle</w:t>
            </w:r>
          </w:p>
        </w:tc>
        <w:tc>
          <w:tcPr>
            <w:tcW w:w="2520" w:type="dxa"/>
            <w:vAlign w:val="center"/>
          </w:tcPr>
          <w:p w14:paraId="40D99309"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1,4-Dichlorobenzene</w:t>
            </w:r>
          </w:p>
        </w:tc>
        <w:tc>
          <w:tcPr>
            <w:tcW w:w="1980" w:type="dxa"/>
            <w:vAlign w:val="center"/>
          </w:tcPr>
          <w:p w14:paraId="4346BFEE" w14:textId="7F070DDF" w:rsidR="00650F63" w:rsidRPr="00650F63" w:rsidRDefault="00650F63" w:rsidP="00650F63">
            <w:pPr>
              <w:jc w:val="right"/>
              <w:rPr>
                <w:rFonts w:ascii="Times New Roman" w:hAnsi="Times New Roman" w:cs="Times New Roman"/>
                <w:sz w:val="20"/>
                <w:szCs w:val="20"/>
              </w:rPr>
            </w:pPr>
            <w:r w:rsidRPr="00650F63">
              <w:rPr>
                <w:rFonts w:ascii="Times New Roman" w:hAnsi="Times New Roman" w:cs="Times New Roman"/>
                <w:sz w:val="20"/>
                <w:szCs w:val="20"/>
              </w:rPr>
              <w:t>0.0013</w:t>
            </w:r>
          </w:p>
        </w:tc>
        <w:tc>
          <w:tcPr>
            <w:tcW w:w="1705" w:type="dxa"/>
            <w:vMerge w:val="restart"/>
            <w:vAlign w:val="center"/>
          </w:tcPr>
          <w:p w14:paraId="0C3DF564" w14:textId="77777777" w:rsidR="00650F63" w:rsidRPr="00650F63" w:rsidRDefault="00650F63" w:rsidP="00650F63">
            <w:pPr>
              <w:jc w:val="center"/>
              <w:rPr>
                <w:rFonts w:ascii="Times New Roman" w:hAnsi="Times New Roman" w:cs="Times New Roman"/>
                <w:sz w:val="20"/>
                <w:szCs w:val="20"/>
              </w:rPr>
            </w:pPr>
            <w:r w:rsidRPr="00650F63">
              <w:rPr>
                <w:rFonts w:ascii="Times New Roman" w:hAnsi="Times New Roman" w:cs="Times New Roman"/>
                <w:sz w:val="20"/>
                <w:szCs w:val="20"/>
              </w:rPr>
              <w:t>95240</w:t>
            </w:r>
          </w:p>
        </w:tc>
      </w:tr>
      <w:tr w:rsidR="00650F63" w:rsidRPr="00650F63" w14:paraId="1067E745" w14:textId="77777777" w:rsidTr="00650F63">
        <w:trPr>
          <w:trHeight w:val="432"/>
        </w:trPr>
        <w:tc>
          <w:tcPr>
            <w:tcW w:w="1452" w:type="dxa"/>
            <w:vAlign w:val="center"/>
          </w:tcPr>
          <w:p w14:paraId="355BC4C7" w14:textId="37E2D1EA"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color w:val="000000"/>
                <w:sz w:val="20"/>
                <w:szCs w:val="20"/>
              </w:rPr>
              <w:t>2805002000</w:t>
            </w:r>
          </w:p>
        </w:tc>
        <w:tc>
          <w:tcPr>
            <w:tcW w:w="1693" w:type="dxa"/>
            <w:vAlign w:val="center"/>
          </w:tcPr>
          <w:p w14:paraId="1C98CE3A"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Beef Cattle</w:t>
            </w:r>
          </w:p>
        </w:tc>
        <w:tc>
          <w:tcPr>
            <w:tcW w:w="2520" w:type="dxa"/>
            <w:vAlign w:val="center"/>
          </w:tcPr>
          <w:p w14:paraId="2D2C48EF"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Methyl isobutyl Ketone</w:t>
            </w:r>
          </w:p>
        </w:tc>
        <w:tc>
          <w:tcPr>
            <w:tcW w:w="1980" w:type="dxa"/>
            <w:vAlign w:val="center"/>
          </w:tcPr>
          <w:p w14:paraId="16F6C5B4" w14:textId="77777777" w:rsidR="00650F63" w:rsidRPr="00650F63" w:rsidRDefault="00650F63" w:rsidP="00650F63">
            <w:pPr>
              <w:jc w:val="right"/>
              <w:rPr>
                <w:rFonts w:ascii="Times New Roman" w:hAnsi="Times New Roman" w:cs="Times New Roman"/>
                <w:sz w:val="20"/>
                <w:szCs w:val="20"/>
              </w:rPr>
            </w:pPr>
            <w:r w:rsidRPr="00650F63">
              <w:rPr>
                <w:rFonts w:ascii="Times New Roman" w:hAnsi="Times New Roman" w:cs="Times New Roman"/>
                <w:sz w:val="20"/>
                <w:szCs w:val="20"/>
              </w:rPr>
              <w:t>0.0008</w:t>
            </w:r>
          </w:p>
        </w:tc>
        <w:tc>
          <w:tcPr>
            <w:tcW w:w="1705" w:type="dxa"/>
            <w:vMerge/>
            <w:vAlign w:val="center"/>
          </w:tcPr>
          <w:p w14:paraId="140B4BCE" w14:textId="77777777" w:rsidR="00650F63" w:rsidRPr="00650F63" w:rsidRDefault="00650F63" w:rsidP="00650F63">
            <w:pPr>
              <w:jc w:val="center"/>
              <w:rPr>
                <w:rFonts w:ascii="Times New Roman" w:hAnsi="Times New Roman" w:cs="Times New Roman"/>
                <w:sz w:val="20"/>
                <w:szCs w:val="20"/>
              </w:rPr>
            </w:pPr>
          </w:p>
        </w:tc>
      </w:tr>
      <w:tr w:rsidR="00650F63" w:rsidRPr="00650F63" w14:paraId="03F006B9" w14:textId="77777777" w:rsidTr="00650F63">
        <w:trPr>
          <w:trHeight w:val="432"/>
        </w:trPr>
        <w:tc>
          <w:tcPr>
            <w:tcW w:w="1452" w:type="dxa"/>
            <w:vAlign w:val="center"/>
          </w:tcPr>
          <w:p w14:paraId="7D1FF5D7" w14:textId="139BBCE0"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color w:val="000000"/>
                <w:sz w:val="20"/>
                <w:szCs w:val="20"/>
              </w:rPr>
              <w:t>2805002000</w:t>
            </w:r>
          </w:p>
        </w:tc>
        <w:tc>
          <w:tcPr>
            <w:tcW w:w="1693" w:type="dxa"/>
            <w:vAlign w:val="center"/>
          </w:tcPr>
          <w:p w14:paraId="4E2726A6"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Beef Cattle</w:t>
            </w:r>
          </w:p>
        </w:tc>
        <w:tc>
          <w:tcPr>
            <w:tcW w:w="2520" w:type="dxa"/>
            <w:vAlign w:val="center"/>
          </w:tcPr>
          <w:p w14:paraId="4F029DB9"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Toluene</w:t>
            </w:r>
          </w:p>
        </w:tc>
        <w:tc>
          <w:tcPr>
            <w:tcW w:w="1980" w:type="dxa"/>
            <w:vAlign w:val="center"/>
          </w:tcPr>
          <w:p w14:paraId="32699FDE" w14:textId="4CAC165A" w:rsidR="00650F63" w:rsidRPr="00650F63" w:rsidRDefault="00650F63" w:rsidP="00650F63">
            <w:pPr>
              <w:jc w:val="right"/>
              <w:rPr>
                <w:rFonts w:ascii="Times New Roman" w:hAnsi="Times New Roman" w:cs="Times New Roman"/>
                <w:sz w:val="20"/>
                <w:szCs w:val="20"/>
              </w:rPr>
            </w:pPr>
            <w:r w:rsidRPr="00650F63">
              <w:rPr>
                <w:rFonts w:ascii="Times New Roman" w:hAnsi="Times New Roman" w:cs="Times New Roman"/>
                <w:sz w:val="20"/>
                <w:szCs w:val="20"/>
              </w:rPr>
              <w:t>0.0110</w:t>
            </w:r>
          </w:p>
        </w:tc>
        <w:tc>
          <w:tcPr>
            <w:tcW w:w="1705" w:type="dxa"/>
            <w:vMerge/>
            <w:vAlign w:val="center"/>
          </w:tcPr>
          <w:p w14:paraId="1926E370" w14:textId="77777777" w:rsidR="00650F63" w:rsidRPr="00650F63" w:rsidRDefault="00650F63" w:rsidP="00650F63">
            <w:pPr>
              <w:jc w:val="center"/>
              <w:rPr>
                <w:rFonts w:ascii="Times New Roman" w:hAnsi="Times New Roman" w:cs="Times New Roman"/>
                <w:sz w:val="20"/>
                <w:szCs w:val="20"/>
              </w:rPr>
            </w:pPr>
          </w:p>
        </w:tc>
      </w:tr>
      <w:tr w:rsidR="00650F63" w:rsidRPr="00650F63" w14:paraId="4CCDCFA9" w14:textId="77777777" w:rsidTr="00650F63">
        <w:trPr>
          <w:trHeight w:val="512"/>
        </w:trPr>
        <w:tc>
          <w:tcPr>
            <w:tcW w:w="1452" w:type="dxa"/>
            <w:vAlign w:val="center"/>
          </w:tcPr>
          <w:p w14:paraId="2A3EA22D" w14:textId="58A9A00F"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color w:val="000000"/>
                <w:sz w:val="20"/>
                <w:szCs w:val="20"/>
              </w:rPr>
              <w:t>2805002000</w:t>
            </w:r>
          </w:p>
        </w:tc>
        <w:tc>
          <w:tcPr>
            <w:tcW w:w="1693" w:type="dxa"/>
            <w:vAlign w:val="center"/>
          </w:tcPr>
          <w:p w14:paraId="3FE07050"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Beef Cattle</w:t>
            </w:r>
          </w:p>
        </w:tc>
        <w:tc>
          <w:tcPr>
            <w:tcW w:w="2520" w:type="dxa"/>
            <w:vAlign w:val="center"/>
          </w:tcPr>
          <w:p w14:paraId="20419058"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Chlorobenzene</w:t>
            </w:r>
          </w:p>
        </w:tc>
        <w:tc>
          <w:tcPr>
            <w:tcW w:w="1980" w:type="dxa"/>
            <w:vAlign w:val="center"/>
          </w:tcPr>
          <w:p w14:paraId="0E4B4D4C" w14:textId="77777777" w:rsidR="00650F63" w:rsidRPr="00650F63" w:rsidRDefault="00650F63" w:rsidP="00650F63">
            <w:pPr>
              <w:jc w:val="right"/>
              <w:rPr>
                <w:rFonts w:ascii="Times New Roman" w:hAnsi="Times New Roman" w:cs="Times New Roman"/>
                <w:sz w:val="20"/>
                <w:szCs w:val="20"/>
              </w:rPr>
            </w:pPr>
            <w:r w:rsidRPr="00650F63">
              <w:rPr>
                <w:rFonts w:ascii="Times New Roman" w:hAnsi="Times New Roman" w:cs="Times New Roman"/>
                <w:sz w:val="20"/>
                <w:szCs w:val="20"/>
              </w:rPr>
              <w:t>0.0001</w:t>
            </w:r>
          </w:p>
        </w:tc>
        <w:tc>
          <w:tcPr>
            <w:tcW w:w="1705" w:type="dxa"/>
            <w:vMerge/>
            <w:vAlign w:val="center"/>
          </w:tcPr>
          <w:p w14:paraId="79E12177" w14:textId="77777777" w:rsidR="00650F63" w:rsidRPr="00650F63" w:rsidRDefault="00650F63" w:rsidP="00650F63">
            <w:pPr>
              <w:jc w:val="center"/>
              <w:rPr>
                <w:rFonts w:ascii="Times New Roman" w:hAnsi="Times New Roman" w:cs="Times New Roman"/>
                <w:sz w:val="20"/>
                <w:szCs w:val="20"/>
              </w:rPr>
            </w:pPr>
          </w:p>
        </w:tc>
      </w:tr>
      <w:tr w:rsidR="00650F63" w:rsidRPr="00650F63" w14:paraId="755E852E" w14:textId="77777777" w:rsidTr="00650F63">
        <w:trPr>
          <w:trHeight w:val="432"/>
        </w:trPr>
        <w:tc>
          <w:tcPr>
            <w:tcW w:w="1452" w:type="dxa"/>
            <w:vAlign w:val="center"/>
          </w:tcPr>
          <w:p w14:paraId="0EA462EF" w14:textId="7E6E529C"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color w:val="000000"/>
                <w:sz w:val="20"/>
                <w:szCs w:val="20"/>
              </w:rPr>
              <w:t>2805002000</w:t>
            </w:r>
          </w:p>
        </w:tc>
        <w:tc>
          <w:tcPr>
            <w:tcW w:w="1693" w:type="dxa"/>
            <w:vAlign w:val="center"/>
          </w:tcPr>
          <w:p w14:paraId="53742AD0"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Beef Cattle</w:t>
            </w:r>
          </w:p>
        </w:tc>
        <w:tc>
          <w:tcPr>
            <w:tcW w:w="2520" w:type="dxa"/>
            <w:vAlign w:val="center"/>
          </w:tcPr>
          <w:p w14:paraId="2A9B4C0C"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Phenol</w:t>
            </w:r>
          </w:p>
        </w:tc>
        <w:tc>
          <w:tcPr>
            <w:tcW w:w="1980" w:type="dxa"/>
            <w:vAlign w:val="center"/>
          </w:tcPr>
          <w:p w14:paraId="22C14413" w14:textId="77777777" w:rsidR="00650F63" w:rsidRPr="00650F63" w:rsidRDefault="00650F63" w:rsidP="00650F63">
            <w:pPr>
              <w:jc w:val="right"/>
              <w:rPr>
                <w:rFonts w:ascii="Times New Roman" w:hAnsi="Times New Roman" w:cs="Times New Roman"/>
                <w:sz w:val="20"/>
                <w:szCs w:val="20"/>
              </w:rPr>
            </w:pPr>
            <w:r w:rsidRPr="00650F63">
              <w:rPr>
                <w:rFonts w:ascii="Times New Roman" w:hAnsi="Times New Roman" w:cs="Times New Roman"/>
                <w:sz w:val="20"/>
                <w:szCs w:val="20"/>
              </w:rPr>
              <w:t>0.0006</w:t>
            </w:r>
          </w:p>
        </w:tc>
        <w:tc>
          <w:tcPr>
            <w:tcW w:w="1705" w:type="dxa"/>
            <w:vMerge/>
            <w:vAlign w:val="center"/>
          </w:tcPr>
          <w:p w14:paraId="6B5D4CF7" w14:textId="77777777" w:rsidR="00650F63" w:rsidRPr="00650F63" w:rsidRDefault="00650F63" w:rsidP="00650F63">
            <w:pPr>
              <w:jc w:val="center"/>
              <w:rPr>
                <w:rFonts w:ascii="Times New Roman" w:hAnsi="Times New Roman" w:cs="Times New Roman"/>
                <w:sz w:val="20"/>
                <w:szCs w:val="20"/>
              </w:rPr>
            </w:pPr>
          </w:p>
        </w:tc>
      </w:tr>
      <w:tr w:rsidR="00650F63" w:rsidRPr="00650F63" w14:paraId="02AB3CA1" w14:textId="77777777" w:rsidTr="00650F63">
        <w:trPr>
          <w:trHeight w:val="432"/>
        </w:trPr>
        <w:tc>
          <w:tcPr>
            <w:tcW w:w="1452" w:type="dxa"/>
            <w:vAlign w:val="center"/>
          </w:tcPr>
          <w:p w14:paraId="462833D1" w14:textId="696431D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color w:val="000000"/>
                <w:sz w:val="20"/>
                <w:szCs w:val="20"/>
              </w:rPr>
              <w:t>2805002000</w:t>
            </w:r>
          </w:p>
        </w:tc>
        <w:tc>
          <w:tcPr>
            <w:tcW w:w="1693" w:type="dxa"/>
            <w:vAlign w:val="center"/>
          </w:tcPr>
          <w:p w14:paraId="0F58A761"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Beef Cattle</w:t>
            </w:r>
          </w:p>
        </w:tc>
        <w:tc>
          <w:tcPr>
            <w:tcW w:w="2520" w:type="dxa"/>
            <w:vAlign w:val="center"/>
          </w:tcPr>
          <w:p w14:paraId="5719EE88"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Benzene</w:t>
            </w:r>
          </w:p>
        </w:tc>
        <w:tc>
          <w:tcPr>
            <w:tcW w:w="1980" w:type="dxa"/>
            <w:vAlign w:val="center"/>
          </w:tcPr>
          <w:p w14:paraId="18E0BD63" w14:textId="77777777" w:rsidR="00650F63" w:rsidRPr="00650F63" w:rsidRDefault="00650F63" w:rsidP="00650F63">
            <w:pPr>
              <w:jc w:val="right"/>
              <w:rPr>
                <w:rFonts w:ascii="Times New Roman" w:hAnsi="Times New Roman" w:cs="Times New Roman"/>
                <w:sz w:val="20"/>
                <w:szCs w:val="20"/>
              </w:rPr>
            </w:pPr>
            <w:r w:rsidRPr="00650F63">
              <w:rPr>
                <w:rFonts w:ascii="Times New Roman" w:hAnsi="Times New Roman" w:cs="Times New Roman"/>
                <w:sz w:val="20"/>
                <w:szCs w:val="20"/>
              </w:rPr>
              <w:t>0.0001</w:t>
            </w:r>
          </w:p>
        </w:tc>
        <w:tc>
          <w:tcPr>
            <w:tcW w:w="1705" w:type="dxa"/>
            <w:vMerge/>
            <w:vAlign w:val="center"/>
          </w:tcPr>
          <w:p w14:paraId="00CE3A9D" w14:textId="77777777" w:rsidR="00650F63" w:rsidRPr="00650F63" w:rsidRDefault="00650F63" w:rsidP="00650F63">
            <w:pPr>
              <w:jc w:val="center"/>
              <w:rPr>
                <w:rFonts w:ascii="Times New Roman" w:hAnsi="Times New Roman" w:cs="Times New Roman"/>
                <w:sz w:val="20"/>
                <w:szCs w:val="20"/>
              </w:rPr>
            </w:pPr>
          </w:p>
        </w:tc>
      </w:tr>
      <w:tr w:rsidR="00650F63" w:rsidRPr="00650F63" w14:paraId="7AB9A472" w14:textId="77777777" w:rsidTr="00650F63">
        <w:trPr>
          <w:trHeight w:val="432"/>
        </w:trPr>
        <w:tc>
          <w:tcPr>
            <w:tcW w:w="1452" w:type="dxa"/>
            <w:vAlign w:val="center"/>
          </w:tcPr>
          <w:p w14:paraId="383DB169" w14:textId="43D8F905" w:rsidR="00650F63" w:rsidRPr="00650F63" w:rsidRDefault="00650F63" w:rsidP="00650F63">
            <w:pPr>
              <w:rPr>
                <w:rFonts w:ascii="Times New Roman" w:hAnsi="Times New Roman" w:cs="Times New Roman"/>
                <w:sz w:val="20"/>
                <w:szCs w:val="20"/>
              </w:rPr>
            </w:pPr>
            <w:r w:rsidRPr="00650F63">
              <w:rPr>
                <w:rFonts w:ascii="Times New Roman" w:hAnsi="Times New Roman" w:cs="Times New Roman"/>
                <w:color w:val="000000"/>
                <w:sz w:val="20"/>
                <w:szCs w:val="20"/>
              </w:rPr>
              <w:t>2805007100</w:t>
            </w:r>
          </w:p>
        </w:tc>
        <w:tc>
          <w:tcPr>
            <w:tcW w:w="1693" w:type="dxa"/>
            <w:vAlign w:val="center"/>
          </w:tcPr>
          <w:p w14:paraId="31CBCC5B"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Poultry---Layers</w:t>
            </w:r>
          </w:p>
        </w:tc>
        <w:tc>
          <w:tcPr>
            <w:tcW w:w="2520" w:type="dxa"/>
            <w:vAlign w:val="center"/>
          </w:tcPr>
          <w:p w14:paraId="726B9646"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Methyl isobutyl ketone</w:t>
            </w:r>
          </w:p>
        </w:tc>
        <w:tc>
          <w:tcPr>
            <w:tcW w:w="1980" w:type="dxa"/>
            <w:vAlign w:val="center"/>
          </w:tcPr>
          <w:p w14:paraId="2470E5C1" w14:textId="77777777" w:rsidR="00650F63" w:rsidRPr="00650F63" w:rsidRDefault="00650F63" w:rsidP="00650F63">
            <w:pPr>
              <w:jc w:val="right"/>
              <w:rPr>
                <w:rFonts w:ascii="Times New Roman" w:hAnsi="Times New Roman" w:cs="Times New Roman"/>
                <w:sz w:val="20"/>
                <w:szCs w:val="20"/>
              </w:rPr>
            </w:pPr>
            <w:r w:rsidRPr="00650F63">
              <w:rPr>
                <w:rFonts w:ascii="Times New Roman" w:hAnsi="Times New Roman" w:cs="Times New Roman"/>
                <w:sz w:val="20"/>
                <w:szCs w:val="20"/>
              </w:rPr>
              <w:t>0.0169</w:t>
            </w:r>
          </w:p>
        </w:tc>
        <w:tc>
          <w:tcPr>
            <w:tcW w:w="1705" w:type="dxa"/>
            <w:vMerge w:val="restart"/>
            <w:vAlign w:val="center"/>
          </w:tcPr>
          <w:p w14:paraId="1A2AED5D" w14:textId="77777777" w:rsidR="00650F63" w:rsidRPr="00650F63" w:rsidRDefault="00650F63" w:rsidP="00650F63">
            <w:pPr>
              <w:jc w:val="center"/>
              <w:rPr>
                <w:rFonts w:ascii="Times New Roman" w:hAnsi="Times New Roman" w:cs="Times New Roman"/>
                <w:sz w:val="20"/>
                <w:szCs w:val="20"/>
              </w:rPr>
            </w:pPr>
            <w:r w:rsidRPr="00650F63">
              <w:rPr>
                <w:rFonts w:ascii="Times New Roman" w:hAnsi="Times New Roman" w:cs="Times New Roman"/>
                <w:sz w:val="20"/>
                <w:szCs w:val="20"/>
              </w:rPr>
              <w:t>95223</w:t>
            </w:r>
          </w:p>
          <w:p w14:paraId="7BE0D0DD" w14:textId="77777777" w:rsidR="00650F63" w:rsidRPr="00650F63" w:rsidRDefault="00650F63" w:rsidP="00650F63">
            <w:pPr>
              <w:jc w:val="center"/>
              <w:rPr>
                <w:rFonts w:ascii="Times New Roman" w:hAnsi="Times New Roman" w:cs="Times New Roman"/>
                <w:sz w:val="20"/>
                <w:szCs w:val="20"/>
              </w:rPr>
            </w:pPr>
          </w:p>
        </w:tc>
      </w:tr>
      <w:tr w:rsidR="00650F63" w:rsidRPr="00650F63" w14:paraId="74CA9006" w14:textId="77777777" w:rsidTr="00650F63">
        <w:trPr>
          <w:trHeight w:val="432"/>
        </w:trPr>
        <w:tc>
          <w:tcPr>
            <w:tcW w:w="1452" w:type="dxa"/>
            <w:vAlign w:val="center"/>
          </w:tcPr>
          <w:p w14:paraId="2EDB489E" w14:textId="75D60E94" w:rsidR="00650F63" w:rsidRPr="00650F63" w:rsidRDefault="00650F63" w:rsidP="00650F63">
            <w:pPr>
              <w:rPr>
                <w:rFonts w:ascii="Times New Roman" w:hAnsi="Times New Roman" w:cs="Times New Roman"/>
                <w:sz w:val="20"/>
                <w:szCs w:val="20"/>
              </w:rPr>
            </w:pPr>
            <w:r w:rsidRPr="00650F63">
              <w:rPr>
                <w:rFonts w:ascii="Times New Roman" w:hAnsi="Times New Roman" w:cs="Times New Roman"/>
                <w:color w:val="000000"/>
                <w:sz w:val="20"/>
                <w:szCs w:val="20"/>
              </w:rPr>
              <w:t>2805007100</w:t>
            </w:r>
          </w:p>
        </w:tc>
        <w:tc>
          <w:tcPr>
            <w:tcW w:w="1693" w:type="dxa"/>
            <w:vAlign w:val="center"/>
          </w:tcPr>
          <w:p w14:paraId="2D7D9AA2"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Poultry---Layers</w:t>
            </w:r>
          </w:p>
        </w:tc>
        <w:tc>
          <w:tcPr>
            <w:tcW w:w="2520" w:type="dxa"/>
            <w:vAlign w:val="center"/>
          </w:tcPr>
          <w:p w14:paraId="46A20C66"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Toluene</w:t>
            </w:r>
          </w:p>
        </w:tc>
        <w:tc>
          <w:tcPr>
            <w:tcW w:w="1980" w:type="dxa"/>
            <w:vAlign w:val="center"/>
          </w:tcPr>
          <w:p w14:paraId="51C26CD6" w14:textId="77777777" w:rsidR="00650F63" w:rsidRPr="00650F63" w:rsidRDefault="00650F63" w:rsidP="00650F63">
            <w:pPr>
              <w:jc w:val="right"/>
              <w:rPr>
                <w:rFonts w:ascii="Times New Roman" w:hAnsi="Times New Roman" w:cs="Times New Roman"/>
                <w:sz w:val="20"/>
                <w:szCs w:val="20"/>
              </w:rPr>
            </w:pPr>
            <w:r w:rsidRPr="00650F63">
              <w:rPr>
                <w:rFonts w:ascii="Times New Roman" w:hAnsi="Times New Roman" w:cs="Times New Roman"/>
                <w:sz w:val="20"/>
                <w:szCs w:val="20"/>
              </w:rPr>
              <w:t>0.0018</w:t>
            </w:r>
          </w:p>
        </w:tc>
        <w:tc>
          <w:tcPr>
            <w:tcW w:w="1705" w:type="dxa"/>
            <w:vMerge/>
            <w:vAlign w:val="center"/>
          </w:tcPr>
          <w:p w14:paraId="2AD62808" w14:textId="77777777" w:rsidR="00650F63" w:rsidRPr="00650F63" w:rsidRDefault="00650F63" w:rsidP="00650F63">
            <w:pPr>
              <w:jc w:val="center"/>
              <w:rPr>
                <w:rFonts w:ascii="Times New Roman" w:hAnsi="Times New Roman" w:cs="Times New Roman"/>
                <w:sz w:val="20"/>
                <w:szCs w:val="20"/>
              </w:rPr>
            </w:pPr>
          </w:p>
        </w:tc>
      </w:tr>
      <w:tr w:rsidR="00650F63" w:rsidRPr="00650F63" w14:paraId="388006D3" w14:textId="77777777" w:rsidTr="00650F63">
        <w:trPr>
          <w:trHeight w:val="432"/>
        </w:trPr>
        <w:tc>
          <w:tcPr>
            <w:tcW w:w="1452" w:type="dxa"/>
            <w:vAlign w:val="center"/>
          </w:tcPr>
          <w:p w14:paraId="2AE14ACE" w14:textId="2FFA34D5" w:rsidR="00650F63" w:rsidRPr="00650F63" w:rsidRDefault="00650F63" w:rsidP="00650F63">
            <w:pPr>
              <w:rPr>
                <w:rFonts w:ascii="Times New Roman" w:hAnsi="Times New Roman" w:cs="Times New Roman"/>
                <w:sz w:val="20"/>
                <w:szCs w:val="20"/>
              </w:rPr>
            </w:pPr>
            <w:r w:rsidRPr="00650F63">
              <w:rPr>
                <w:rFonts w:ascii="Times New Roman" w:hAnsi="Times New Roman" w:cs="Times New Roman"/>
                <w:color w:val="000000"/>
                <w:sz w:val="20"/>
                <w:szCs w:val="20"/>
              </w:rPr>
              <w:t>2805007100</w:t>
            </w:r>
          </w:p>
        </w:tc>
        <w:tc>
          <w:tcPr>
            <w:tcW w:w="1693" w:type="dxa"/>
            <w:vAlign w:val="center"/>
          </w:tcPr>
          <w:p w14:paraId="1FFF7E6E"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Poultry---Layers</w:t>
            </w:r>
          </w:p>
        </w:tc>
        <w:tc>
          <w:tcPr>
            <w:tcW w:w="2520" w:type="dxa"/>
            <w:vAlign w:val="center"/>
          </w:tcPr>
          <w:p w14:paraId="27A20147"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Phenol</w:t>
            </w:r>
          </w:p>
        </w:tc>
        <w:tc>
          <w:tcPr>
            <w:tcW w:w="1980" w:type="dxa"/>
            <w:vAlign w:val="center"/>
          </w:tcPr>
          <w:p w14:paraId="0D17C6EE" w14:textId="77777777" w:rsidR="00650F63" w:rsidRPr="00650F63" w:rsidRDefault="00650F63" w:rsidP="00650F63">
            <w:pPr>
              <w:jc w:val="right"/>
              <w:rPr>
                <w:rFonts w:ascii="Times New Roman" w:hAnsi="Times New Roman" w:cs="Times New Roman"/>
                <w:sz w:val="20"/>
                <w:szCs w:val="20"/>
              </w:rPr>
            </w:pPr>
            <w:r w:rsidRPr="00650F63">
              <w:rPr>
                <w:rFonts w:ascii="Times New Roman" w:hAnsi="Times New Roman" w:cs="Times New Roman"/>
                <w:sz w:val="20"/>
                <w:szCs w:val="20"/>
              </w:rPr>
              <w:t>0.0024</w:t>
            </w:r>
          </w:p>
        </w:tc>
        <w:tc>
          <w:tcPr>
            <w:tcW w:w="1705" w:type="dxa"/>
            <w:vMerge/>
            <w:vAlign w:val="center"/>
          </w:tcPr>
          <w:p w14:paraId="64374C89" w14:textId="77777777" w:rsidR="00650F63" w:rsidRPr="00650F63" w:rsidRDefault="00650F63" w:rsidP="00650F63">
            <w:pPr>
              <w:jc w:val="center"/>
              <w:rPr>
                <w:rFonts w:ascii="Times New Roman" w:hAnsi="Times New Roman" w:cs="Times New Roman"/>
                <w:sz w:val="20"/>
                <w:szCs w:val="20"/>
              </w:rPr>
            </w:pPr>
          </w:p>
        </w:tc>
      </w:tr>
      <w:tr w:rsidR="00650F63" w:rsidRPr="00650F63" w14:paraId="59878505" w14:textId="77777777" w:rsidTr="00650F63">
        <w:trPr>
          <w:trHeight w:val="432"/>
        </w:trPr>
        <w:tc>
          <w:tcPr>
            <w:tcW w:w="1452" w:type="dxa"/>
            <w:vAlign w:val="center"/>
          </w:tcPr>
          <w:p w14:paraId="6FC7B8E8" w14:textId="2CC9ACF7" w:rsidR="00650F63" w:rsidRPr="00650F63" w:rsidRDefault="00650F63" w:rsidP="00650F63">
            <w:pPr>
              <w:rPr>
                <w:rFonts w:ascii="Times New Roman" w:hAnsi="Times New Roman" w:cs="Times New Roman"/>
                <w:sz w:val="20"/>
                <w:szCs w:val="20"/>
              </w:rPr>
            </w:pPr>
            <w:r w:rsidRPr="00650F63">
              <w:rPr>
                <w:rFonts w:ascii="Times New Roman" w:hAnsi="Times New Roman" w:cs="Times New Roman"/>
                <w:color w:val="000000"/>
                <w:sz w:val="20"/>
                <w:szCs w:val="20"/>
              </w:rPr>
              <w:t>2805007100</w:t>
            </w:r>
          </w:p>
        </w:tc>
        <w:tc>
          <w:tcPr>
            <w:tcW w:w="1693" w:type="dxa"/>
            <w:vAlign w:val="center"/>
          </w:tcPr>
          <w:p w14:paraId="5C0D9896"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Poultry---Layers</w:t>
            </w:r>
          </w:p>
        </w:tc>
        <w:tc>
          <w:tcPr>
            <w:tcW w:w="2520" w:type="dxa"/>
            <w:vAlign w:val="center"/>
          </w:tcPr>
          <w:p w14:paraId="10A39986"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N-hexane</w:t>
            </w:r>
          </w:p>
        </w:tc>
        <w:tc>
          <w:tcPr>
            <w:tcW w:w="1980" w:type="dxa"/>
            <w:vAlign w:val="center"/>
          </w:tcPr>
          <w:p w14:paraId="6F4553C9" w14:textId="77777777" w:rsidR="00650F63" w:rsidRPr="00650F63" w:rsidRDefault="00650F63" w:rsidP="00650F63">
            <w:pPr>
              <w:jc w:val="right"/>
              <w:rPr>
                <w:rFonts w:ascii="Times New Roman" w:hAnsi="Times New Roman" w:cs="Times New Roman"/>
                <w:sz w:val="20"/>
                <w:szCs w:val="20"/>
              </w:rPr>
            </w:pPr>
            <w:r w:rsidRPr="00650F63">
              <w:rPr>
                <w:rFonts w:ascii="Times New Roman" w:hAnsi="Times New Roman" w:cs="Times New Roman"/>
                <w:sz w:val="20"/>
                <w:szCs w:val="20"/>
              </w:rPr>
              <w:t>0.0111</w:t>
            </w:r>
          </w:p>
        </w:tc>
        <w:tc>
          <w:tcPr>
            <w:tcW w:w="1705" w:type="dxa"/>
            <w:vMerge/>
            <w:vAlign w:val="center"/>
          </w:tcPr>
          <w:p w14:paraId="51AC495E" w14:textId="77777777" w:rsidR="00650F63" w:rsidRPr="00650F63" w:rsidRDefault="00650F63" w:rsidP="00650F63">
            <w:pPr>
              <w:jc w:val="center"/>
              <w:rPr>
                <w:rFonts w:ascii="Times New Roman" w:hAnsi="Times New Roman" w:cs="Times New Roman"/>
                <w:sz w:val="20"/>
                <w:szCs w:val="20"/>
              </w:rPr>
            </w:pPr>
          </w:p>
        </w:tc>
      </w:tr>
      <w:tr w:rsidR="00650F63" w:rsidRPr="00650F63" w14:paraId="3007D099" w14:textId="77777777" w:rsidTr="00650F63">
        <w:trPr>
          <w:trHeight w:val="432"/>
        </w:trPr>
        <w:tc>
          <w:tcPr>
            <w:tcW w:w="1452" w:type="dxa"/>
            <w:vAlign w:val="center"/>
          </w:tcPr>
          <w:p w14:paraId="0B2DB520" w14:textId="4FFD548C" w:rsidR="00650F63" w:rsidRPr="00650F63" w:rsidRDefault="00650F63" w:rsidP="00650F63">
            <w:pPr>
              <w:rPr>
                <w:rFonts w:ascii="Times New Roman" w:hAnsi="Times New Roman" w:cs="Times New Roman"/>
                <w:color w:val="000000"/>
                <w:sz w:val="20"/>
                <w:szCs w:val="20"/>
              </w:rPr>
            </w:pPr>
            <w:r w:rsidRPr="00650F63">
              <w:rPr>
                <w:rFonts w:ascii="Times New Roman" w:hAnsi="Times New Roman" w:cs="Times New Roman"/>
                <w:color w:val="000000"/>
                <w:sz w:val="20"/>
                <w:szCs w:val="20"/>
              </w:rPr>
              <w:t>2805007100</w:t>
            </w:r>
          </w:p>
        </w:tc>
        <w:tc>
          <w:tcPr>
            <w:tcW w:w="1693" w:type="dxa"/>
            <w:vAlign w:val="center"/>
          </w:tcPr>
          <w:p w14:paraId="738A37EE"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Poultry---Layers</w:t>
            </w:r>
          </w:p>
        </w:tc>
        <w:tc>
          <w:tcPr>
            <w:tcW w:w="2520" w:type="dxa"/>
            <w:vAlign w:val="center"/>
          </w:tcPr>
          <w:p w14:paraId="1890A537"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Chloroform</w:t>
            </w:r>
          </w:p>
        </w:tc>
        <w:tc>
          <w:tcPr>
            <w:tcW w:w="1980" w:type="dxa"/>
            <w:vAlign w:val="center"/>
          </w:tcPr>
          <w:p w14:paraId="001EFD49" w14:textId="77777777" w:rsidR="00650F63" w:rsidRPr="00650F63" w:rsidRDefault="00650F63" w:rsidP="00650F63">
            <w:pPr>
              <w:jc w:val="right"/>
              <w:rPr>
                <w:rFonts w:ascii="Times New Roman" w:hAnsi="Times New Roman" w:cs="Times New Roman"/>
                <w:sz w:val="20"/>
                <w:szCs w:val="20"/>
              </w:rPr>
            </w:pPr>
            <w:r w:rsidRPr="00650F63">
              <w:rPr>
                <w:rFonts w:ascii="Times New Roman" w:hAnsi="Times New Roman" w:cs="Times New Roman"/>
                <w:sz w:val="20"/>
                <w:szCs w:val="20"/>
              </w:rPr>
              <w:t>0.0025</w:t>
            </w:r>
          </w:p>
        </w:tc>
        <w:tc>
          <w:tcPr>
            <w:tcW w:w="1705" w:type="dxa"/>
            <w:vMerge/>
            <w:vAlign w:val="center"/>
          </w:tcPr>
          <w:p w14:paraId="3FE785E1" w14:textId="77777777" w:rsidR="00650F63" w:rsidRPr="00650F63" w:rsidRDefault="00650F63" w:rsidP="00650F63">
            <w:pPr>
              <w:jc w:val="center"/>
              <w:rPr>
                <w:rFonts w:ascii="Times New Roman" w:hAnsi="Times New Roman" w:cs="Times New Roman"/>
                <w:sz w:val="20"/>
                <w:szCs w:val="20"/>
              </w:rPr>
            </w:pPr>
          </w:p>
        </w:tc>
      </w:tr>
      <w:tr w:rsidR="00650F63" w:rsidRPr="00650F63" w14:paraId="285F6FA9" w14:textId="77777777" w:rsidTr="00650F63">
        <w:trPr>
          <w:trHeight w:val="432"/>
        </w:trPr>
        <w:tc>
          <w:tcPr>
            <w:tcW w:w="1452" w:type="dxa"/>
            <w:vAlign w:val="center"/>
          </w:tcPr>
          <w:p w14:paraId="6EDD587C" w14:textId="44A17060" w:rsidR="00650F63" w:rsidRPr="00650F63" w:rsidRDefault="00650F63" w:rsidP="00650F63">
            <w:pPr>
              <w:rPr>
                <w:rFonts w:ascii="Times New Roman" w:hAnsi="Times New Roman" w:cs="Times New Roman"/>
                <w:sz w:val="20"/>
                <w:szCs w:val="20"/>
              </w:rPr>
            </w:pPr>
            <w:r w:rsidRPr="00650F63">
              <w:rPr>
                <w:rFonts w:ascii="Times New Roman" w:hAnsi="Times New Roman" w:cs="Times New Roman"/>
                <w:color w:val="000000"/>
                <w:sz w:val="20"/>
                <w:szCs w:val="20"/>
              </w:rPr>
              <w:t>2805007100</w:t>
            </w:r>
          </w:p>
        </w:tc>
        <w:tc>
          <w:tcPr>
            <w:tcW w:w="1693" w:type="dxa"/>
            <w:vAlign w:val="center"/>
          </w:tcPr>
          <w:p w14:paraId="3C9882D6"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Poultry---Layers</w:t>
            </w:r>
          </w:p>
        </w:tc>
        <w:tc>
          <w:tcPr>
            <w:tcW w:w="2520" w:type="dxa"/>
            <w:vAlign w:val="center"/>
          </w:tcPr>
          <w:p w14:paraId="41E013E6"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Cresol/Cresylic Acid (mixed isomers)</w:t>
            </w:r>
          </w:p>
        </w:tc>
        <w:tc>
          <w:tcPr>
            <w:tcW w:w="1980" w:type="dxa"/>
            <w:vAlign w:val="center"/>
          </w:tcPr>
          <w:p w14:paraId="4C683552" w14:textId="77777777" w:rsidR="00650F63" w:rsidRPr="00650F63" w:rsidRDefault="00650F63" w:rsidP="00650F63">
            <w:pPr>
              <w:jc w:val="right"/>
              <w:rPr>
                <w:rFonts w:ascii="Times New Roman" w:hAnsi="Times New Roman" w:cs="Times New Roman"/>
                <w:sz w:val="20"/>
                <w:szCs w:val="20"/>
              </w:rPr>
            </w:pPr>
            <w:r w:rsidRPr="00650F63">
              <w:rPr>
                <w:rFonts w:ascii="Times New Roman" w:hAnsi="Times New Roman" w:cs="Times New Roman"/>
                <w:sz w:val="20"/>
                <w:szCs w:val="20"/>
              </w:rPr>
              <w:t>0.0048</w:t>
            </w:r>
          </w:p>
        </w:tc>
        <w:tc>
          <w:tcPr>
            <w:tcW w:w="1705" w:type="dxa"/>
            <w:vMerge/>
            <w:vAlign w:val="center"/>
          </w:tcPr>
          <w:p w14:paraId="54D271AA" w14:textId="77777777" w:rsidR="00650F63" w:rsidRPr="00650F63" w:rsidRDefault="00650F63" w:rsidP="00650F63">
            <w:pPr>
              <w:jc w:val="center"/>
              <w:rPr>
                <w:rFonts w:ascii="Times New Roman" w:hAnsi="Times New Roman" w:cs="Times New Roman"/>
                <w:sz w:val="20"/>
                <w:szCs w:val="20"/>
              </w:rPr>
            </w:pPr>
          </w:p>
        </w:tc>
      </w:tr>
      <w:tr w:rsidR="00650F63" w:rsidRPr="00650F63" w14:paraId="62A2C53D" w14:textId="77777777" w:rsidTr="00650F63">
        <w:trPr>
          <w:trHeight w:val="432"/>
        </w:trPr>
        <w:tc>
          <w:tcPr>
            <w:tcW w:w="1452" w:type="dxa"/>
            <w:vAlign w:val="center"/>
          </w:tcPr>
          <w:p w14:paraId="17787E07" w14:textId="0060F3D6" w:rsidR="00650F63" w:rsidRPr="00650F63" w:rsidRDefault="00650F63" w:rsidP="00650F63">
            <w:pPr>
              <w:rPr>
                <w:rFonts w:ascii="Times New Roman" w:hAnsi="Times New Roman" w:cs="Times New Roman"/>
                <w:sz w:val="20"/>
                <w:szCs w:val="20"/>
              </w:rPr>
            </w:pPr>
            <w:r w:rsidRPr="00650F63">
              <w:rPr>
                <w:rFonts w:ascii="Times New Roman" w:hAnsi="Times New Roman" w:cs="Times New Roman"/>
                <w:color w:val="000000"/>
                <w:sz w:val="20"/>
                <w:szCs w:val="20"/>
              </w:rPr>
              <w:t>2805007100</w:t>
            </w:r>
          </w:p>
        </w:tc>
        <w:tc>
          <w:tcPr>
            <w:tcW w:w="1693" w:type="dxa"/>
            <w:vAlign w:val="center"/>
          </w:tcPr>
          <w:p w14:paraId="04879F80"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Poultry---Layers</w:t>
            </w:r>
          </w:p>
        </w:tc>
        <w:tc>
          <w:tcPr>
            <w:tcW w:w="2520" w:type="dxa"/>
            <w:vAlign w:val="center"/>
          </w:tcPr>
          <w:p w14:paraId="61FE9384" w14:textId="77777777" w:rsidR="00650F63" w:rsidRPr="00650F63" w:rsidRDefault="00650F63" w:rsidP="007A2364">
            <w:pPr>
              <w:rPr>
                <w:rFonts w:ascii="Times New Roman" w:hAnsi="Times New Roman" w:cs="Times New Roman"/>
                <w:sz w:val="20"/>
                <w:szCs w:val="20"/>
              </w:rPr>
            </w:pPr>
            <w:proofErr w:type="spellStart"/>
            <w:r w:rsidRPr="00650F63">
              <w:rPr>
                <w:rFonts w:ascii="Times New Roman" w:hAnsi="Times New Roman" w:cs="Times New Roman"/>
                <w:sz w:val="20"/>
                <w:szCs w:val="20"/>
              </w:rPr>
              <w:t>Acetamide</w:t>
            </w:r>
            <w:proofErr w:type="spellEnd"/>
          </w:p>
        </w:tc>
        <w:tc>
          <w:tcPr>
            <w:tcW w:w="1980" w:type="dxa"/>
            <w:vAlign w:val="center"/>
          </w:tcPr>
          <w:p w14:paraId="7E6E1A9F" w14:textId="77777777" w:rsidR="00650F63" w:rsidRPr="00650F63" w:rsidRDefault="00650F63" w:rsidP="00650F63">
            <w:pPr>
              <w:jc w:val="right"/>
              <w:rPr>
                <w:rFonts w:ascii="Times New Roman" w:hAnsi="Times New Roman" w:cs="Times New Roman"/>
                <w:sz w:val="20"/>
                <w:szCs w:val="20"/>
              </w:rPr>
            </w:pPr>
            <w:r w:rsidRPr="00650F63">
              <w:rPr>
                <w:rFonts w:ascii="Times New Roman" w:hAnsi="Times New Roman" w:cs="Times New Roman"/>
                <w:sz w:val="20"/>
                <w:szCs w:val="20"/>
              </w:rPr>
              <w:t>0.0075</w:t>
            </w:r>
          </w:p>
        </w:tc>
        <w:tc>
          <w:tcPr>
            <w:tcW w:w="1705" w:type="dxa"/>
            <w:vMerge/>
            <w:vAlign w:val="center"/>
          </w:tcPr>
          <w:p w14:paraId="610046A3" w14:textId="77777777" w:rsidR="00650F63" w:rsidRPr="00650F63" w:rsidRDefault="00650F63" w:rsidP="00650F63">
            <w:pPr>
              <w:jc w:val="center"/>
              <w:rPr>
                <w:rFonts w:ascii="Times New Roman" w:hAnsi="Times New Roman" w:cs="Times New Roman"/>
                <w:sz w:val="20"/>
                <w:szCs w:val="20"/>
              </w:rPr>
            </w:pPr>
          </w:p>
        </w:tc>
      </w:tr>
      <w:tr w:rsidR="00650F63" w:rsidRPr="00650F63" w14:paraId="416240F2" w14:textId="77777777" w:rsidTr="00650F63">
        <w:trPr>
          <w:trHeight w:val="432"/>
        </w:trPr>
        <w:tc>
          <w:tcPr>
            <w:tcW w:w="1452" w:type="dxa"/>
            <w:vAlign w:val="center"/>
          </w:tcPr>
          <w:p w14:paraId="4E1B6340" w14:textId="22770DDE" w:rsidR="00650F63" w:rsidRPr="00650F63" w:rsidRDefault="00650F63" w:rsidP="00650F63">
            <w:pPr>
              <w:rPr>
                <w:rFonts w:ascii="Times New Roman" w:hAnsi="Times New Roman" w:cs="Times New Roman"/>
                <w:sz w:val="20"/>
                <w:szCs w:val="20"/>
              </w:rPr>
            </w:pPr>
            <w:r w:rsidRPr="00650F63">
              <w:rPr>
                <w:rFonts w:ascii="Times New Roman" w:hAnsi="Times New Roman" w:cs="Times New Roman"/>
                <w:color w:val="000000"/>
                <w:sz w:val="20"/>
                <w:szCs w:val="20"/>
              </w:rPr>
              <w:t>2805007100</w:t>
            </w:r>
          </w:p>
        </w:tc>
        <w:tc>
          <w:tcPr>
            <w:tcW w:w="1693" w:type="dxa"/>
            <w:vAlign w:val="center"/>
          </w:tcPr>
          <w:p w14:paraId="0BBB60AD"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Poultry---Layers</w:t>
            </w:r>
          </w:p>
        </w:tc>
        <w:tc>
          <w:tcPr>
            <w:tcW w:w="2520" w:type="dxa"/>
            <w:vAlign w:val="center"/>
          </w:tcPr>
          <w:p w14:paraId="2E7878D5"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Methanol</w:t>
            </w:r>
          </w:p>
        </w:tc>
        <w:tc>
          <w:tcPr>
            <w:tcW w:w="1980" w:type="dxa"/>
            <w:vAlign w:val="center"/>
          </w:tcPr>
          <w:p w14:paraId="5EC04EC1" w14:textId="77777777" w:rsidR="00650F63" w:rsidRPr="00650F63" w:rsidRDefault="00650F63" w:rsidP="00650F63">
            <w:pPr>
              <w:jc w:val="right"/>
              <w:rPr>
                <w:rFonts w:ascii="Times New Roman" w:hAnsi="Times New Roman" w:cs="Times New Roman"/>
                <w:sz w:val="20"/>
                <w:szCs w:val="20"/>
              </w:rPr>
            </w:pPr>
            <w:r w:rsidRPr="00650F63">
              <w:rPr>
                <w:rFonts w:ascii="Times New Roman" w:hAnsi="Times New Roman" w:cs="Times New Roman"/>
                <w:sz w:val="20"/>
                <w:szCs w:val="20"/>
              </w:rPr>
              <w:t>0.0608</w:t>
            </w:r>
          </w:p>
        </w:tc>
        <w:tc>
          <w:tcPr>
            <w:tcW w:w="1705" w:type="dxa"/>
            <w:vMerge/>
            <w:vAlign w:val="center"/>
          </w:tcPr>
          <w:p w14:paraId="129A37FB" w14:textId="77777777" w:rsidR="00650F63" w:rsidRPr="00650F63" w:rsidRDefault="00650F63" w:rsidP="00650F63">
            <w:pPr>
              <w:jc w:val="center"/>
              <w:rPr>
                <w:rFonts w:ascii="Times New Roman" w:hAnsi="Times New Roman" w:cs="Times New Roman"/>
                <w:sz w:val="20"/>
                <w:szCs w:val="20"/>
              </w:rPr>
            </w:pPr>
          </w:p>
        </w:tc>
      </w:tr>
      <w:tr w:rsidR="00650F63" w:rsidRPr="00650F63" w14:paraId="115C7FE1" w14:textId="77777777" w:rsidTr="00650F63">
        <w:trPr>
          <w:trHeight w:val="432"/>
        </w:trPr>
        <w:tc>
          <w:tcPr>
            <w:tcW w:w="1452" w:type="dxa"/>
            <w:vAlign w:val="center"/>
          </w:tcPr>
          <w:p w14:paraId="649F9333" w14:textId="4C5BCF2C" w:rsidR="00650F63" w:rsidRPr="00650F63" w:rsidRDefault="00650F63" w:rsidP="00650F63">
            <w:pPr>
              <w:rPr>
                <w:rFonts w:ascii="Times New Roman" w:hAnsi="Times New Roman" w:cs="Times New Roman"/>
                <w:sz w:val="20"/>
                <w:szCs w:val="20"/>
              </w:rPr>
            </w:pPr>
            <w:r w:rsidRPr="00650F63">
              <w:rPr>
                <w:rFonts w:ascii="Times New Roman" w:hAnsi="Times New Roman" w:cs="Times New Roman"/>
                <w:color w:val="000000"/>
                <w:sz w:val="20"/>
                <w:szCs w:val="20"/>
              </w:rPr>
              <w:t>2805007100</w:t>
            </w:r>
          </w:p>
        </w:tc>
        <w:tc>
          <w:tcPr>
            <w:tcW w:w="1693" w:type="dxa"/>
            <w:vAlign w:val="center"/>
          </w:tcPr>
          <w:p w14:paraId="58DEF10E"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Poultry---Layers</w:t>
            </w:r>
          </w:p>
        </w:tc>
        <w:tc>
          <w:tcPr>
            <w:tcW w:w="2520" w:type="dxa"/>
            <w:vAlign w:val="center"/>
          </w:tcPr>
          <w:p w14:paraId="7BD284A4"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Benzene</w:t>
            </w:r>
          </w:p>
        </w:tc>
        <w:tc>
          <w:tcPr>
            <w:tcW w:w="1980" w:type="dxa"/>
            <w:vAlign w:val="center"/>
          </w:tcPr>
          <w:p w14:paraId="5637909F" w14:textId="77777777" w:rsidR="00650F63" w:rsidRPr="00650F63" w:rsidRDefault="00650F63" w:rsidP="00650F63">
            <w:pPr>
              <w:jc w:val="right"/>
              <w:rPr>
                <w:rFonts w:ascii="Times New Roman" w:hAnsi="Times New Roman" w:cs="Times New Roman"/>
                <w:sz w:val="20"/>
                <w:szCs w:val="20"/>
              </w:rPr>
            </w:pPr>
            <w:r w:rsidRPr="00650F63">
              <w:rPr>
                <w:rFonts w:ascii="Times New Roman" w:hAnsi="Times New Roman" w:cs="Times New Roman"/>
                <w:sz w:val="20"/>
                <w:szCs w:val="20"/>
              </w:rPr>
              <w:t>0.0052</w:t>
            </w:r>
          </w:p>
        </w:tc>
        <w:tc>
          <w:tcPr>
            <w:tcW w:w="1705" w:type="dxa"/>
            <w:vMerge/>
            <w:vAlign w:val="center"/>
          </w:tcPr>
          <w:p w14:paraId="2CB40625" w14:textId="77777777" w:rsidR="00650F63" w:rsidRPr="00650F63" w:rsidRDefault="00650F63" w:rsidP="00650F63">
            <w:pPr>
              <w:jc w:val="center"/>
              <w:rPr>
                <w:rFonts w:ascii="Times New Roman" w:hAnsi="Times New Roman" w:cs="Times New Roman"/>
                <w:sz w:val="20"/>
                <w:szCs w:val="20"/>
              </w:rPr>
            </w:pPr>
          </w:p>
        </w:tc>
      </w:tr>
      <w:tr w:rsidR="00650F63" w:rsidRPr="00650F63" w14:paraId="131F873B" w14:textId="77777777" w:rsidTr="00650F63">
        <w:trPr>
          <w:trHeight w:val="432"/>
        </w:trPr>
        <w:tc>
          <w:tcPr>
            <w:tcW w:w="1452" w:type="dxa"/>
            <w:vAlign w:val="center"/>
          </w:tcPr>
          <w:p w14:paraId="09BB36BA" w14:textId="7927A4D2" w:rsidR="00650F63" w:rsidRPr="00650F63" w:rsidRDefault="00650F63" w:rsidP="00650F63">
            <w:pPr>
              <w:rPr>
                <w:rFonts w:ascii="Times New Roman" w:hAnsi="Times New Roman" w:cs="Times New Roman"/>
                <w:sz w:val="20"/>
                <w:szCs w:val="20"/>
              </w:rPr>
            </w:pPr>
            <w:r w:rsidRPr="00650F63">
              <w:rPr>
                <w:rFonts w:ascii="Times New Roman" w:hAnsi="Times New Roman" w:cs="Times New Roman"/>
                <w:color w:val="000000"/>
                <w:sz w:val="20"/>
                <w:szCs w:val="20"/>
              </w:rPr>
              <w:t>2805007100</w:t>
            </w:r>
          </w:p>
        </w:tc>
        <w:tc>
          <w:tcPr>
            <w:tcW w:w="1693" w:type="dxa"/>
            <w:vAlign w:val="center"/>
          </w:tcPr>
          <w:p w14:paraId="6E2F377D"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Poultry---Layers</w:t>
            </w:r>
          </w:p>
        </w:tc>
        <w:tc>
          <w:tcPr>
            <w:tcW w:w="2520" w:type="dxa"/>
            <w:vAlign w:val="center"/>
          </w:tcPr>
          <w:p w14:paraId="24709FE9"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Ethyl Chloride</w:t>
            </w:r>
          </w:p>
        </w:tc>
        <w:tc>
          <w:tcPr>
            <w:tcW w:w="1980" w:type="dxa"/>
            <w:vAlign w:val="center"/>
          </w:tcPr>
          <w:p w14:paraId="0FB37DE5" w14:textId="77777777" w:rsidR="00650F63" w:rsidRPr="00650F63" w:rsidRDefault="00650F63" w:rsidP="00650F63">
            <w:pPr>
              <w:jc w:val="right"/>
              <w:rPr>
                <w:rFonts w:ascii="Times New Roman" w:hAnsi="Times New Roman" w:cs="Times New Roman"/>
                <w:sz w:val="20"/>
                <w:szCs w:val="20"/>
              </w:rPr>
            </w:pPr>
            <w:r w:rsidRPr="00650F63">
              <w:rPr>
                <w:rFonts w:ascii="Times New Roman" w:hAnsi="Times New Roman" w:cs="Times New Roman"/>
                <w:sz w:val="20"/>
                <w:szCs w:val="20"/>
              </w:rPr>
              <w:t>0.0031</w:t>
            </w:r>
          </w:p>
        </w:tc>
        <w:tc>
          <w:tcPr>
            <w:tcW w:w="1705" w:type="dxa"/>
            <w:vMerge/>
            <w:vAlign w:val="center"/>
          </w:tcPr>
          <w:p w14:paraId="73F18245" w14:textId="77777777" w:rsidR="00650F63" w:rsidRPr="00650F63" w:rsidRDefault="00650F63" w:rsidP="00650F63">
            <w:pPr>
              <w:jc w:val="center"/>
              <w:rPr>
                <w:rFonts w:ascii="Times New Roman" w:hAnsi="Times New Roman" w:cs="Times New Roman"/>
                <w:sz w:val="20"/>
                <w:szCs w:val="20"/>
              </w:rPr>
            </w:pPr>
          </w:p>
        </w:tc>
      </w:tr>
      <w:tr w:rsidR="00650F63" w:rsidRPr="00650F63" w14:paraId="09BB9F87" w14:textId="77777777" w:rsidTr="00650F63">
        <w:trPr>
          <w:trHeight w:val="432"/>
        </w:trPr>
        <w:tc>
          <w:tcPr>
            <w:tcW w:w="1452" w:type="dxa"/>
            <w:vAlign w:val="center"/>
          </w:tcPr>
          <w:p w14:paraId="2A7FFF93" w14:textId="00EB0454" w:rsidR="00650F63" w:rsidRPr="00650F63" w:rsidRDefault="00650F63" w:rsidP="00650F63">
            <w:pPr>
              <w:rPr>
                <w:rFonts w:ascii="Times New Roman" w:hAnsi="Times New Roman" w:cs="Times New Roman"/>
                <w:sz w:val="20"/>
                <w:szCs w:val="20"/>
              </w:rPr>
            </w:pPr>
            <w:r w:rsidRPr="00650F63">
              <w:rPr>
                <w:rFonts w:ascii="Times New Roman" w:hAnsi="Times New Roman" w:cs="Times New Roman"/>
                <w:color w:val="000000"/>
                <w:sz w:val="20"/>
                <w:szCs w:val="20"/>
              </w:rPr>
              <w:t>2805007100</w:t>
            </w:r>
          </w:p>
        </w:tc>
        <w:tc>
          <w:tcPr>
            <w:tcW w:w="1693" w:type="dxa"/>
            <w:vAlign w:val="center"/>
          </w:tcPr>
          <w:p w14:paraId="0B7C68AC"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Poultry---Layers</w:t>
            </w:r>
          </w:p>
        </w:tc>
        <w:tc>
          <w:tcPr>
            <w:tcW w:w="2520" w:type="dxa"/>
            <w:vAlign w:val="center"/>
          </w:tcPr>
          <w:p w14:paraId="3EC83FCA"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Acetonitrile</w:t>
            </w:r>
          </w:p>
        </w:tc>
        <w:tc>
          <w:tcPr>
            <w:tcW w:w="1980" w:type="dxa"/>
            <w:vAlign w:val="center"/>
          </w:tcPr>
          <w:p w14:paraId="2343EFCB" w14:textId="77777777" w:rsidR="00650F63" w:rsidRPr="00650F63" w:rsidRDefault="00650F63" w:rsidP="00650F63">
            <w:pPr>
              <w:jc w:val="right"/>
              <w:rPr>
                <w:rFonts w:ascii="Times New Roman" w:hAnsi="Times New Roman" w:cs="Times New Roman"/>
                <w:sz w:val="20"/>
                <w:szCs w:val="20"/>
              </w:rPr>
            </w:pPr>
            <w:r w:rsidRPr="00650F63">
              <w:rPr>
                <w:rFonts w:ascii="Times New Roman" w:hAnsi="Times New Roman" w:cs="Times New Roman"/>
                <w:sz w:val="20"/>
                <w:szCs w:val="20"/>
              </w:rPr>
              <w:t>0.0088</w:t>
            </w:r>
          </w:p>
        </w:tc>
        <w:tc>
          <w:tcPr>
            <w:tcW w:w="1705" w:type="dxa"/>
            <w:vMerge/>
            <w:vAlign w:val="center"/>
          </w:tcPr>
          <w:p w14:paraId="0052F632" w14:textId="77777777" w:rsidR="00650F63" w:rsidRPr="00650F63" w:rsidRDefault="00650F63" w:rsidP="00650F63">
            <w:pPr>
              <w:jc w:val="center"/>
              <w:rPr>
                <w:rFonts w:ascii="Times New Roman" w:hAnsi="Times New Roman" w:cs="Times New Roman"/>
                <w:sz w:val="20"/>
                <w:szCs w:val="20"/>
              </w:rPr>
            </w:pPr>
          </w:p>
        </w:tc>
      </w:tr>
      <w:tr w:rsidR="00650F63" w:rsidRPr="00650F63" w14:paraId="4E6BB1D6" w14:textId="77777777" w:rsidTr="00650F63">
        <w:trPr>
          <w:trHeight w:val="432"/>
        </w:trPr>
        <w:tc>
          <w:tcPr>
            <w:tcW w:w="1452" w:type="dxa"/>
            <w:vAlign w:val="center"/>
          </w:tcPr>
          <w:p w14:paraId="24D027D7" w14:textId="5311BDB1" w:rsidR="00650F63" w:rsidRPr="00650F63" w:rsidRDefault="00650F63" w:rsidP="00650F63">
            <w:pPr>
              <w:rPr>
                <w:rFonts w:ascii="Times New Roman" w:hAnsi="Times New Roman" w:cs="Times New Roman"/>
                <w:sz w:val="20"/>
                <w:szCs w:val="20"/>
              </w:rPr>
            </w:pPr>
            <w:r w:rsidRPr="00650F63">
              <w:rPr>
                <w:rFonts w:ascii="Times New Roman" w:hAnsi="Times New Roman" w:cs="Times New Roman"/>
                <w:color w:val="000000"/>
                <w:sz w:val="20"/>
                <w:szCs w:val="20"/>
              </w:rPr>
              <w:t>2805007100</w:t>
            </w:r>
          </w:p>
        </w:tc>
        <w:tc>
          <w:tcPr>
            <w:tcW w:w="1693" w:type="dxa"/>
            <w:vAlign w:val="center"/>
          </w:tcPr>
          <w:p w14:paraId="60952005"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Poultry---Layers</w:t>
            </w:r>
          </w:p>
        </w:tc>
        <w:tc>
          <w:tcPr>
            <w:tcW w:w="2520" w:type="dxa"/>
            <w:vAlign w:val="center"/>
          </w:tcPr>
          <w:p w14:paraId="53FA5381"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Dichloromethane</w:t>
            </w:r>
          </w:p>
        </w:tc>
        <w:tc>
          <w:tcPr>
            <w:tcW w:w="1980" w:type="dxa"/>
            <w:vAlign w:val="center"/>
          </w:tcPr>
          <w:p w14:paraId="45626716" w14:textId="77777777" w:rsidR="00650F63" w:rsidRPr="00650F63" w:rsidRDefault="00650F63" w:rsidP="00650F63">
            <w:pPr>
              <w:jc w:val="right"/>
              <w:rPr>
                <w:rFonts w:ascii="Times New Roman" w:hAnsi="Times New Roman" w:cs="Times New Roman"/>
                <w:sz w:val="20"/>
                <w:szCs w:val="20"/>
              </w:rPr>
            </w:pPr>
            <w:r w:rsidRPr="00650F63">
              <w:rPr>
                <w:rFonts w:ascii="Times New Roman" w:hAnsi="Times New Roman" w:cs="Times New Roman"/>
                <w:sz w:val="20"/>
                <w:szCs w:val="20"/>
              </w:rPr>
              <w:t>0.0002</w:t>
            </w:r>
          </w:p>
        </w:tc>
        <w:tc>
          <w:tcPr>
            <w:tcW w:w="1705" w:type="dxa"/>
            <w:vMerge/>
            <w:vAlign w:val="center"/>
          </w:tcPr>
          <w:p w14:paraId="6B198E0E" w14:textId="77777777" w:rsidR="00650F63" w:rsidRPr="00650F63" w:rsidRDefault="00650F63" w:rsidP="00650F63">
            <w:pPr>
              <w:jc w:val="center"/>
              <w:rPr>
                <w:rFonts w:ascii="Times New Roman" w:hAnsi="Times New Roman" w:cs="Times New Roman"/>
                <w:sz w:val="20"/>
                <w:szCs w:val="20"/>
              </w:rPr>
            </w:pPr>
          </w:p>
        </w:tc>
      </w:tr>
      <w:tr w:rsidR="00650F63" w:rsidRPr="00650F63" w14:paraId="76071C03" w14:textId="77777777" w:rsidTr="00650F63">
        <w:trPr>
          <w:trHeight w:val="432"/>
        </w:trPr>
        <w:tc>
          <w:tcPr>
            <w:tcW w:w="1452" w:type="dxa"/>
            <w:vAlign w:val="center"/>
          </w:tcPr>
          <w:p w14:paraId="485DC021" w14:textId="6AA70B76" w:rsidR="00650F63" w:rsidRPr="00650F63" w:rsidRDefault="00650F63" w:rsidP="00650F63">
            <w:pPr>
              <w:rPr>
                <w:rFonts w:ascii="Times New Roman" w:hAnsi="Times New Roman" w:cs="Times New Roman"/>
                <w:sz w:val="20"/>
                <w:szCs w:val="20"/>
              </w:rPr>
            </w:pPr>
            <w:r w:rsidRPr="00650F63">
              <w:rPr>
                <w:rFonts w:ascii="Times New Roman" w:hAnsi="Times New Roman" w:cs="Times New Roman"/>
                <w:color w:val="000000"/>
                <w:sz w:val="20"/>
                <w:szCs w:val="20"/>
              </w:rPr>
              <w:t>2805007100</w:t>
            </w:r>
          </w:p>
        </w:tc>
        <w:tc>
          <w:tcPr>
            <w:tcW w:w="1693" w:type="dxa"/>
            <w:vAlign w:val="center"/>
          </w:tcPr>
          <w:p w14:paraId="4FA088D4"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Poultry---Layers</w:t>
            </w:r>
          </w:p>
        </w:tc>
        <w:tc>
          <w:tcPr>
            <w:tcW w:w="2520" w:type="dxa"/>
            <w:vAlign w:val="center"/>
          </w:tcPr>
          <w:p w14:paraId="5CAE1ADC"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Carbon Disulfide</w:t>
            </w:r>
          </w:p>
        </w:tc>
        <w:tc>
          <w:tcPr>
            <w:tcW w:w="1980" w:type="dxa"/>
            <w:vAlign w:val="center"/>
          </w:tcPr>
          <w:p w14:paraId="1E494EB4" w14:textId="77777777" w:rsidR="00650F63" w:rsidRPr="00650F63" w:rsidRDefault="00650F63" w:rsidP="00650F63">
            <w:pPr>
              <w:jc w:val="right"/>
              <w:rPr>
                <w:rFonts w:ascii="Times New Roman" w:hAnsi="Times New Roman" w:cs="Times New Roman"/>
                <w:sz w:val="20"/>
                <w:szCs w:val="20"/>
              </w:rPr>
            </w:pPr>
            <w:r w:rsidRPr="00650F63">
              <w:rPr>
                <w:rFonts w:ascii="Times New Roman" w:hAnsi="Times New Roman" w:cs="Times New Roman"/>
                <w:sz w:val="20"/>
                <w:szCs w:val="20"/>
              </w:rPr>
              <w:t>0.0034</w:t>
            </w:r>
          </w:p>
        </w:tc>
        <w:tc>
          <w:tcPr>
            <w:tcW w:w="1705" w:type="dxa"/>
            <w:vMerge/>
            <w:vAlign w:val="center"/>
          </w:tcPr>
          <w:p w14:paraId="7D5D0EA0" w14:textId="77777777" w:rsidR="00650F63" w:rsidRPr="00650F63" w:rsidRDefault="00650F63" w:rsidP="00650F63">
            <w:pPr>
              <w:jc w:val="center"/>
              <w:rPr>
                <w:rFonts w:ascii="Times New Roman" w:hAnsi="Times New Roman" w:cs="Times New Roman"/>
                <w:sz w:val="20"/>
                <w:szCs w:val="20"/>
              </w:rPr>
            </w:pPr>
          </w:p>
        </w:tc>
      </w:tr>
      <w:tr w:rsidR="00650F63" w:rsidRPr="00650F63" w14:paraId="43DD3D41" w14:textId="77777777" w:rsidTr="00650F63">
        <w:trPr>
          <w:trHeight w:val="432"/>
        </w:trPr>
        <w:tc>
          <w:tcPr>
            <w:tcW w:w="1452" w:type="dxa"/>
            <w:vAlign w:val="center"/>
          </w:tcPr>
          <w:p w14:paraId="3E05C9B7" w14:textId="256FA335" w:rsidR="00650F63" w:rsidRPr="00650F63" w:rsidRDefault="00650F63" w:rsidP="00650F63">
            <w:pPr>
              <w:rPr>
                <w:rFonts w:ascii="Times New Roman" w:hAnsi="Times New Roman" w:cs="Times New Roman"/>
                <w:sz w:val="20"/>
                <w:szCs w:val="20"/>
              </w:rPr>
            </w:pPr>
            <w:r w:rsidRPr="00650F63">
              <w:rPr>
                <w:rFonts w:ascii="Times New Roman" w:hAnsi="Times New Roman" w:cs="Times New Roman"/>
                <w:color w:val="000000"/>
                <w:sz w:val="20"/>
                <w:szCs w:val="20"/>
              </w:rPr>
              <w:lastRenderedPageBreak/>
              <w:t>2805007100</w:t>
            </w:r>
          </w:p>
        </w:tc>
        <w:tc>
          <w:tcPr>
            <w:tcW w:w="1693" w:type="dxa"/>
            <w:vAlign w:val="center"/>
          </w:tcPr>
          <w:p w14:paraId="7F1856A1"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Poultry---Layers</w:t>
            </w:r>
          </w:p>
        </w:tc>
        <w:tc>
          <w:tcPr>
            <w:tcW w:w="2520" w:type="dxa"/>
            <w:vAlign w:val="center"/>
          </w:tcPr>
          <w:p w14:paraId="63C066EE"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 xml:space="preserve">2-Methyl </w:t>
            </w:r>
            <w:proofErr w:type="spellStart"/>
            <w:r w:rsidRPr="00650F63">
              <w:rPr>
                <w:rFonts w:ascii="Times New Roman" w:hAnsi="Times New Roman" w:cs="Times New Roman"/>
                <w:sz w:val="20"/>
                <w:szCs w:val="20"/>
              </w:rPr>
              <w:t>Napthalene</w:t>
            </w:r>
            <w:proofErr w:type="spellEnd"/>
          </w:p>
        </w:tc>
        <w:tc>
          <w:tcPr>
            <w:tcW w:w="1980" w:type="dxa"/>
            <w:vAlign w:val="center"/>
          </w:tcPr>
          <w:p w14:paraId="6739AFD2" w14:textId="77777777" w:rsidR="00650F63" w:rsidRPr="00650F63" w:rsidRDefault="00650F63" w:rsidP="00650F63">
            <w:pPr>
              <w:jc w:val="right"/>
              <w:rPr>
                <w:rFonts w:ascii="Times New Roman" w:hAnsi="Times New Roman" w:cs="Times New Roman"/>
                <w:sz w:val="20"/>
                <w:szCs w:val="20"/>
              </w:rPr>
            </w:pPr>
            <w:r w:rsidRPr="00650F63">
              <w:rPr>
                <w:rFonts w:ascii="Times New Roman" w:hAnsi="Times New Roman" w:cs="Times New Roman"/>
                <w:sz w:val="20"/>
                <w:szCs w:val="20"/>
              </w:rPr>
              <w:t>0.0006</w:t>
            </w:r>
          </w:p>
        </w:tc>
        <w:tc>
          <w:tcPr>
            <w:tcW w:w="1705" w:type="dxa"/>
            <w:vMerge/>
            <w:vAlign w:val="center"/>
          </w:tcPr>
          <w:p w14:paraId="2B1AF2B1" w14:textId="77777777" w:rsidR="00650F63" w:rsidRPr="00650F63" w:rsidRDefault="00650F63" w:rsidP="00650F63">
            <w:pPr>
              <w:jc w:val="center"/>
              <w:rPr>
                <w:rFonts w:ascii="Times New Roman" w:hAnsi="Times New Roman" w:cs="Times New Roman"/>
                <w:sz w:val="20"/>
                <w:szCs w:val="20"/>
              </w:rPr>
            </w:pPr>
          </w:p>
        </w:tc>
      </w:tr>
      <w:tr w:rsidR="00650F63" w:rsidRPr="00650F63" w14:paraId="16DE5FD7" w14:textId="77777777" w:rsidTr="00650F63">
        <w:trPr>
          <w:trHeight w:val="432"/>
        </w:trPr>
        <w:tc>
          <w:tcPr>
            <w:tcW w:w="1452" w:type="dxa"/>
            <w:vAlign w:val="center"/>
          </w:tcPr>
          <w:p w14:paraId="6BDD31F1" w14:textId="46D4ECF7" w:rsidR="00650F63" w:rsidRPr="00650F63" w:rsidRDefault="00650F63" w:rsidP="00650F63">
            <w:pPr>
              <w:rPr>
                <w:rFonts w:ascii="Times New Roman" w:hAnsi="Times New Roman" w:cs="Times New Roman"/>
                <w:sz w:val="20"/>
                <w:szCs w:val="20"/>
              </w:rPr>
            </w:pPr>
            <w:r w:rsidRPr="00650F63">
              <w:rPr>
                <w:rFonts w:ascii="Times New Roman" w:hAnsi="Times New Roman" w:cs="Times New Roman"/>
                <w:sz w:val="20"/>
                <w:szCs w:val="20"/>
              </w:rPr>
              <w:t>2805009100</w:t>
            </w:r>
          </w:p>
        </w:tc>
        <w:tc>
          <w:tcPr>
            <w:tcW w:w="1693" w:type="dxa"/>
            <w:vAlign w:val="center"/>
          </w:tcPr>
          <w:p w14:paraId="1FD1EB6E"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Poultry-Broilers</w:t>
            </w:r>
          </w:p>
        </w:tc>
        <w:tc>
          <w:tcPr>
            <w:tcW w:w="2520" w:type="dxa"/>
            <w:vAlign w:val="center"/>
          </w:tcPr>
          <w:p w14:paraId="53419E9F"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Methyl isobutyl ketone</w:t>
            </w:r>
          </w:p>
        </w:tc>
        <w:tc>
          <w:tcPr>
            <w:tcW w:w="1980" w:type="dxa"/>
            <w:vAlign w:val="center"/>
          </w:tcPr>
          <w:p w14:paraId="176F146E" w14:textId="77777777" w:rsidR="00650F63" w:rsidRPr="00650F63" w:rsidRDefault="00650F63" w:rsidP="00650F63">
            <w:pPr>
              <w:jc w:val="right"/>
              <w:rPr>
                <w:rFonts w:ascii="Times New Roman" w:hAnsi="Times New Roman" w:cs="Times New Roman"/>
                <w:sz w:val="20"/>
                <w:szCs w:val="20"/>
              </w:rPr>
            </w:pPr>
            <w:r w:rsidRPr="00650F63">
              <w:rPr>
                <w:rFonts w:ascii="Times New Roman" w:hAnsi="Times New Roman" w:cs="Times New Roman"/>
                <w:sz w:val="20"/>
                <w:szCs w:val="20"/>
              </w:rPr>
              <w:t>0.0169</w:t>
            </w:r>
          </w:p>
        </w:tc>
        <w:tc>
          <w:tcPr>
            <w:tcW w:w="1705" w:type="dxa"/>
            <w:vMerge w:val="restart"/>
            <w:vAlign w:val="center"/>
          </w:tcPr>
          <w:p w14:paraId="1B6F6B32" w14:textId="77777777" w:rsidR="00650F63" w:rsidRPr="00650F63" w:rsidRDefault="00650F63" w:rsidP="00650F63">
            <w:pPr>
              <w:jc w:val="center"/>
              <w:rPr>
                <w:rFonts w:ascii="Times New Roman" w:hAnsi="Times New Roman" w:cs="Times New Roman"/>
                <w:sz w:val="20"/>
                <w:szCs w:val="20"/>
              </w:rPr>
            </w:pPr>
            <w:r w:rsidRPr="00650F63">
              <w:rPr>
                <w:rFonts w:ascii="Times New Roman" w:hAnsi="Times New Roman" w:cs="Times New Roman"/>
                <w:sz w:val="20"/>
                <w:szCs w:val="20"/>
              </w:rPr>
              <w:t>95223</w:t>
            </w:r>
          </w:p>
          <w:p w14:paraId="1C702F96" w14:textId="77777777" w:rsidR="00650F63" w:rsidRPr="00650F63" w:rsidRDefault="00650F63" w:rsidP="00650F63">
            <w:pPr>
              <w:jc w:val="center"/>
              <w:rPr>
                <w:rFonts w:ascii="Times New Roman" w:hAnsi="Times New Roman" w:cs="Times New Roman"/>
                <w:sz w:val="20"/>
                <w:szCs w:val="20"/>
              </w:rPr>
            </w:pPr>
          </w:p>
        </w:tc>
      </w:tr>
      <w:tr w:rsidR="00650F63" w:rsidRPr="00650F63" w14:paraId="58132D70" w14:textId="77777777" w:rsidTr="00650F63">
        <w:trPr>
          <w:trHeight w:val="432"/>
        </w:trPr>
        <w:tc>
          <w:tcPr>
            <w:tcW w:w="1452" w:type="dxa"/>
            <w:vAlign w:val="center"/>
          </w:tcPr>
          <w:p w14:paraId="2AA7128C" w14:textId="719388DC" w:rsidR="00650F63" w:rsidRPr="00650F63" w:rsidRDefault="00650F63" w:rsidP="00650F63">
            <w:pPr>
              <w:rPr>
                <w:rFonts w:ascii="Times New Roman" w:hAnsi="Times New Roman" w:cs="Times New Roman"/>
                <w:sz w:val="20"/>
                <w:szCs w:val="20"/>
              </w:rPr>
            </w:pPr>
            <w:r w:rsidRPr="00650F63">
              <w:rPr>
                <w:rFonts w:ascii="Times New Roman" w:hAnsi="Times New Roman" w:cs="Times New Roman"/>
                <w:sz w:val="20"/>
                <w:szCs w:val="20"/>
              </w:rPr>
              <w:t>2805009100</w:t>
            </w:r>
          </w:p>
        </w:tc>
        <w:tc>
          <w:tcPr>
            <w:tcW w:w="1693" w:type="dxa"/>
            <w:vAlign w:val="center"/>
          </w:tcPr>
          <w:p w14:paraId="667F540E"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Poultry-Broilers</w:t>
            </w:r>
          </w:p>
        </w:tc>
        <w:tc>
          <w:tcPr>
            <w:tcW w:w="2520" w:type="dxa"/>
            <w:vAlign w:val="center"/>
          </w:tcPr>
          <w:p w14:paraId="3DC89D10"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Toluene</w:t>
            </w:r>
          </w:p>
        </w:tc>
        <w:tc>
          <w:tcPr>
            <w:tcW w:w="1980" w:type="dxa"/>
            <w:vAlign w:val="center"/>
          </w:tcPr>
          <w:p w14:paraId="543E51F1" w14:textId="77777777" w:rsidR="00650F63" w:rsidRPr="00650F63" w:rsidRDefault="00650F63" w:rsidP="00650F63">
            <w:pPr>
              <w:jc w:val="right"/>
              <w:rPr>
                <w:rFonts w:ascii="Times New Roman" w:hAnsi="Times New Roman" w:cs="Times New Roman"/>
                <w:sz w:val="20"/>
                <w:szCs w:val="20"/>
              </w:rPr>
            </w:pPr>
            <w:r w:rsidRPr="00650F63">
              <w:rPr>
                <w:rFonts w:ascii="Times New Roman" w:hAnsi="Times New Roman" w:cs="Times New Roman"/>
                <w:sz w:val="20"/>
                <w:szCs w:val="20"/>
              </w:rPr>
              <w:t>0.0018</w:t>
            </w:r>
          </w:p>
        </w:tc>
        <w:tc>
          <w:tcPr>
            <w:tcW w:w="1705" w:type="dxa"/>
            <w:vMerge/>
            <w:vAlign w:val="center"/>
          </w:tcPr>
          <w:p w14:paraId="75DA704D" w14:textId="77777777" w:rsidR="00650F63" w:rsidRPr="00650F63" w:rsidRDefault="00650F63" w:rsidP="00650F63">
            <w:pPr>
              <w:jc w:val="center"/>
              <w:rPr>
                <w:rFonts w:ascii="Times New Roman" w:hAnsi="Times New Roman" w:cs="Times New Roman"/>
                <w:sz w:val="20"/>
                <w:szCs w:val="20"/>
              </w:rPr>
            </w:pPr>
          </w:p>
        </w:tc>
      </w:tr>
      <w:tr w:rsidR="00650F63" w:rsidRPr="00650F63" w14:paraId="70A6A144" w14:textId="77777777" w:rsidTr="00650F63">
        <w:trPr>
          <w:trHeight w:val="432"/>
        </w:trPr>
        <w:tc>
          <w:tcPr>
            <w:tcW w:w="1452" w:type="dxa"/>
            <w:vAlign w:val="center"/>
          </w:tcPr>
          <w:p w14:paraId="3CB401AA" w14:textId="43F6448D" w:rsidR="00650F63" w:rsidRPr="00650F63" w:rsidRDefault="00650F63" w:rsidP="00650F63">
            <w:pPr>
              <w:rPr>
                <w:rFonts w:ascii="Times New Roman" w:hAnsi="Times New Roman" w:cs="Times New Roman"/>
                <w:sz w:val="20"/>
                <w:szCs w:val="20"/>
              </w:rPr>
            </w:pPr>
            <w:r w:rsidRPr="00650F63">
              <w:rPr>
                <w:rFonts w:ascii="Times New Roman" w:hAnsi="Times New Roman" w:cs="Times New Roman"/>
                <w:sz w:val="20"/>
                <w:szCs w:val="20"/>
              </w:rPr>
              <w:t>2805009100</w:t>
            </w:r>
          </w:p>
        </w:tc>
        <w:tc>
          <w:tcPr>
            <w:tcW w:w="1693" w:type="dxa"/>
            <w:vAlign w:val="center"/>
          </w:tcPr>
          <w:p w14:paraId="60B0ADE6"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Poultry-Broilers</w:t>
            </w:r>
          </w:p>
        </w:tc>
        <w:tc>
          <w:tcPr>
            <w:tcW w:w="2520" w:type="dxa"/>
            <w:vAlign w:val="center"/>
          </w:tcPr>
          <w:p w14:paraId="750C33E8"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Phenol</w:t>
            </w:r>
          </w:p>
        </w:tc>
        <w:tc>
          <w:tcPr>
            <w:tcW w:w="1980" w:type="dxa"/>
            <w:vAlign w:val="center"/>
          </w:tcPr>
          <w:p w14:paraId="703045F0" w14:textId="77777777" w:rsidR="00650F63" w:rsidRPr="00650F63" w:rsidRDefault="00650F63" w:rsidP="00650F63">
            <w:pPr>
              <w:jc w:val="right"/>
              <w:rPr>
                <w:rFonts w:ascii="Times New Roman" w:hAnsi="Times New Roman" w:cs="Times New Roman"/>
                <w:sz w:val="20"/>
                <w:szCs w:val="20"/>
              </w:rPr>
            </w:pPr>
            <w:r w:rsidRPr="00650F63">
              <w:rPr>
                <w:rFonts w:ascii="Times New Roman" w:hAnsi="Times New Roman" w:cs="Times New Roman"/>
                <w:sz w:val="20"/>
                <w:szCs w:val="20"/>
              </w:rPr>
              <w:t>0.0024</w:t>
            </w:r>
          </w:p>
        </w:tc>
        <w:tc>
          <w:tcPr>
            <w:tcW w:w="1705" w:type="dxa"/>
            <w:vMerge/>
            <w:vAlign w:val="center"/>
          </w:tcPr>
          <w:p w14:paraId="06F7EF5E" w14:textId="77777777" w:rsidR="00650F63" w:rsidRPr="00650F63" w:rsidRDefault="00650F63" w:rsidP="00650F63">
            <w:pPr>
              <w:jc w:val="center"/>
              <w:rPr>
                <w:rFonts w:ascii="Times New Roman" w:hAnsi="Times New Roman" w:cs="Times New Roman"/>
                <w:sz w:val="20"/>
                <w:szCs w:val="20"/>
              </w:rPr>
            </w:pPr>
          </w:p>
        </w:tc>
      </w:tr>
      <w:tr w:rsidR="00650F63" w:rsidRPr="00650F63" w14:paraId="2654E82C" w14:textId="77777777" w:rsidTr="00650F63">
        <w:trPr>
          <w:trHeight w:val="432"/>
        </w:trPr>
        <w:tc>
          <w:tcPr>
            <w:tcW w:w="1452" w:type="dxa"/>
            <w:vAlign w:val="center"/>
          </w:tcPr>
          <w:p w14:paraId="7AB54BB7" w14:textId="59B0ACF6" w:rsidR="00650F63" w:rsidRPr="00650F63" w:rsidRDefault="00650F63" w:rsidP="00650F63">
            <w:pPr>
              <w:rPr>
                <w:rFonts w:ascii="Times New Roman" w:hAnsi="Times New Roman" w:cs="Times New Roman"/>
                <w:sz w:val="20"/>
                <w:szCs w:val="20"/>
              </w:rPr>
            </w:pPr>
            <w:r w:rsidRPr="00650F63">
              <w:rPr>
                <w:rFonts w:ascii="Times New Roman" w:hAnsi="Times New Roman" w:cs="Times New Roman"/>
                <w:sz w:val="20"/>
                <w:szCs w:val="20"/>
              </w:rPr>
              <w:t>2805009100</w:t>
            </w:r>
          </w:p>
        </w:tc>
        <w:tc>
          <w:tcPr>
            <w:tcW w:w="1693" w:type="dxa"/>
            <w:vAlign w:val="center"/>
          </w:tcPr>
          <w:p w14:paraId="1826B74D"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Poultry-Broilers</w:t>
            </w:r>
          </w:p>
        </w:tc>
        <w:tc>
          <w:tcPr>
            <w:tcW w:w="2520" w:type="dxa"/>
            <w:vAlign w:val="center"/>
          </w:tcPr>
          <w:p w14:paraId="2052B65A"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N-hexane</w:t>
            </w:r>
          </w:p>
        </w:tc>
        <w:tc>
          <w:tcPr>
            <w:tcW w:w="1980" w:type="dxa"/>
            <w:vAlign w:val="center"/>
          </w:tcPr>
          <w:p w14:paraId="202A6913" w14:textId="77777777" w:rsidR="00650F63" w:rsidRPr="00650F63" w:rsidRDefault="00650F63" w:rsidP="00650F63">
            <w:pPr>
              <w:jc w:val="right"/>
              <w:rPr>
                <w:rFonts w:ascii="Times New Roman" w:hAnsi="Times New Roman" w:cs="Times New Roman"/>
                <w:sz w:val="20"/>
                <w:szCs w:val="20"/>
              </w:rPr>
            </w:pPr>
            <w:r w:rsidRPr="00650F63">
              <w:rPr>
                <w:rFonts w:ascii="Times New Roman" w:hAnsi="Times New Roman" w:cs="Times New Roman"/>
                <w:sz w:val="20"/>
                <w:szCs w:val="20"/>
              </w:rPr>
              <w:t>0.0111</w:t>
            </w:r>
          </w:p>
        </w:tc>
        <w:tc>
          <w:tcPr>
            <w:tcW w:w="1705" w:type="dxa"/>
            <w:vMerge/>
            <w:vAlign w:val="center"/>
          </w:tcPr>
          <w:p w14:paraId="160DB13B" w14:textId="77777777" w:rsidR="00650F63" w:rsidRPr="00650F63" w:rsidRDefault="00650F63" w:rsidP="00650F63">
            <w:pPr>
              <w:jc w:val="center"/>
              <w:rPr>
                <w:rFonts w:ascii="Times New Roman" w:hAnsi="Times New Roman" w:cs="Times New Roman"/>
                <w:sz w:val="20"/>
                <w:szCs w:val="20"/>
              </w:rPr>
            </w:pPr>
          </w:p>
        </w:tc>
      </w:tr>
      <w:tr w:rsidR="00650F63" w:rsidRPr="00650F63" w14:paraId="13533EC8" w14:textId="77777777" w:rsidTr="00650F63">
        <w:trPr>
          <w:trHeight w:val="432"/>
        </w:trPr>
        <w:tc>
          <w:tcPr>
            <w:tcW w:w="1452" w:type="dxa"/>
            <w:vAlign w:val="center"/>
          </w:tcPr>
          <w:p w14:paraId="2F5FDA17" w14:textId="69E84E1A" w:rsidR="00650F63" w:rsidRPr="00650F63" w:rsidRDefault="00650F63" w:rsidP="00650F63">
            <w:pPr>
              <w:rPr>
                <w:rFonts w:ascii="Times New Roman" w:hAnsi="Times New Roman" w:cs="Times New Roman"/>
                <w:sz w:val="20"/>
                <w:szCs w:val="20"/>
              </w:rPr>
            </w:pPr>
            <w:r w:rsidRPr="00650F63">
              <w:rPr>
                <w:rFonts w:ascii="Times New Roman" w:hAnsi="Times New Roman" w:cs="Times New Roman"/>
                <w:sz w:val="20"/>
                <w:szCs w:val="20"/>
              </w:rPr>
              <w:t>2805009100</w:t>
            </w:r>
          </w:p>
        </w:tc>
        <w:tc>
          <w:tcPr>
            <w:tcW w:w="1693" w:type="dxa"/>
            <w:vAlign w:val="center"/>
          </w:tcPr>
          <w:p w14:paraId="0B3E7728"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Poultry-Broilers</w:t>
            </w:r>
          </w:p>
        </w:tc>
        <w:tc>
          <w:tcPr>
            <w:tcW w:w="2520" w:type="dxa"/>
            <w:vAlign w:val="center"/>
          </w:tcPr>
          <w:p w14:paraId="766DE1FD"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Chloroform</w:t>
            </w:r>
          </w:p>
        </w:tc>
        <w:tc>
          <w:tcPr>
            <w:tcW w:w="1980" w:type="dxa"/>
            <w:vAlign w:val="center"/>
          </w:tcPr>
          <w:p w14:paraId="7083AA68" w14:textId="77777777" w:rsidR="00650F63" w:rsidRPr="00650F63" w:rsidRDefault="00650F63" w:rsidP="00650F63">
            <w:pPr>
              <w:jc w:val="right"/>
              <w:rPr>
                <w:rFonts w:ascii="Times New Roman" w:hAnsi="Times New Roman" w:cs="Times New Roman"/>
                <w:sz w:val="20"/>
                <w:szCs w:val="20"/>
              </w:rPr>
            </w:pPr>
            <w:r w:rsidRPr="00650F63">
              <w:rPr>
                <w:rFonts w:ascii="Times New Roman" w:hAnsi="Times New Roman" w:cs="Times New Roman"/>
                <w:sz w:val="20"/>
                <w:szCs w:val="20"/>
              </w:rPr>
              <w:t>0.0025</w:t>
            </w:r>
          </w:p>
        </w:tc>
        <w:tc>
          <w:tcPr>
            <w:tcW w:w="1705" w:type="dxa"/>
            <w:vMerge/>
            <w:vAlign w:val="center"/>
          </w:tcPr>
          <w:p w14:paraId="062D4F98" w14:textId="77777777" w:rsidR="00650F63" w:rsidRPr="00650F63" w:rsidRDefault="00650F63" w:rsidP="00650F63">
            <w:pPr>
              <w:jc w:val="center"/>
              <w:rPr>
                <w:rFonts w:ascii="Times New Roman" w:hAnsi="Times New Roman" w:cs="Times New Roman"/>
                <w:sz w:val="20"/>
                <w:szCs w:val="20"/>
              </w:rPr>
            </w:pPr>
          </w:p>
        </w:tc>
      </w:tr>
      <w:tr w:rsidR="00650F63" w:rsidRPr="00650F63" w14:paraId="5673B4D8" w14:textId="77777777" w:rsidTr="00650F63">
        <w:trPr>
          <w:trHeight w:val="432"/>
        </w:trPr>
        <w:tc>
          <w:tcPr>
            <w:tcW w:w="1452" w:type="dxa"/>
            <w:vAlign w:val="center"/>
          </w:tcPr>
          <w:p w14:paraId="336426B4" w14:textId="10093B80" w:rsidR="00650F63" w:rsidRPr="00650F63" w:rsidRDefault="00650F63" w:rsidP="00650F63">
            <w:pPr>
              <w:rPr>
                <w:rFonts w:ascii="Times New Roman" w:hAnsi="Times New Roman" w:cs="Times New Roman"/>
                <w:sz w:val="20"/>
                <w:szCs w:val="20"/>
              </w:rPr>
            </w:pPr>
            <w:r w:rsidRPr="00650F63">
              <w:rPr>
                <w:rFonts w:ascii="Times New Roman" w:hAnsi="Times New Roman" w:cs="Times New Roman"/>
                <w:sz w:val="20"/>
                <w:szCs w:val="20"/>
              </w:rPr>
              <w:t>2805009100</w:t>
            </w:r>
          </w:p>
        </w:tc>
        <w:tc>
          <w:tcPr>
            <w:tcW w:w="1693" w:type="dxa"/>
            <w:vAlign w:val="center"/>
          </w:tcPr>
          <w:p w14:paraId="242D9E62"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Poultry-Broilers</w:t>
            </w:r>
          </w:p>
        </w:tc>
        <w:tc>
          <w:tcPr>
            <w:tcW w:w="2520" w:type="dxa"/>
            <w:vAlign w:val="center"/>
          </w:tcPr>
          <w:p w14:paraId="0521EB06"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Cresol/Cresylic Acid (mixed isomers)</w:t>
            </w:r>
          </w:p>
        </w:tc>
        <w:tc>
          <w:tcPr>
            <w:tcW w:w="1980" w:type="dxa"/>
            <w:vAlign w:val="center"/>
          </w:tcPr>
          <w:p w14:paraId="0141FB5B" w14:textId="77777777" w:rsidR="00650F63" w:rsidRPr="00650F63" w:rsidRDefault="00650F63" w:rsidP="00650F63">
            <w:pPr>
              <w:jc w:val="right"/>
              <w:rPr>
                <w:rFonts w:ascii="Times New Roman" w:hAnsi="Times New Roman" w:cs="Times New Roman"/>
                <w:sz w:val="20"/>
                <w:szCs w:val="20"/>
              </w:rPr>
            </w:pPr>
            <w:r w:rsidRPr="00650F63">
              <w:rPr>
                <w:rFonts w:ascii="Times New Roman" w:hAnsi="Times New Roman" w:cs="Times New Roman"/>
                <w:sz w:val="20"/>
                <w:szCs w:val="20"/>
              </w:rPr>
              <w:t>0.0048</w:t>
            </w:r>
          </w:p>
        </w:tc>
        <w:tc>
          <w:tcPr>
            <w:tcW w:w="1705" w:type="dxa"/>
            <w:vMerge/>
            <w:vAlign w:val="center"/>
          </w:tcPr>
          <w:p w14:paraId="5B54920C" w14:textId="77777777" w:rsidR="00650F63" w:rsidRPr="00650F63" w:rsidRDefault="00650F63" w:rsidP="00650F63">
            <w:pPr>
              <w:jc w:val="center"/>
              <w:rPr>
                <w:rFonts w:ascii="Times New Roman" w:hAnsi="Times New Roman" w:cs="Times New Roman"/>
                <w:sz w:val="20"/>
                <w:szCs w:val="20"/>
              </w:rPr>
            </w:pPr>
          </w:p>
        </w:tc>
      </w:tr>
      <w:tr w:rsidR="00650F63" w:rsidRPr="00650F63" w14:paraId="26801775" w14:textId="77777777" w:rsidTr="00650F63">
        <w:trPr>
          <w:trHeight w:val="432"/>
        </w:trPr>
        <w:tc>
          <w:tcPr>
            <w:tcW w:w="1452" w:type="dxa"/>
            <w:vAlign w:val="center"/>
          </w:tcPr>
          <w:p w14:paraId="4B91FD5A" w14:textId="4D3C613C" w:rsidR="00650F63" w:rsidRPr="00650F63" w:rsidRDefault="00650F63" w:rsidP="00650F63">
            <w:pPr>
              <w:rPr>
                <w:rFonts w:ascii="Times New Roman" w:hAnsi="Times New Roman" w:cs="Times New Roman"/>
                <w:sz w:val="20"/>
                <w:szCs w:val="20"/>
              </w:rPr>
            </w:pPr>
            <w:r w:rsidRPr="00650F63">
              <w:rPr>
                <w:rFonts w:ascii="Times New Roman" w:hAnsi="Times New Roman" w:cs="Times New Roman"/>
                <w:sz w:val="20"/>
                <w:szCs w:val="20"/>
              </w:rPr>
              <w:t>2805009100</w:t>
            </w:r>
          </w:p>
        </w:tc>
        <w:tc>
          <w:tcPr>
            <w:tcW w:w="1693" w:type="dxa"/>
            <w:vAlign w:val="center"/>
          </w:tcPr>
          <w:p w14:paraId="3AB13A71"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Poultry-Broilers</w:t>
            </w:r>
          </w:p>
        </w:tc>
        <w:tc>
          <w:tcPr>
            <w:tcW w:w="2520" w:type="dxa"/>
            <w:vAlign w:val="center"/>
          </w:tcPr>
          <w:p w14:paraId="3C1BC53C" w14:textId="77777777" w:rsidR="00650F63" w:rsidRPr="00650F63" w:rsidRDefault="00650F63" w:rsidP="007A2364">
            <w:pPr>
              <w:rPr>
                <w:rFonts w:ascii="Times New Roman" w:hAnsi="Times New Roman" w:cs="Times New Roman"/>
                <w:sz w:val="20"/>
                <w:szCs w:val="20"/>
              </w:rPr>
            </w:pPr>
            <w:proofErr w:type="spellStart"/>
            <w:r w:rsidRPr="00650F63">
              <w:rPr>
                <w:rFonts w:ascii="Times New Roman" w:hAnsi="Times New Roman" w:cs="Times New Roman"/>
                <w:sz w:val="20"/>
                <w:szCs w:val="20"/>
              </w:rPr>
              <w:t>Acetamide</w:t>
            </w:r>
            <w:proofErr w:type="spellEnd"/>
          </w:p>
        </w:tc>
        <w:tc>
          <w:tcPr>
            <w:tcW w:w="1980" w:type="dxa"/>
            <w:vAlign w:val="center"/>
          </w:tcPr>
          <w:p w14:paraId="106A73E1" w14:textId="77777777" w:rsidR="00650F63" w:rsidRPr="00650F63" w:rsidRDefault="00650F63" w:rsidP="00650F63">
            <w:pPr>
              <w:jc w:val="right"/>
              <w:rPr>
                <w:rFonts w:ascii="Times New Roman" w:hAnsi="Times New Roman" w:cs="Times New Roman"/>
                <w:sz w:val="20"/>
                <w:szCs w:val="20"/>
              </w:rPr>
            </w:pPr>
            <w:r w:rsidRPr="00650F63">
              <w:rPr>
                <w:rFonts w:ascii="Times New Roman" w:hAnsi="Times New Roman" w:cs="Times New Roman"/>
                <w:sz w:val="20"/>
                <w:szCs w:val="20"/>
              </w:rPr>
              <w:t>0.0075</w:t>
            </w:r>
          </w:p>
        </w:tc>
        <w:tc>
          <w:tcPr>
            <w:tcW w:w="1705" w:type="dxa"/>
            <w:vMerge/>
            <w:vAlign w:val="center"/>
          </w:tcPr>
          <w:p w14:paraId="5EEC337C" w14:textId="77777777" w:rsidR="00650F63" w:rsidRPr="00650F63" w:rsidRDefault="00650F63" w:rsidP="00650F63">
            <w:pPr>
              <w:jc w:val="center"/>
              <w:rPr>
                <w:rFonts w:ascii="Times New Roman" w:hAnsi="Times New Roman" w:cs="Times New Roman"/>
                <w:sz w:val="20"/>
                <w:szCs w:val="20"/>
              </w:rPr>
            </w:pPr>
          </w:p>
        </w:tc>
      </w:tr>
      <w:tr w:rsidR="00650F63" w:rsidRPr="00650F63" w14:paraId="273F03A7" w14:textId="77777777" w:rsidTr="00650F63">
        <w:trPr>
          <w:trHeight w:val="432"/>
        </w:trPr>
        <w:tc>
          <w:tcPr>
            <w:tcW w:w="1452" w:type="dxa"/>
            <w:vAlign w:val="center"/>
          </w:tcPr>
          <w:p w14:paraId="676B821F" w14:textId="206B1C6E" w:rsidR="00650F63" w:rsidRPr="00650F63" w:rsidRDefault="00650F63" w:rsidP="00650F63">
            <w:pPr>
              <w:rPr>
                <w:rFonts w:ascii="Times New Roman" w:hAnsi="Times New Roman" w:cs="Times New Roman"/>
                <w:sz w:val="20"/>
                <w:szCs w:val="20"/>
              </w:rPr>
            </w:pPr>
            <w:r w:rsidRPr="00650F63">
              <w:rPr>
                <w:rFonts w:ascii="Times New Roman" w:hAnsi="Times New Roman" w:cs="Times New Roman"/>
                <w:sz w:val="20"/>
                <w:szCs w:val="20"/>
              </w:rPr>
              <w:t>2805009100</w:t>
            </w:r>
          </w:p>
        </w:tc>
        <w:tc>
          <w:tcPr>
            <w:tcW w:w="1693" w:type="dxa"/>
            <w:vAlign w:val="center"/>
          </w:tcPr>
          <w:p w14:paraId="226BBBE0"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Poultry-Broilers</w:t>
            </w:r>
          </w:p>
        </w:tc>
        <w:tc>
          <w:tcPr>
            <w:tcW w:w="2520" w:type="dxa"/>
            <w:vAlign w:val="center"/>
          </w:tcPr>
          <w:p w14:paraId="1A134756"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Methanol</w:t>
            </w:r>
          </w:p>
        </w:tc>
        <w:tc>
          <w:tcPr>
            <w:tcW w:w="1980" w:type="dxa"/>
            <w:vAlign w:val="center"/>
          </w:tcPr>
          <w:p w14:paraId="70A4623D" w14:textId="77777777" w:rsidR="00650F63" w:rsidRPr="00650F63" w:rsidRDefault="00650F63" w:rsidP="00650F63">
            <w:pPr>
              <w:jc w:val="right"/>
              <w:rPr>
                <w:rFonts w:ascii="Times New Roman" w:hAnsi="Times New Roman" w:cs="Times New Roman"/>
                <w:sz w:val="20"/>
                <w:szCs w:val="20"/>
              </w:rPr>
            </w:pPr>
            <w:r w:rsidRPr="00650F63">
              <w:rPr>
                <w:rFonts w:ascii="Times New Roman" w:hAnsi="Times New Roman" w:cs="Times New Roman"/>
                <w:sz w:val="20"/>
                <w:szCs w:val="20"/>
              </w:rPr>
              <w:t>0.0608</w:t>
            </w:r>
          </w:p>
        </w:tc>
        <w:tc>
          <w:tcPr>
            <w:tcW w:w="1705" w:type="dxa"/>
            <w:vMerge/>
            <w:vAlign w:val="center"/>
          </w:tcPr>
          <w:p w14:paraId="6D59C09C" w14:textId="77777777" w:rsidR="00650F63" w:rsidRPr="00650F63" w:rsidRDefault="00650F63" w:rsidP="00650F63">
            <w:pPr>
              <w:jc w:val="center"/>
              <w:rPr>
                <w:rFonts w:ascii="Times New Roman" w:hAnsi="Times New Roman" w:cs="Times New Roman"/>
                <w:sz w:val="20"/>
                <w:szCs w:val="20"/>
              </w:rPr>
            </w:pPr>
          </w:p>
        </w:tc>
      </w:tr>
      <w:tr w:rsidR="00650F63" w:rsidRPr="00650F63" w14:paraId="5B0323B5" w14:textId="77777777" w:rsidTr="00650F63">
        <w:trPr>
          <w:trHeight w:val="432"/>
        </w:trPr>
        <w:tc>
          <w:tcPr>
            <w:tcW w:w="1452" w:type="dxa"/>
            <w:vAlign w:val="center"/>
          </w:tcPr>
          <w:p w14:paraId="29884B43" w14:textId="482E7570" w:rsidR="00650F63" w:rsidRPr="00650F63" w:rsidRDefault="00650F63" w:rsidP="00650F63">
            <w:pPr>
              <w:rPr>
                <w:rFonts w:ascii="Times New Roman" w:hAnsi="Times New Roman" w:cs="Times New Roman"/>
                <w:sz w:val="20"/>
                <w:szCs w:val="20"/>
              </w:rPr>
            </w:pPr>
            <w:r w:rsidRPr="00650F63">
              <w:rPr>
                <w:rFonts w:ascii="Times New Roman" w:hAnsi="Times New Roman" w:cs="Times New Roman"/>
                <w:sz w:val="20"/>
                <w:szCs w:val="20"/>
              </w:rPr>
              <w:t>2805009100</w:t>
            </w:r>
          </w:p>
        </w:tc>
        <w:tc>
          <w:tcPr>
            <w:tcW w:w="1693" w:type="dxa"/>
            <w:vAlign w:val="center"/>
          </w:tcPr>
          <w:p w14:paraId="6CBC1AC9"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Poultry-Broilers</w:t>
            </w:r>
          </w:p>
        </w:tc>
        <w:tc>
          <w:tcPr>
            <w:tcW w:w="2520" w:type="dxa"/>
            <w:vAlign w:val="center"/>
          </w:tcPr>
          <w:p w14:paraId="075C7BDF"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Benzene</w:t>
            </w:r>
          </w:p>
        </w:tc>
        <w:tc>
          <w:tcPr>
            <w:tcW w:w="1980" w:type="dxa"/>
            <w:vAlign w:val="center"/>
          </w:tcPr>
          <w:p w14:paraId="0208CE64" w14:textId="77777777" w:rsidR="00650F63" w:rsidRPr="00650F63" w:rsidRDefault="00650F63" w:rsidP="00650F63">
            <w:pPr>
              <w:jc w:val="right"/>
              <w:rPr>
                <w:rFonts w:ascii="Times New Roman" w:hAnsi="Times New Roman" w:cs="Times New Roman"/>
                <w:sz w:val="20"/>
                <w:szCs w:val="20"/>
              </w:rPr>
            </w:pPr>
            <w:r w:rsidRPr="00650F63">
              <w:rPr>
                <w:rFonts w:ascii="Times New Roman" w:hAnsi="Times New Roman" w:cs="Times New Roman"/>
                <w:sz w:val="20"/>
                <w:szCs w:val="20"/>
              </w:rPr>
              <w:t>0.0052</w:t>
            </w:r>
          </w:p>
        </w:tc>
        <w:tc>
          <w:tcPr>
            <w:tcW w:w="1705" w:type="dxa"/>
            <w:vMerge/>
            <w:vAlign w:val="center"/>
          </w:tcPr>
          <w:p w14:paraId="26E28488" w14:textId="77777777" w:rsidR="00650F63" w:rsidRPr="00650F63" w:rsidRDefault="00650F63" w:rsidP="00650F63">
            <w:pPr>
              <w:jc w:val="center"/>
              <w:rPr>
                <w:rFonts w:ascii="Times New Roman" w:hAnsi="Times New Roman" w:cs="Times New Roman"/>
                <w:sz w:val="20"/>
                <w:szCs w:val="20"/>
              </w:rPr>
            </w:pPr>
          </w:p>
        </w:tc>
      </w:tr>
      <w:tr w:rsidR="00650F63" w:rsidRPr="00650F63" w14:paraId="75BBE7FB" w14:textId="77777777" w:rsidTr="00650F63">
        <w:trPr>
          <w:trHeight w:val="432"/>
        </w:trPr>
        <w:tc>
          <w:tcPr>
            <w:tcW w:w="1452" w:type="dxa"/>
            <w:vAlign w:val="center"/>
          </w:tcPr>
          <w:p w14:paraId="4D4DED79" w14:textId="395C1C7C" w:rsidR="00650F63" w:rsidRPr="00650F63" w:rsidRDefault="00650F63" w:rsidP="00650F63">
            <w:pPr>
              <w:rPr>
                <w:rFonts w:ascii="Times New Roman" w:hAnsi="Times New Roman" w:cs="Times New Roman"/>
                <w:sz w:val="20"/>
                <w:szCs w:val="20"/>
              </w:rPr>
            </w:pPr>
            <w:r w:rsidRPr="00650F63">
              <w:rPr>
                <w:rFonts w:ascii="Times New Roman" w:hAnsi="Times New Roman" w:cs="Times New Roman"/>
                <w:sz w:val="20"/>
                <w:szCs w:val="20"/>
              </w:rPr>
              <w:t>2805009100</w:t>
            </w:r>
          </w:p>
        </w:tc>
        <w:tc>
          <w:tcPr>
            <w:tcW w:w="1693" w:type="dxa"/>
            <w:vAlign w:val="center"/>
          </w:tcPr>
          <w:p w14:paraId="419C1D0A"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Poultry-Broilers</w:t>
            </w:r>
          </w:p>
        </w:tc>
        <w:tc>
          <w:tcPr>
            <w:tcW w:w="2520" w:type="dxa"/>
            <w:vAlign w:val="center"/>
          </w:tcPr>
          <w:p w14:paraId="1D12D98F"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Ethyl Chloride</w:t>
            </w:r>
          </w:p>
        </w:tc>
        <w:tc>
          <w:tcPr>
            <w:tcW w:w="1980" w:type="dxa"/>
            <w:vAlign w:val="center"/>
          </w:tcPr>
          <w:p w14:paraId="7730FD04" w14:textId="77777777" w:rsidR="00650F63" w:rsidRPr="00650F63" w:rsidRDefault="00650F63" w:rsidP="00650F63">
            <w:pPr>
              <w:jc w:val="right"/>
              <w:rPr>
                <w:rFonts w:ascii="Times New Roman" w:hAnsi="Times New Roman" w:cs="Times New Roman"/>
                <w:sz w:val="20"/>
                <w:szCs w:val="20"/>
              </w:rPr>
            </w:pPr>
            <w:r w:rsidRPr="00650F63">
              <w:rPr>
                <w:rFonts w:ascii="Times New Roman" w:hAnsi="Times New Roman" w:cs="Times New Roman"/>
                <w:sz w:val="20"/>
                <w:szCs w:val="20"/>
              </w:rPr>
              <w:t>0.0031</w:t>
            </w:r>
          </w:p>
        </w:tc>
        <w:tc>
          <w:tcPr>
            <w:tcW w:w="1705" w:type="dxa"/>
            <w:vMerge/>
            <w:vAlign w:val="center"/>
          </w:tcPr>
          <w:p w14:paraId="2D6779E4" w14:textId="77777777" w:rsidR="00650F63" w:rsidRPr="00650F63" w:rsidRDefault="00650F63" w:rsidP="00650F63">
            <w:pPr>
              <w:jc w:val="center"/>
              <w:rPr>
                <w:rFonts w:ascii="Times New Roman" w:hAnsi="Times New Roman" w:cs="Times New Roman"/>
                <w:sz w:val="20"/>
                <w:szCs w:val="20"/>
              </w:rPr>
            </w:pPr>
          </w:p>
        </w:tc>
      </w:tr>
      <w:tr w:rsidR="00650F63" w:rsidRPr="00650F63" w14:paraId="59B185D3" w14:textId="77777777" w:rsidTr="00650F63">
        <w:trPr>
          <w:trHeight w:val="432"/>
        </w:trPr>
        <w:tc>
          <w:tcPr>
            <w:tcW w:w="1452" w:type="dxa"/>
            <w:vAlign w:val="center"/>
          </w:tcPr>
          <w:p w14:paraId="026A3518" w14:textId="1DBD8FE0" w:rsidR="00650F63" w:rsidRPr="00650F63" w:rsidRDefault="00650F63" w:rsidP="00650F63">
            <w:pPr>
              <w:rPr>
                <w:rFonts w:ascii="Times New Roman" w:hAnsi="Times New Roman" w:cs="Times New Roman"/>
                <w:sz w:val="20"/>
                <w:szCs w:val="20"/>
              </w:rPr>
            </w:pPr>
            <w:r w:rsidRPr="00650F63">
              <w:rPr>
                <w:rFonts w:ascii="Times New Roman" w:hAnsi="Times New Roman" w:cs="Times New Roman"/>
                <w:sz w:val="20"/>
                <w:szCs w:val="20"/>
              </w:rPr>
              <w:t>2805009100</w:t>
            </w:r>
          </w:p>
        </w:tc>
        <w:tc>
          <w:tcPr>
            <w:tcW w:w="1693" w:type="dxa"/>
            <w:vAlign w:val="center"/>
          </w:tcPr>
          <w:p w14:paraId="3F8383D4"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Poultry-Broilers</w:t>
            </w:r>
          </w:p>
        </w:tc>
        <w:tc>
          <w:tcPr>
            <w:tcW w:w="2520" w:type="dxa"/>
            <w:vAlign w:val="center"/>
          </w:tcPr>
          <w:p w14:paraId="33653901"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Acetonitrile</w:t>
            </w:r>
          </w:p>
        </w:tc>
        <w:tc>
          <w:tcPr>
            <w:tcW w:w="1980" w:type="dxa"/>
            <w:vAlign w:val="center"/>
          </w:tcPr>
          <w:p w14:paraId="4D48B5CD" w14:textId="77777777" w:rsidR="00650F63" w:rsidRPr="00650F63" w:rsidRDefault="00650F63" w:rsidP="00650F63">
            <w:pPr>
              <w:jc w:val="right"/>
              <w:rPr>
                <w:rFonts w:ascii="Times New Roman" w:hAnsi="Times New Roman" w:cs="Times New Roman"/>
                <w:sz w:val="20"/>
                <w:szCs w:val="20"/>
              </w:rPr>
            </w:pPr>
            <w:r w:rsidRPr="00650F63">
              <w:rPr>
                <w:rFonts w:ascii="Times New Roman" w:hAnsi="Times New Roman" w:cs="Times New Roman"/>
                <w:sz w:val="20"/>
                <w:szCs w:val="20"/>
              </w:rPr>
              <w:t>0.0088</w:t>
            </w:r>
          </w:p>
        </w:tc>
        <w:tc>
          <w:tcPr>
            <w:tcW w:w="1705" w:type="dxa"/>
            <w:vMerge/>
            <w:vAlign w:val="center"/>
          </w:tcPr>
          <w:p w14:paraId="79735C86" w14:textId="77777777" w:rsidR="00650F63" w:rsidRPr="00650F63" w:rsidRDefault="00650F63" w:rsidP="00650F63">
            <w:pPr>
              <w:jc w:val="center"/>
              <w:rPr>
                <w:rFonts w:ascii="Times New Roman" w:hAnsi="Times New Roman" w:cs="Times New Roman"/>
                <w:sz w:val="20"/>
                <w:szCs w:val="20"/>
              </w:rPr>
            </w:pPr>
          </w:p>
        </w:tc>
      </w:tr>
      <w:tr w:rsidR="00650F63" w:rsidRPr="00650F63" w14:paraId="7464D305" w14:textId="77777777" w:rsidTr="00650F63">
        <w:trPr>
          <w:trHeight w:val="432"/>
        </w:trPr>
        <w:tc>
          <w:tcPr>
            <w:tcW w:w="1452" w:type="dxa"/>
            <w:vAlign w:val="center"/>
          </w:tcPr>
          <w:p w14:paraId="4F21C4F9" w14:textId="0C453B27" w:rsidR="00650F63" w:rsidRPr="00650F63" w:rsidRDefault="00650F63" w:rsidP="00650F63">
            <w:pPr>
              <w:rPr>
                <w:rFonts w:ascii="Times New Roman" w:hAnsi="Times New Roman" w:cs="Times New Roman"/>
                <w:sz w:val="20"/>
                <w:szCs w:val="20"/>
              </w:rPr>
            </w:pPr>
            <w:r w:rsidRPr="00650F63">
              <w:rPr>
                <w:rFonts w:ascii="Times New Roman" w:hAnsi="Times New Roman" w:cs="Times New Roman"/>
                <w:sz w:val="20"/>
                <w:szCs w:val="20"/>
              </w:rPr>
              <w:t>2805009100</w:t>
            </w:r>
          </w:p>
        </w:tc>
        <w:tc>
          <w:tcPr>
            <w:tcW w:w="1693" w:type="dxa"/>
            <w:vAlign w:val="center"/>
          </w:tcPr>
          <w:p w14:paraId="5D8E6749"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Poultry-Broilers</w:t>
            </w:r>
          </w:p>
        </w:tc>
        <w:tc>
          <w:tcPr>
            <w:tcW w:w="2520" w:type="dxa"/>
            <w:vAlign w:val="center"/>
          </w:tcPr>
          <w:p w14:paraId="3B1D4BC3"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Dichloromethane</w:t>
            </w:r>
          </w:p>
        </w:tc>
        <w:tc>
          <w:tcPr>
            <w:tcW w:w="1980" w:type="dxa"/>
            <w:vAlign w:val="center"/>
          </w:tcPr>
          <w:p w14:paraId="6DF0556C" w14:textId="77777777" w:rsidR="00650F63" w:rsidRPr="00650F63" w:rsidRDefault="00650F63" w:rsidP="00650F63">
            <w:pPr>
              <w:jc w:val="right"/>
              <w:rPr>
                <w:rFonts w:ascii="Times New Roman" w:hAnsi="Times New Roman" w:cs="Times New Roman"/>
                <w:sz w:val="20"/>
                <w:szCs w:val="20"/>
              </w:rPr>
            </w:pPr>
            <w:r w:rsidRPr="00650F63">
              <w:rPr>
                <w:rFonts w:ascii="Times New Roman" w:hAnsi="Times New Roman" w:cs="Times New Roman"/>
                <w:sz w:val="20"/>
                <w:szCs w:val="20"/>
              </w:rPr>
              <w:t>0.0002</w:t>
            </w:r>
          </w:p>
        </w:tc>
        <w:tc>
          <w:tcPr>
            <w:tcW w:w="1705" w:type="dxa"/>
            <w:vMerge/>
            <w:vAlign w:val="center"/>
          </w:tcPr>
          <w:p w14:paraId="380A0B6B" w14:textId="77777777" w:rsidR="00650F63" w:rsidRPr="00650F63" w:rsidRDefault="00650F63" w:rsidP="00650F63">
            <w:pPr>
              <w:jc w:val="center"/>
              <w:rPr>
                <w:rFonts w:ascii="Times New Roman" w:hAnsi="Times New Roman" w:cs="Times New Roman"/>
                <w:sz w:val="20"/>
                <w:szCs w:val="20"/>
              </w:rPr>
            </w:pPr>
          </w:p>
        </w:tc>
      </w:tr>
      <w:tr w:rsidR="00650F63" w:rsidRPr="00650F63" w14:paraId="0FF0661D" w14:textId="77777777" w:rsidTr="00650F63">
        <w:trPr>
          <w:trHeight w:val="432"/>
        </w:trPr>
        <w:tc>
          <w:tcPr>
            <w:tcW w:w="1452" w:type="dxa"/>
            <w:vAlign w:val="center"/>
          </w:tcPr>
          <w:p w14:paraId="3A8E105A" w14:textId="56FAF22D" w:rsidR="00650F63" w:rsidRPr="00650F63" w:rsidRDefault="00650F63" w:rsidP="00650F63">
            <w:pPr>
              <w:rPr>
                <w:rFonts w:ascii="Times New Roman" w:hAnsi="Times New Roman" w:cs="Times New Roman"/>
                <w:sz w:val="20"/>
                <w:szCs w:val="20"/>
              </w:rPr>
            </w:pPr>
            <w:r w:rsidRPr="00650F63">
              <w:rPr>
                <w:rFonts w:ascii="Times New Roman" w:hAnsi="Times New Roman" w:cs="Times New Roman"/>
                <w:sz w:val="20"/>
                <w:szCs w:val="20"/>
              </w:rPr>
              <w:t>2805009100</w:t>
            </w:r>
          </w:p>
        </w:tc>
        <w:tc>
          <w:tcPr>
            <w:tcW w:w="1693" w:type="dxa"/>
            <w:vAlign w:val="center"/>
          </w:tcPr>
          <w:p w14:paraId="77162C27"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Poultry-Broilers</w:t>
            </w:r>
          </w:p>
        </w:tc>
        <w:tc>
          <w:tcPr>
            <w:tcW w:w="2520" w:type="dxa"/>
            <w:vAlign w:val="center"/>
          </w:tcPr>
          <w:p w14:paraId="28A8BDBE"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Carbon Disulfide</w:t>
            </w:r>
          </w:p>
        </w:tc>
        <w:tc>
          <w:tcPr>
            <w:tcW w:w="1980" w:type="dxa"/>
            <w:vAlign w:val="center"/>
          </w:tcPr>
          <w:p w14:paraId="6C83F950" w14:textId="77777777" w:rsidR="00650F63" w:rsidRPr="00650F63" w:rsidRDefault="00650F63" w:rsidP="00650F63">
            <w:pPr>
              <w:jc w:val="right"/>
              <w:rPr>
                <w:rFonts w:ascii="Times New Roman" w:hAnsi="Times New Roman" w:cs="Times New Roman"/>
                <w:sz w:val="20"/>
                <w:szCs w:val="20"/>
              </w:rPr>
            </w:pPr>
            <w:r w:rsidRPr="00650F63">
              <w:rPr>
                <w:rFonts w:ascii="Times New Roman" w:hAnsi="Times New Roman" w:cs="Times New Roman"/>
                <w:sz w:val="20"/>
                <w:szCs w:val="20"/>
              </w:rPr>
              <w:t>0.0034</w:t>
            </w:r>
          </w:p>
        </w:tc>
        <w:tc>
          <w:tcPr>
            <w:tcW w:w="1705" w:type="dxa"/>
            <w:vMerge/>
            <w:vAlign w:val="center"/>
          </w:tcPr>
          <w:p w14:paraId="1E00635B" w14:textId="77777777" w:rsidR="00650F63" w:rsidRPr="00650F63" w:rsidRDefault="00650F63" w:rsidP="00650F63">
            <w:pPr>
              <w:jc w:val="center"/>
              <w:rPr>
                <w:rFonts w:ascii="Times New Roman" w:hAnsi="Times New Roman" w:cs="Times New Roman"/>
                <w:sz w:val="20"/>
                <w:szCs w:val="20"/>
              </w:rPr>
            </w:pPr>
          </w:p>
        </w:tc>
      </w:tr>
      <w:tr w:rsidR="00650F63" w:rsidRPr="00650F63" w14:paraId="206FC951" w14:textId="77777777" w:rsidTr="00650F63">
        <w:trPr>
          <w:trHeight w:val="432"/>
        </w:trPr>
        <w:tc>
          <w:tcPr>
            <w:tcW w:w="1452" w:type="dxa"/>
            <w:vAlign w:val="center"/>
          </w:tcPr>
          <w:p w14:paraId="132E3E95" w14:textId="74298C39" w:rsidR="00650F63" w:rsidRPr="00650F63" w:rsidRDefault="00650F63" w:rsidP="00650F63">
            <w:pPr>
              <w:rPr>
                <w:rFonts w:ascii="Times New Roman" w:hAnsi="Times New Roman" w:cs="Times New Roman"/>
                <w:sz w:val="20"/>
                <w:szCs w:val="20"/>
              </w:rPr>
            </w:pPr>
            <w:r w:rsidRPr="00650F63">
              <w:rPr>
                <w:rFonts w:ascii="Times New Roman" w:hAnsi="Times New Roman" w:cs="Times New Roman"/>
                <w:sz w:val="20"/>
                <w:szCs w:val="20"/>
              </w:rPr>
              <w:t>2805009100</w:t>
            </w:r>
          </w:p>
        </w:tc>
        <w:tc>
          <w:tcPr>
            <w:tcW w:w="1693" w:type="dxa"/>
            <w:vAlign w:val="center"/>
          </w:tcPr>
          <w:p w14:paraId="702389C8"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Poultry-Broilers</w:t>
            </w:r>
          </w:p>
        </w:tc>
        <w:tc>
          <w:tcPr>
            <w:tcW w:w="2520" w:type="dxa"/>
            <w:vAlign w:val="center"/>
          </w:tcPr>
          <w:p w14:paraId="1E69AB94"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 xml:space="preserve">2-Methyl </w:t>
            </w:r>
            <w:proofErr w:type="spellStart"/>
            <w:r w:rsidRPr="00650F63">
              <w:rPr>
                <w:rFonts w:ascii="Times New Roman" w:hAnsi="Times New Roman" w:cs="Times New Roman"/>
                <w:sz w:val="20"/>
                <w:szCs w:val="20"/>
              </w:rPr>
              <w:t>Napthalene</w:t>
            </w:r>
            <w:proofErr w:type="spellEnd"/>
          </w:p>
        </w:tc>
        <w:tc>
          <w:tcPr>
            <w:tcW w:w="1980" w:type="dxa"/>
            <w:vAlign w:val="center"/>
          </w:tcPr>
          <w:p w14:paraId="56E81239" w14:textId="77777777" w:rsidR="00650F63" w:rsidRPr="00650F63" w:rsidRDefault="00650F63" w:rsidP="00650F63">
            <w:pPr>
              <w:jc w:val="right"/>
              <w:rPr>
                <w:rFonts w:ascii="Times New Roman" w:hAnsi="Times New Roman" w:cs="Times New Roman"/>
                <w:sz w:val="20"/>
                <w:szCs w:val="20"/>
              </w:rPr>
            </w:pPr>
            <w:r w:rsidRPr="00650F63">
              <w:rPr>
                <w:rFonts w:ascii="Times New Roman" w:hAnsi="Times New Roman" w:cs="Times New Roman"/>
                <w:sz w:val="20"/>
                <w:szCs w:val="20"/>
              </w:rPr>
              <w:t>0.0006</w:t>
            </w:r>
          </w:p>
        </w:tc>
        <w:tc>
          <w:tcPr>
            <w:tcW w:w="1705" w:type="dxa"/>
            <w:vMerge/>
            <w:vAlign w:val="center"/>
          </w:tcPr>
          <w:p w14:paraId="200FFD29" w14:textId="77777777" w:rsidR="00650F63" w:rsidRPr="00650F63" w:rsidRDefault="00650F63" w:rsidP="00650F63">
            <w:pPr>
              <w:jc w:val="center"/>
              <w:rPr>
                <w:rFonts w:ascii="Times New Roman" w:hAnsi="Times New Roman" w:cs="Times New Roman"/>
                <w:sz w:val="20"/>
                <w:szCs w:val="20"/>
              </w:rPr>
            </w:pPr>
          </w:p>
        </w:tc>
      </w:tr>
      <w:tr w:rsidR="00650F63" w:rsidRPr="00650F63" w14:paraId="5DF2A059" w14:textId="77777777" w:rsidTr="00650F63">
        <w:trPr>
          <w:trHeight w:val="432"/>
        </w:trPr>
        <w:tc>
          <w:tcPr>
            <w:tcW w:w="1452" w:type="dxa"/>
            <w:vAlign w:val="center"/>
          </w:tcPr>
          <w:p w14:paraId="195F5BE0" w14:textId="78F56BC7" w:rsidR="00650F63" w:rsidRPr="00650F63" w:rsidRDefault="00650F63" w:rsidP="00650F63">
            <w:pPr>
              <w:rPr>
                <w:rFonts w:ascii="Times New Roman" w:hAnsi="Times New Roman" w:cs="Times New Roman"/>
                <w:color w:val="000000"/>
                <w:sz w:val="20"/>
                <w:szCs w:val="20"/>
              </w:rPr>
            </w:pPr>
            <w:r w:rsidRPr="00650F63">
              <w:rPr>
                <w:rFonts w:ascii="Times New Roman" w:hAnsi="Times New Roman" w:cs="Times New Roman"/>
                <w:color w:val="000000"/>
                <w:sz w:val="20"/>
                <w:szCs w:val="20"/>
              </w:rPr>
              <w:t>2805018000</w:t>
            </w:r>
          </w:p>
        </w:tc>
        <w:tc>
          <w:tcPr>
            <w:tcW w:w="1693" w:type="dxa"/>
            <w:vAlign w:val="center"/>
          </w:tcPr>
          <w:p w14:paraId="7A547005"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Dairy Cattle</w:t>
            </w:r>
          </w:p>
        </w:tc>
        <w:tc>
          <w:tcPr>
            <w:tcW w:w="2520" w:type="dxa"/>
            <w:vAlign w:val="center"/>
          </w:tcPr>
          <w:p w14:paraId="145A733E"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Toluene</w:t>
            </w:r>
          </w:p>
        </w:tc>
        <w:tc>
          <w:tcPr>
            <w:tcW w:w="1980" w:type="dxa"/>
            <w:vAlign w:val="center"/>
          </w:tcPr>
          <w:p w14:paraId="6D03DC13" w14:textId="77777777" w:rsidR="00650F63" w:rsidRPr="00650F63" w:rsidRDefault="00650F63" w:rsidP="00650F63">
            <w:pPr>
              <w:jc w:val="right"/>
              <w:rPr>
                <w:rFonts w:ascii="Times New Roman" w:hAnsi="Times New Roman" w:cs="Times New Roman"/>
                <w:sz w:val="20"/>
                <w:szCs w:val="20"/>
              </w:rPr>
            </w:pPr>
            <w:r w:rsidRPr="00650F63">
              <w:rPr>
                <w:rFonts w:ascii="Times New Roman" w:hAnsi="Times New Roman" w:cs="Times New Roman"/>
                <w:sz w:val="20"/>
                <w:szCs w:val="20"/>
              </w:rPr>
              <w:t>0.0018</w:t>
            </w:r>
          </w:p>
        </w:tc>
        <w:tc>
          <w:tcPr>
            <w:tcW w:w="1705" w:type="dxa"/>
            <w:vMerge w:val="restart"/>
            <w:vAlign w:val="center"/>
          </w:tcPr>
          <w:p w14:paraId="481EBAD7" w14:textId="77777777" w:rsidR="00650F63" w:rsidRPr="00650F63" w:rsidRDefault="00650F63" w:rsidP="00650F63">
            <w:pPr>
              <w:jc w:val="center"/>
              <w:rPr>
                <w:rFonts w:ascii="Times New Roman" w:hAnsi="Times New Roman" w:cs="Times New Roman"/>
                <w:sz w:val="20"/>
                <w:szCs w:val="20"/>
              </w:rPr>
            </w:pPr>
            <w:r w:rsidRPr="00650F63">
              <w:rPr>
                <w:rFonts w:ascii="Times New Roman" w:hAnsi="Times New Roman" w:cs="Times New Roman"/>
                <w:sz w:val="20"/>
                <w:szCs w:val="20"/>
              </w:rPr>
              <w:t>8897</w:t>
            </w:r>
          </w:p>
        </w:tc>
      </w:tr>
      <w:tr w:rsidR="00650F63" w:rsidRPr="00650F63" w14:paraId="6E8FA376" w14:textId="77777777" w:rsidTr="00650F63">
        <w:trPr>
          <w:trHeight w:val="432"/>
        </w:trPr>
        <w:tc>
          <w:tcPr>
            <w:tcW w:w="1452" w:type="dxa"/>
            <w:vAlign w:val="center"/>
          </w:tcPr>
          <w:p w14:paraId="3FFE52CB" w14:textId="77777777" w:rsidR="00650F63" w:rsidRPr="00650F63" w:rsidRDefault="00650F63" w:rsidP="007A2364">
            <w:pPr>
              <w:rPr>
                <w:rFonts w:ascii="Times New Roman" w:hAnsi="Times New Roman" w:cs="Times New Roman"/>
                <w:color w:val="000000"/>
                <w:sz w:val="20"/>
                <w:szCs w:val="20"/>
              </w:rPr>
            </w:pPr>
            <w:r w:rsidRPr="00650F63">
              <w:rPr>
                <w:rFonts w:ascii="Times New Roman" w:hAnsi="Times New Roman" w:cs="Times New Roman"/>
                <w:color w:val="000000"/>
                <w:sz w:val="20"/>
                <w:szCs w:val="20"/>
              </w:rPr>
              <w:t>2805018000</w:t>
            </w:r>
          </w:p>
        </w:tc>
        <w:tc>
          <w:tcPr>
            <w:tcW w:w="1693" w:type="dxa"/>
            <w:vAlign w:val="center"/>
          </w:tcPr>
          <w:p w14:paraId="1ABB1522"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Dairy Cattle</w:t>
            </w:r>
          </w:p>
        </w:tc>
        <w:tc>
          <w:tcPr>
            <w:tcW w:w="2520" w:type="dxa"/>
            <w:vAlign w:val="center"/>
          </w:tcPr>
          <w:p w14:paraId="16267599"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Cresol/Cresylic Acid (mixed isomers)</w:t>
            </w:r>
          </w:p>
        </w:tc>
        <w:tc>
          <w:tcPr>
            <w:tcW w:w="1980" w:type="dxa"/>
            <w:vAlign w:val="center"/>
          </w:tcPr>
          <w:p w14:paraId="5C7A238E" w14:textId="77777777" w:rsidR="00650F63" w:rsidRPr="00650F63" w:rsidRDefault="00650F63" w:rsidP="00650F63">
            <w:pPr>
              <w:jc w:val="right"/>
              <w:rPr>
                <w:rFonts w:ascii="Times New Roman" w:hAnsi="Times New Roman" w:cs="Times New Roman"/>
                <w:sz w:val="20"/>
                <w:szCs w:val="20"/>
              </w:rPr>
            </w:pPr>
            <w:r w:rsidRPr="00650F63">
              <w:rPr>
                <w:rFonts w:ascii="Times New Roman" w:hAnsi="Times New Roman" w:cs="Times New Roman"/>
                <w:sz w:val="20"/>
                <w:szCs w:val="20"/>
              </w:rPr>
              <w:t>0.0276</w:t>
            </w:r>
          </w:p>
        </w:tc>
        <w:tc>
          <w:tcPr>
            <w:tcW w:w="1705" w:type="dxa"/>
            <w:vMerge/>
            <w:vAlign w:val="center"/>
          </w:tcPr>
          <w:p w14:paraId="54B2E889" w14:textId="77777777" w:rsidR="00650F63" w:rsidRPr="00650F63" w:rsidRDefault="00650F63" w:rsidP="00650F63">
            <w:pPr>
              <w:jc w:val="center"/>
              <w:rPr>
                <w:rFonts w:ascii="Times New Roman" w:hAnsi="Times New Roman" w:cs="Times New Roman"/>
                <w:sz w:val="20"/>
                <w:szCs w:val="20"/>
              </w:rPr>
            </w:pPr>
          </w:p>
        </w:tc>
      </w:tr>
      <w:tr w:rsidR="00650F63" w:rsidRPr="00650F63" w14:paraId="0F9C9F99" w14:textId="77777777" w:rsidTr="00650F63">
        <w:trPr>
          <w:trHeight w:val="432"/>
        </w:trPr>
        <w:tc>
          <w:tcPr>
            <w:tcW w:w="1452" w:type="dxa"/>
            <w:vAlign w:val="center"/>
          </w:tcPr>
          <w:p w14:paraId="177EE1F4" w14:textId="77777777" w:rsidR="00650F63" w:rsidRPr="00650F63" w:rsidRDefault="00650F63" w:rsidP="007A2364">
            <w:pPr>
              <w:rPr>
                <w:rFonts w:ascii="Times New Roman" w:hAnsi="Times New Roman" w:cs="Times New Roman"/>
                <w:color w:val="000000"/>
                <w:sz w:val="20"/>
                <w:szCs w:val="20"/>
              </w:rPr>
            </w:pPr>
            <w:r w:rsidRPr="00650F63">
              <w:rPr>
                <w:rFonts w:ascii="Times New Roman" w:hAnsi="Times New Roman" w:cs="Times New Roman"/>
                <w:color w:val="000000"/>
                <w:sz w:val="20"/>
                <w:szCs w:val="20"/>
              </w:rPr>
              <w:t>2805018000</w:t>
            </w:r>
          </w:p>
        </w:tc>
        <w:tc>
          <w:tcPr>
            <w:tcW w:w="1693" w:type="dxa"/>
            <w:vAlign w:val="center"/>
          </w:tcPr>
          <w:p w14:paraId="79AEF952"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Dairy Cattle</w:t>
            </w:r>
          </w:p>
        </w:tc>
        <w:tc>
          <w:tcPr>
            <w:tcW w:w="2520" w:type="dxa"/>
            <w:vAlign w:val="center"/>
          </w:tcPr>
          <w:p w14:paraId="489FBB05"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Xylenes (mixed isomers)</w:t>
            </w:r>
          </w:p>
        </w:tc>
        <w:tc>
          <w:tcPr>
            <w:tcW w:w="1980" w:type="dxa"/>
            <w:vAlign w:val="center"/>
          </w:tcPr>
          <w:p w14:paraId="32D68EF3" w14:textId="77777777" w:rsidR="00650F63" w:rsidRPr="00650F63" w:rsidRDefault="00650F63" w:rsidP="00650F63">
            <w:pPr>
              <w:jc w:val="right"/>
              <w:rPr>
                <w:rFonts w:ascii="Times New Roman" w:hAnsi="Times New Roman" w:cs="Times New Roman"/>
                <w:sz w:val="20"/>
                <w:szCs w:val="20"/>
              </w:rPr>
            </w:pPr>
            <w:r w:rsidRPr="00650F63">
              <w:rPr>
                <w:rFonts w:ascii="Times New Roman" w:hAnsi="Times New Roman" w:cs="Times New Roman"/>
                <w:sz w:val="20"/>
                <w:szCs w:val="20"/>
              </w:rPr>
              <w:t>0.0046</w:t>
            </w:r>
          </w:p>
        </w:tc>
        <w:tc>
          <w:tcPr>
            <w:tcW w:w="1705" w:type="dxa"/>
            <w:vMerge/>
            <w:vAlign w:val="center"/>
          </w:tcPr>
          <w:p w14:paraId="6C36DBD6" w14:textId="77777777" w:rsidR="00650F63" w:rsidRPr="00650F63" w:rsidRDefault="00650F63" w:rsidP="00650F63">
            <w:pPr>
              <w:jc w:val="center"/>
              <w:rPr>
                <w:rFonts w:ascii="Times New Roman" w:hAnsi="Times New Roman" w:cs="Times New Roman"/>
                <w:sz w:val="20"/>
                <w:szCs w:val="20"/>
              </w:rPr>
            </w:pPr>
          </w:p>
        </w:tc>
      </w:tr>
      <w:tr w:rsidR="00650F63" w:rsidRPr="00650F63" w14:paraId="0B8E2002" w14:textId="77777777" w:rsidTr="00650F63">
        <w:trPr>
          <w:trHeight w:val="432"/>
        </w:trPr>
        <w:tc>
          <w:tcPr>
            <w:tcW w:w="1452" w:type="dxa"/>
            <w:vAlign w:val="center"/>
          </w:tcPr>
          <w:p w14:paraId="06A377FE" w14:textId="77777777" w:rsidR="00650F63" w:rsidRPr="00650F63" w:rsidRDefault="00650F63" w:rsidP="007A2364">
            <w:pPr>
              <w:rPr>
                <w:rFonts w:ascii="Times New Roman" w:hAnsi="Times New Roman" w:cs="Times New Roman"/>
                <w:color w:val="000000"/>
                <w:sz w:val="20"/>
                <w:szCs w:val="20"/>
              </w:rPr>
            </w:pPr>
            <w:r w:rsidRPr="00650F63">
              <w:rPr>
                <w:rFonts w:ascii="Times New Roman" w:hAnsi="Times New Roman" w:cs="Times New Roman"/>
                <w:color w:val="000000"/>
                <w:sz w:val="20"/>
                <w:szCs w:val="20"/>
              </w:rPr>
              <w:t>2805018000</w:t>
            </w:r>
          </w:p>
        </w:tc>
        <w:tc>
          <w:tcPr>
            <w:tcW w:w="1693" w:type="dxa"/>
            <w:vAlign w:val="center"/>
          </w:tcPr>
          <w:p w14:paraId="483F02B8"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Dairy Cattle</w:t>
            </w:r>
          </w:p>
        </w:tc>
        <w:tc>
          <w:tcPr>
            <w:tcW w:w="2520" w:type="dxa"/>
            <w:vAlign w:val="center"/>
          </w:tcPr>
          <w:p w14:paraId="34583692"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Methanol</w:t>
            </w:r>
          </w:p>
        </w:tc>
        <w:tc>
          <w:tcPr>
            <w:tcW w:w="1980" w:type="dxa"/>
            <w:vAlign w:val="center"/>
          </w:tcPr>
          <w:p w14:paraId="37323DD4" w14:textId="77777777" w:rsidR="00650F63" w:rsidRPr="00650F63" w:rsidRDefault="00650F63" w:rsidP="00650F63">
            <w:pPr>
              <w:jc w:val="right"/>
              <w:rPr>
                <w:rFonts w:ascii="Times New Roman" w:hAnsi="Times New Roman" w:cs="Times New Roman"/>
                <w:sz w:val="20"/>
                <w:szCs w:val="20"/>
              </w:rPr>
            </w:pPr>
            <w:r w:rsidRPr="00650F63">
              <w:rPr>
                <w:rFonts w:ascii="Times New Roman" w:hAnsi="Times New Roman" w:cs="Times New Roman"/>
                <w:sz w:val="20"/>
                <w:szCs w:val="20"/>
              </w:rPr>
              <w:t>0.3542</w:t>
            </w:r>
          </w:p>
        </w:tc>
        <w:tc>
          <w:tcPr>
            <w:tcW w:w="1705" w:type="dxa"/>
            <w:vMerge/>
            <w:vAlign w:val="center"/>
          </w:tcPr>
          <w:p w14:paraId="1D7AD019" w14:textId="77777777" w:rsidR="00650F63" w:rsidRPr="00650F63" w:rsidRDefault="00650F63" w:rsidP="00650F63">
            <w:pPr>
              <w:jc w:val="center"/>
              <w:rPr>
                <w:rFonts w:ascii="Times New Roman" w:hAnsi="Times New Roman" w:cs="Times New Roman"/>
                <w:sz w:val="20"/>
                <w:szCs w:val="20"/>
              </w:rPr>
            </w:pPr>
          </w:p>
        </w:tc>
      </w:tr>
      <w:tr w:rsidR="00650F63" w:rsidRPr="00650F63" w14:paraId="69EB74E9" w14:textId="77777777" w:rsidTr="00650F63">
        <w:trPr>
          <w:trHeight w:val="432"/>
        </w:trPr>
        <w:tc>
          <w:tcPr>
            <w:tcW w:w="1452" w:type="dxa"/>
            <w:vAlign w:val="center"/>
          </w:tcPr>
          <w:p w14:paraId="666EA6CB" w14:textId="77777777" w:rsidR="00650F63" w:rsidRPr="00650F63" w:rsidRDefault="00650F63" w:rsidP="007A2364">
            <w:pPr>
              <w:rPr>
                <w:rFonts w:ascii="Times New Roman" w:hAnsi="Times New Roman" w:cs="Times New Roman"/>
                <w:color w:val="000000"/>
                <w:sz w:val="20"/>
                <w:szCs w:val="20"/>
              </w:rPr>
            </w:pPr>
            <w:r w:rsidRPr="00650F63">
              <w:rPr>
                <w:rFonts w:ascii="Times New Roman" w:hAnsi="Times New Roman" w:cs="Times New Roman"/>
                <w:color w:val="000000"/>
                <w:sz w:val="20"/>
                <w:szCs w:val="20"/>
              </w:rPr>
              <w:t>2805018000</w:t>
            </w:r>
          </w:p>
        </w:tc>
        <w:tc>
          <w:tcPr>
            <w:tcW w:w="1693" w:type="dxa"/>
            <w:vAlign w:val="center"/>
          </w:tcPr>
          <w:p w14:paraId="3E01B12F"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Dairy Cattle</w:t>
            </w:r>
          </w:p>
        </w:tc>
        <w:tc>
          <w:tcPr>
            <w:tcW w:w="2520" w:type="dxa"/>
            <w:vAlign w:val="center"/>
          </w:tcPr>
          <w:p w14:paraId="61F72014"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Acetaldehyde</w:t>
            </w:r>
          </w:p>
        </w:tc>
        <w:tc>
          <w:tcPr>
            <w:tcW w:w="1980" w:type="dxa"/>
            <w:vAlign w:val="center"/>
          </w:tcPr>
          <w:p w14:paraId="60968E75" w14:textId="77777777" w:rsidR="00650F63" w:rsidRPr="00650F63" w:rsidRDefault="00650F63" w:rsidP="00650F63">
            <w:pPr>
              <w:jc w:val="right"/>
              <w:rPr>
                <w:rFonts w:ascii="Times New Roman" w:hAnsi="Times New Roman" w:cs="Times New Roman"/>
                <w:sz w:val="20"/>
                <w:szCs w:val="20"/>
              </w:rPr>
            </w:pPr>
            <w:r w:rsidRPr="00650F63">
              <w:rPr>
                <w:rFonts w:ascii="Times New Roman" w:hAnsi="Times New Roman" w:cs="Times New Roman"/>
                <w:sz w:val="20"/>
                <w:szCs w:val="20"/>
              </w:rPr>
              <w:t>0.0141</w:t>
            </w:r>
          </w:p>
        </w:tc>
        <w:tc>
          <w:tcPr>
            <w:tcW w:w="1705" w:type="dxa"/>
            <w:vMerge/>
            <w:vAlign w:val="center"/>
          </w:tcPr>
          <w:p w14:paraId="0AE40DA0" w14:textId="77777777" w:rsidR="00650F63" w:rsidRPr="00650F63" w:rsidRDefault="00650F63" w:rsidP="00650F63">
            <w:pPr>
              <w:jc w:val="center"/>
              <w:rPr>
                <w:rFonts w:ascii="Times New Roman" w:hAnsi="Times New Roman" w:cs="Times New Roman"/>
                <w:sz w:val="20"/>
                <w:szCs w:val="20"/>
              </w:rPr>
            </w:pPr>
          </w:p>
        </w:tc>
      </w:tr>
      <w:tr w:rsidR="00650F63" w:rsidRPr="00650F63" w14:paraId="269B225A" w14:textId="77777777" w:rsidTr="00650F63">
        <w:trPr>
          <w:trHeight w:val="432"/>
        </w:trPr>
        <w:tc>
          <w:tcPr>
            <w:tcW w:w="1452" w:type="dxa"/>
            <w:vAlign w:val="center"/>
          </w:tcPr>
          <w:p w14:paraId="1FD6CEE8" w14:textId="7A34A1E8" w:rsidR="00650F63" w:rsidRPr="00650F63" w:rsidRDefault="00650F63" w:rsidP="00650F63">
            <w:pPr>
              <w:rPr>
                <w:rFonts w:ascii="Times New Roman" w:hAnsi="Times New Roman" w:cs="Times New Roman"/>
                <w:color w:val="000000"/>
                <w:sz w:val="20"/>
                <w:szCs w:val="20"/>
              </w:rPr>
            </w:pPr>
            <w:r w:rsidRPr="00650F63">
              <w:rPr>
                <w:rFonts w:ascii="Times New Roman" w:hAnsi="Times New Roman" w:cs="Times New Roman"/>
                <w:color w:val="000000"/>
                <w:sz w:val="20"/>
                <w:szCs w:val="20"/>
              </w:rPr>
              <w:t>2805025000</w:t>
            </w:r>
          </w:p>
        </w:tc>
        <w:tc>
          <w:tcPr>
            <w:tcW w:w="1693" w:type="dxa"/>
            <w:vAlign w:val="center"/>
          </w:tcPr>
          <w:p w14:paraId="0ECC6357"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Swine</w:t>
            </w:r>
          </w:p>
        </w:tc>
        <w:tc>
          <w:tcPr>
            <w:tcW w:w="2520" w:type="dxa"/>
            <w:vAlign w:val="center"/>
          </w:tcPr>
          <w:p w14:paraId="520BB7E7"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Toluene</w:t>
            </w:r>
          </w:p>
        </w:tc>
        <w:tc>
          <w:tcPr>
            <w:tcW w:w="1980" w:type="dxa"/>
            <w:vAlign w:val="center"/>
          </w:tcPr>
          <w:p w14:paraId="269AF4B5" w14:textId="77777777" w:rsidR="00650F63" w:rsidRPr="00650F63" w:rsidRDefault="00650F63" w:rsidP="00650F63">
            <w:pPr>
              <w:jc w:val="right"/>
              <w:rPr>
                <w:rFonts w:ascii="Times New Roman" w:hAnsi="Times New Roman" w:cs="Times New Roman"/>
                <w:sz w:val="20"/>
                <w:szCs w:val="20"/>
              </w:rPr>
            </w:pPr>
            <w:r w:rsidRPr="00650F63">
              <w:rPr>
                <w:rFonts w:ascii="Times New Roman" w:hAnsi="Times New Roman" w:cs="Times New Roman"/>
                <w:sz w:val="20"/>
                <w:szCs w:val="20"/>
              </w:rPr>
              <w:t>0.0047</w:t>
            </w:r>
          </w:p>
        </w:tc>
        <w:tc>
          <w:tcPr>
            <w:tcW w:w="1705" w:type="dxa"/>
            <w:vMerge w:val="restart"/>
            <w:vAlign w:val="center"/>
          </w:tcPr>
          <w:p w14:paraId="21AA8ACA" w14:textId="77777777" w:rsidR="00650F63" w:rsidRPr="00650F63" w:rsidRDefault="00650F63" w:rsidP="00650F63">
            <w:pPr>
              <w:jc w:val="center"/>
              <w:rPr>
                <w:rFonts w:ascii="Times New Roman" w:hAnsi="Times New Roman" w:cs="Times New Roman"/>
                <w:sz w:val="20"/>
                <w:szCs w:val="20"/>
              </w:rPr>
            </w:pPr>
            <w:r w:rsidRPr="00650F63">
              <w:rPr>
                <w:rFonts w:ascii="Times New Roman" w:hAnsi="Times New Roman" w:cs="Times New Roman"/>
                <w:sz w:val="20"/>
                <w:szCs w:val="20"/>
              </w:rPr>
              <w:t>95241</w:t>
            </w:r>
          </w:p>
        </w:tc>
      </w:tr>
      <w:tr w:rsidR="00650F63" w:rsidRPr="00650F63" w14:paraId="5FCC0DF3" w14:textId="77777777" w:rsidTr="00650F63">
        <w:trPr>
          <w:trHeight w:val="432"/>
        </w:trPr>
        <w:tc>
          <w:tcPr>
            <w:tcW w:w="1452" w:type="dxa"/>
            <w:vAlign w:val="center"/>
          </w:tcPr>
          <w:p w14:paraId="12166CAD" w14:textId="503441C8" w:rsidR="00650F63" w:rsidRPr="00650F63" w:rsidRDefault="00650F63" w:rsidP="00650F63">
            <w:pPr>
              <w:rPr>
                <w:rFonts w:ascii="Times New Roman" w:hAnsi="Times New Roman" w:cs="Times New Roman"/>
                <w:color w:val="000000"/>
                <w:sz w:val="20"/>
                <w:szCs w:val="20"/>
              </w:rPr>
            </w:pPr>
            <w:r w:rsidRPr="00650F63">
              <w:rPr>
                <w:rFonts w:ascii="Times New Roman" w:hAnsi="Times New Roman" w:cs="Times New Roman"/>
                <w:color w:val="000000"/>
                <w:sz w:val="20"/>
                <w:szCs w:val="20"/>
              </w:rPr>
              <w:t>2805025000</w:t>
            </w:r>
          </w:p>
        </w:tc>
        <w:tc>
          <w:tcPr>
            <w:tcW w:w="1693" w:type="dxa"/>
            <w:vAlign w:val="center"/>
          </w:tcPr>
          <w:p w14:paraId="0153F62E"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Swine</w:t>
            </w:r>
          </w:p>
        </w:tc>
        <w:tc>
          <w:tcPr>
            <w:tcW w:w="2520" w:type="dxa"/>
            <w:vAlign w:val="center"/>
          </w:tcPr>
          <w:p w14:paraId="0D17E136"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Phenol (Carbolic Acid)</w:t>
            </w:r>
          </w:p>
        </w:tc>
        <w:tc>
          <w:tcPr>
            <w:tcW w:w="1980" w:type="dxa"/>
            <w:vAlign w:val="center"/>
          </w:tcPr>
          <w:p w14:paraId="68278552" w14:textId="77777777" w:rsidR="00650F63" w:rsidRPr="00650F63" w:rsidRDefault="00650F63" w:rsidP="00650F63">
            <w:pPr>
              <w:jc w:val="right"/>
              <w:rPr>
                <w:rFonts w:ascii="Times New Roman" w:hAnsi="Times New Roman" w:cs="Times New Roman"/>
                <w:sz w:val="20"/>
                <w:szCs w:val="20"/>
              </w:rPr>
            </w:pPr>
            <w:r w:rsidRPr="00650F63">
              <w:rPr>
                <w:rFonts w:ascii="Times New Roman" w:hAnsi="Times New Roman" w:cs="Times New Roman"/>
                <w:sz w:val="20"/>
                <w:szCs w:val="20"/>
              </w:rPr>
              <w:t>0.0179</w:t>
            </w:r>
          </w:p>
        </w:tc>
        <w:tc>
          <w:tcPr>
            <w:tcW w:w="1705" w:type="dxa"/>
            <w:vMerge/>
          </w:tcPr>
          <w:p w14:paraId="4F3282AD" w14:textId="77777777" w:rsidR="00650F63" w:rsidRPr="00650F63" w:rsidRDefault="00650F63" w:rsidP="007A2364">
            <w:pPr>
              <w:rPr>
                <w:rFonts w:ascii="Times New Roman" w:hAnsi="Times New Roman" w:cs="Times New Roman"/>
                <w:sz w:val="20"/>
                <w:szCs w:val="20"/>
              </w:rPr>
            </w:pPr>
          </w:p>
        </w:tc>
      </w:tr>
      <w:tr w:rsidR="00650F63" w:rsidRPr="00650F63" w14:paraId="17BBFB1B" w14:textId="77777777" w:rsidTr="00650F63">
        <w:trPr>
          <w:trHeight w:val="432"/>
        </w:trPr>
        <w:tc>
          <w:tcPr>
            <w:tcW w:w="1452" w:type="dxa"/>
            <w:vAlign w:val="center"/>
          </w:tcPr>
          <w:p w14:paraId="5B823DB5" w14:textId="7FCC8346" w:rsidR="00650F63" w:rsidRPr="00650F63" w:rsidRDefault="00650F63" w:rsidP="00650F63">
            <w:pPr>
              <w:rPr>
                <w:rFonts w:ascii="Times New Roman" w:hAnsi="Times New Roman" w:cs="Times New Roman"/>
                <w:color w:val="000000"/>
                <w:sz w:val="20"/>
                <w:szCs w:val="20"/>
              </w:rPr>
            </w:pPr>
            <w:r w:rsidRPr="00650F63">
              <w:rPr>
                <w:rFonts w:ascii="Times New Roman" w:hAnsi="Times New Roman" w:cs="Times New Roman"/>
                <w:color w:val="000000"/>
                <w:sz w:val="20"/>
                <w:szCs w:val="20"/>
              </w:rPr>
              <w:t>2805025000</w:t>
            </w:r>
          </w:p>
        </w:tc>
        <w:tc>
          <w:tcPr>
            <w:tcW w:w="1693" w:type="dxa"/>
            <w:vAlign w:val="center"/>
          </w:tcPr>
          <w:p w14:paraId="2E8632EE"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Swine</w:t>
            </w:r>
          </w:p>
        </w:tc>
        <w:tc>
          <w:tcPr>
            <w:tcW w:w="2520" w:type="dxa"/>
            <w:vAlign w:val="center"/>
          </w:tcPr>
          <w:p w14:paraId="6D5C96B2"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Benzene</w:t>
            </w:r>
          </w:p>
        </w:tc>
        <w:tc>
          <w:tcPr>
            <w:tcW w:w="1980" w:type="dxa"/>
            <w:vAlign w:val="center"/>
          </w:tcPr>
          <w:p w14:paraId="140E1A63" w14:textId="77777777" w:rsidR="00650F63" w:rsidRPr="00650F63" w:rsidRDefault="00650F63" w:rsidP="00650F63">
            <w:pPr>
              <w:jc w:val="right"/>
              <w:rPr>
                <w:rFonts w:ascii="Times New Roman" w:hAnsi="Times New Roman" w:cs="Times New Roman"/>
                <w:sz w:val="20"/>
                <w:szCs w:val="20"/>
              </w:rPr>
            </w:pPr>
            <w:r w:rsidRPr="00650F63">
              <w:rPr>
                <w:rFonts w:ascii="Times New Roman" w:hAnsi="Times New Roman" w:cs="Times New Roman"/>
                <w:sz w:val="20"/>
                <w:szCs w:val="20"/>
              </w:rPr>
              <w:t>0.0035</w:t>
            </w:r>
          </w:p>
        </w:tc>
        <w:tc>
          <w:tcPr>
            <w:tcW w:w="1705" w:type="dxa"/>
            <w:vMerge/>
          </w:tcPr>
          <w:p w14:paraId="7C16F4D8" w14:textId="77777777" w:rsidR="00650F63" w:rsidRPr="00650F63" w:rsidRDefault="00650F63" w:rsidP="007A2364">
            <w:pPr>
              <w:rPr>
                <w:rFonts w:ascii="Times New Roman" w:hAnsi="Times New Roman" w:cs="Times New Roman"/>
                <w:sz w:val="20"/>
                <w:szCs w:val="20"/>
              </w:rPr>
            </w:pPr>
          </w:p>
        </w:tc>
      </w:tr>
      <w:tr w:rsidR="00650F63" w:rsidRPr="00650F63" w14:paraId="0F9C38E4" w14:textId="77777777" w:rsidTr="00650F63">
        <w:trPr>
          <w:trHeight w:val="432"/>
        </w:trPr>
        <w:tc>
          <w:tcPr>
            <w:tcW w:w="1452" w:type="dxa"/>
            <w:vAlign w:val="center"/>
          </w:tcPr>
          <w:p w14:paraId="1EFD9AB5" w14:textId="63D50AAA" w:rsidR="00650F63" w:rsidRPr="00650F63" w:rsidRDefault="00650F63" w:rsidP="00650F63">
            <w:pPr>
              <w:rPr>
                <w:rFonts w:ascii="Times New Roman" w:hAnsi="Times New Roman" w:cs="Times New Roman"/>
                <w:color w:val="000000"/>
                <w:sz w:val="20"/>
                <w:szCs w:val="20"/>
              </w:rPr>
            </w:pPr>
            <w:r w:rsidRPr="00650F63">
              <w:rPr>
                <w:rFonts w:ascii="Times New Roman" w:hAnsi="Times New Roman" w:cs="Times New Roman"/>
                <w:color w:val="000000"/>
                <w:sz w:val="20"/>
                <w:szCs w:val="20"/>
              </w:rPr>
              <w:t>2805025000</w:t>
            </w:r>
          </w:p>
        </w:tc>
        <w:tc>
          <w:tcPr>
            <w:tcW w:w="1693" w:type="dxa"/>
            <w:vAlign w:val="center"/>
          </w:tcPr>
          <w:p w14:paraId="0224D844"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Swine</w:t>
            </w:r>
          </w:p>
        </w:tc>
        <w:tc>
          <w:tcPr>
            <w:tcW w:w="2520" w:type="dxa"/>
            <w:vAlign w:val="center"/>
          </w:tcPr>
          <w:p w14:paraId="5A895941" w14:textId="77777777" w:rsidR="00650F63" w:rsidRPr="00650F63" w:rsidRDefault="00650F63" w:rsidP="007A2364">
            <w:pPr>
              <w:rPr>
                <w:rFonts w:ascii="Times New Roman" w:hAnsi="Times New Roman" w:cs="Times New Roman"/>
                <w:sz w:val="20"/>
                <w:szCs w:val="20"/>
              </w:rPr>
            </w:pPr>
            <w:r w:rsidRPr="00650F63">
              <w:rPr>
                <w:rFonts w:ascii="Times New Roman" w:hAnsi="Times New Roman" w:cs="Times New Roman"/>
                <w:sz w:val="20"/>
                <w:szCs w:val="20"/>
              </w:rPr>
              <w:t>Acetaldehyde</w:t>
            </w:r>
          </w:p>
        </w:tc>
        <w:tc>
          <w:tcPr>
            <w:tcW w:w="1980" w:type="dxa"/>
            <w:vAlign w:val="center"/>
          </w:tcPr>
          <w:p w14:paraId="6232076D" w14:textId="77777777" w:rsidR="00650F63" w:rsidRPr="00650F63" w:rsidRDefault="00650F63" w:rsidP="00650F63">
            <w:pPr>
              <w:jc w:val="right"/>
              <w:rPr>
                <w:rFonts w:ascii="Times New Roman" w:hAnsi="Times New Roman" w:cs="Times New Roman"/>
                <w:sz w:val="20"/>
                <w:szCs w:val="20"/>
              </w:rPr>
            </w:pPr>
            <w:r w:rsidRPr="00650F63">
              <w:rPr>
                <w:rFonts w:ascii="Times New Roman" w:hAnsi="Times New Roman" w:cs="Times New Roman"/>
                <w:sz w:val="20"/>
                <w:szCs w:val="20"/>
              </w:rPr>
              <w:t>0.0155</w:t>
            </w:r>
          </w:p>
        </w:tc>
        <w:tc>
          <w:tcPr>
            <w:tcW w:w="1705" w:type="dxa"/>
            <w:vMerge/>
          </w:tcPr>
          <w:p w14:paraId="3453D842" w14:textId="77777777" w:rsidR="00650F63" w:rsidRPr="00650F63" w:rsidRDefault="00650F63" w:rsidP="007A2364">
            <w:pPr>
              <w:rPr>
                <w:rFonts w:ascii="Times New Roman" w:hAnsi="Times New Roman" w:cs="Times New Roman"/>
                <w:sz w:val="20"/>
                <w:szCs w:val="20"/>
              </w:rPr>
            </w:pPr>
          </w:p>
        </w:tc>
      </w:tr>
    </w:tbl>
    <w:p w14:paraId="773F3F4B" w14:textId="77777777" w:rsidR="00650F63" w:rsidRPr="00650F63" w:rsidRDefault="00650F63" w:rsidP="00650F63">
      <w:pPr>
        <w:rPr>
          <w:rFonts w:ascii="Times New Roman" w:hAnsi="Times New Roman" w:cs="Times New Roman"/>
          <w:sz w:val="20"/>
          <w:szCs w:val="20"/>
        </w:rPr>
      </w:pPr>
    </w:p>
    <w:p w14:paraId="506C107D" w14:textId="04B95991" w:rsidR="00650F63" w:rsidRPr="00650F63" w:rsidRDefault="00650F63" w:rsidP="00650F63">
      <w:pPr>
        <w:spacing w:before="240"/>
        <w:rPr>
          <w:rFonts w:ascii="Times New Roman" w:hAnsi="Times New Roman" w:cs="Times New Roman"/>
        </w:rPr>
      </w:pPr>
      <w:r w:rsidRPr="00650F63">
        <w:rPr>
          <w:rFonts w:ascii="Times New Roman" w:hAnsi="Times New Roman" w:cs="Times New Roman"/>
        </w:rPr>
        <w:t xml:space="preserve">For the non-CMU animals (goats, sheep, horses, and turkeys), animal-specific </w:t>
      </w:r>
      <w:r>
        <w:rPr>
          <w:rFonts w:ascii="Times New Roman" w:hAnsi="Times New Roman" w:cs="Times New Roman"/>
        </w:rPr>
        <w:t>HAP</w:t>
      </w:r>
      <w:r w:rsidRPr="00650F63">
        <w:rPr>
          <w:rFonts w:ascii="Times New Roman" w:hAnsi="Times New Roman" w:cs="Times New Roman"/>
        </w:rPr>
        <w:t xml:space="preserve"> speciation profiles were not available in </w:t>
      </w:r>
      <w:r>
        <w:rPr>
          <w:rFonts w:ascii="Times New Roman" w:hAnsi="Times New Roman" w:cs="Times New Roman"/>
        </w:rPr>
        <w:t xml:space="preserve">the </w:t>
      </w:r>
      <w:r w:rsidRPr="00650F63">
        <w:rPr>
          <w:rFonts w:ascii="Times New Roman" w:hAnsi="Times New Roman" w:cs="Times New Roman"/>
        </w:rPr>
        <w:t>literature, so the following assignments were made:</w:t>
      </w:r>
    </w:p>
    <w:tbl>
      <w:tblPr>
        <w:tblStyle w:val="TableGrid"/>
        <w:tblW w:w="0" w:type="auto"/>
        <w:jc w:val="center"/>
        <w:tblLook w:val="04A0" w:firstRow="1" w:lastRow="0" w:firstColumn="1" w:lastColumn="0" w:noHBand="0" w:noVBand="1"/>
      </w:tblPr>
      <w:tblGrid>
        <w:gridCol w:w="1885"/>
        <w:gridCol w:w="4050"/>
      </w:tblGrid>
      <w:tr w:rsidR="00650F63" w:rsidRPr="0002388C" w14:paraId="227ACE71" w14:textId="77777777" w:rsidTr="007A2364">
        <w:trPr>
          <w:jc w:val="center"/>
        </w:trPr>
        <w:tc>
          <w:tcPr>
            <w:tcW w:w="1885" w:type="dxa"/>
          </w:tcPr>
          <w:p w14:paraId="5CC16925" w14:textId="77777777" w:rsidR="00650F63" w:rsidRPr="0002388C" w:rsidRDefault="00650F63" w:rsidP="007A2364">
            <w:pPr>
              <w:rPr>
                <w:rFonts w:ascii="Times New Roman" w:hAnsi="Times New Roman" w:cs="Times New Roman"/>
                <w:sz w:val="20"/>
                <w:szCs w:val="20"/>
              </w:rPr>
            </w:pPr>
            <w:r w:rsidRPr="0002388C">
              <w:rPr>
                <w:rFonts w:ascii="Times New Roman" w:hAnsi="Times New Roman" w:cs="Times New Roman"/>
                <w:sz w:val="20"/>
                <w:szCs w:val="20"/>
              </w:rPr>
              <w:t>Sheep and Goats</w:t>
            </w:r>
          </w:p>
        </w:tc>
        <w:tc>
          <w:tcPr>
            <w:tcW w:w="4050" w:type="dxa"/>
          </w:tcPr>
          <w:p w14:paraId="02EB9333" w14:textId="37518BA4" w:rsidR="00650F63" w:rsidRPr="0002388C" w:rsidRDefault="00650F63" w:rsidP="00650F63">
            <w:pPr>
              <w:rPr>
                <w:rFonts w:ascii="Times New Roman" w:hAnsi="Times New Roman" w:cs="Times New Roman"/>
                <w:sz w:val="20"/>
                <w:szCs w:val="20"/>
              </w:rPr>
            </w:pPr>
            <w:r w:rsidRPr="0002388C">
              <w:rPr>
                <w:rFonts w:ascii="Times New Roman" w:hAnsi="Times New Roman" w:cs="Times New Roman"/>
                <w:sz w:val="20"/>
                <w:szCs w:val="20"/>
              </w:rPr>
              <w:t>Same HAP fractions as Dairy Cattle</w:t>
            </w:r>
          </w:p>
        </w:tc>
      </w:tr>
      <w:tr w:rsidR="00650F63" w:rsidRPr="0002388C" w14:paraId="0C79C0B1" w14:textId="77777777" w:rsidTr="007A2364">
        <w:trPr>
          <w:jc w:val="center"/>
        </w:trPr>
        <w:tc>
          <w:tcPr>
            <w:tcW w:w="1885" w:type="dxa"/>
          </w:tcPr>
          <w:p w14:paraId="5C4E8065" w14:textId="77777777" w:rsidR="00650F63" w:rsidRPr="0002388C" w:rsidRDefault="00650F63" w:rsidP="007A2364">
            <w:pPr>
              <w:rPr>
                <w:rFonts w:ascii="Times New Roman" w:hAnsi="Times New Roman" w:cs="Times New Roman"/>
                <w:sz w:val="20"/>
                <w:szCs w:val="20"/>
              </w:rPr>
            </w:pPr>
            <w:r w:rsidRPr="0002388C">
              <w:rPr>
                <w:rFonts w:ascii="Times New Roman" w:hAnsi="Times New Roman" w:cs="Times New Roman"/>
                <w:sz w:val="20"/>
                <w:szCs w:val="20"/>
              </w:rPr>
              <w:t>Turkeys</w:t>
            </w:r>
          </w:p>
        </w:tc>
        <w:tc>
          <w:tcPr>
            <w:tcW w:w="4050" w:type="dxa"/>
          </w:tcPr>
          <w:p w14:paraId="4AA08E23" w14:textId="57F8298B" w:rsidR="00650F63" w:rsidRPr="0002388C" w:rsidRDefault="00650F63" w:rsidP="00650F63">
            <w:pPr>
              <w:rPr>
                <w:rFonts w:ascii="Times New Roman" w:hAnsi="Times New Roman" w:cs="Times New Roman"/>
                <w:sz w:val="20"/>
                <w:szCs w:val="20"/>
              </w:rPr>
            </w:pPr>
            <w:r w:rsidRPr="0002388C">
              <w:rPr>
                <w:rFonts w:ascii="Times New Roman" w:hAnsi="Times New Roman" w:cs="Times New Roman"/>
                <w:sz w:val="20"/>
                <w:szCs w:val="20"/>
              </w:rPr>
              <w:t>Same HAP fractions as Chicken-Broilers</w:t>
            </w:r>
          </w:p>
        </w:tc>
      </w:tr>
      <w:tr w:rsidR="00650F63" w:rsidRPr="0002388C" w14:paraId="4A1A6571" w14:textId="77777777" w:rsidTr="007A2364">
        <w:trPr>
          <w:jc w:val="center"/>
        </w:trPr>
        <w:tc>
          <w:tcPr>
            <w:tcW w:w="1885" w:type="dxa"/>
          </w:tcPr>
          <w:p w14:paraId="35E1EFF6" w14:textId="77777777" w:rsidR="00650F63" w:rsidRPr="0002388C" w:rsidRDefault="00650F63" w:rsidP="007A2364">
            <w:pPr>
              <w:rPr>
                <w:rFonts w:ascii="Times New Roman" w:hAnsi="Times New Roman" w:cs="Times New Roman"/>
                <w:sz w:val="20"/>
                <w:szCs w:val="20"/>
              </w:rPr>
            </w:pPr>
            <w:r w:rsidRPr="0002388C">
              <w:rPr>
                <w:rFonts w:ascii="Times New Roman" w:hAnsi="Times New Roman" w:cs="Times New Roman"/>
                <w:sz w:val="20"/>
                <w:szCs w:val="20"/>
              </w:rPr>
              <w:t>Horses</w:t>
            </w:r>
          </w:p>
        </w:tc>
        <w:tc>
          <w:tcPr>
            <w:tcW w:w="4050" w:type="dxa"/>
          </w:tcPr>
          <w:p w14:paraId="37BF89E8" w14:textId="4B2890A3" w:rsidR="00650F63" w:rsidRPr="0002388C" w:rsidRDefault="00650F63" w:rsidP="00650F63">
            <w:pPr>
              <w:rPr>
                <w:rFonts w:ascii="Times New Roman" w:hAnsi="Times New Roman" w:cs="Times New Roman"/>
                <w:sz w:val="20"/>
                <w:szCs w:val="20"/>
              </w:rPr>
            </w:pPr>
            <w:r w:rsidRPr="0002388C">
              <w:rPr>
                <w:rFonts w:ascii="Times New Roman" w:hAnsi="Times New Roman" w:cs="Times New Roman"/>
                <w:sz w:val="20"/>
                <w:szCs w:val="20"/>
              </w:rPr>
              <w:t>Same HAP fractions as Beef Cattle</w:t>
            </w:r>
          </w:p>
        </w:tc>
      </w:tr>
    </w:tbl>
    <w:p w14:paraId="7FDBBA6F" w14:textId="77777777" w:rsidR="00650F63" w:rsidRPr="004A52E0" w:rsidRDefault="00650F63" w:rsidP="00073D5F">
      <w:pPr>
        <w:rPr>
          <w:rFonts w:ascii="Times New Roman" w:eastAsia="Times New Roman" w:hAnsi="Times New Roman" w:cs="Times New Roman"/>
        </w:rPr>
      </w:pPr>
    </w:p>
    <w:p w14:paraId="134DB249" w14:textId="77777777" w:rsidR="00F2184A" w:rsidRPr="0002388C" w:rsidRDefault="00F2184A" w:rsidP="00F2184A">
      <w:pPr>
        <w:rPr>
          <w:rFonts w:ascii="Times New Roman" w:hAnsi="Times New Roman" w:cs="Times New Roman"/>
          <w:i/>
        </w:rPr>
      </w:pPr>
      <w:r w:rsidRPr="0002388C">
        <w:rPr>
          <w:rFonts w:ascii="Times New Roman" w:hAnsi="Times New Roman" w:cs="Times New Roman"/>
          <w:b/>
          <w:bCs/>
          <w:i/>
        </w:rPr>
        <w:lastRenderedPageBreak/>
        <w:t>Meteorological Data Used in Adjusting FEM Emission Factors</w:t>
      </w:r>
    </w:p>
    <w:p w14:paraId="26BD4C93" w14:textId="77777777" w:rsidR="00F2184A" w:rsidRPr="0002388C" w:rsidRDefault="00F2184A" w:rsidP="00F2184A">
      <w:pPr>
        <w:rPr>
          <w:rFonts w:ascii="Times New Roman" w:hAnsi="Times New Roman" w:cs="Times New Roman"/>
        </w:rPr>
      </w:pPr>
      <w:r w:rsidRPr="0002388C">
        <w:rPr>
          <w:rFonts w:ascii="Times New Roman" w:hAnsi="Times New Roman" w:cs="Times New Roman"/>
        </w:rPr>
        <w:t xml:space="preserve">The source code provided for FEM model contained weather data for 2014.  It did not use standard identifiers (WBAN ID) and was limited to a small number of observations with an unknown source.   The FEM weather data used a single monthly value for wind, temperature, and precipitation.  FEM interpolated this data to hourly using different techniques.  For temperature, a standard deviation was used to raise and lower the mean temperature in the month.  For wind speed, the average monthly value was used for all hours.  For precipitation, monthly amounts were divided into days (an hours) based upon a parameter defining the frequency of rain in a month.  </w:t>
      </w:r>
    </w:p>
    <w:p w14:paraId="472F63C4" w14:textId="47D68A95" w:rsidR="00F2184A" w:rsidRPr="0002388C" w:rsidRDefault="00F2184A" w:rsidP="00F2184A">
      <w:pPr>
        <w:rPr>
          <w:rFonts w:ascii="Times New Roman" w:hAnsi="Times New Roman" w:cs="Times New Roman"/>
        </w:rPr>
      </w:pPr>
      <w:r w:rsidRPr="0002388C">
        <w:rPr>
          <w:rFonts w:ascii="Times New Roman" w:hAnsi="Times New Roman" w:cs="Times New Roman"/>
        </w:rPr>
        <w:t xml:space="preserve">The source </w:t>
      </w:r>
      <w:r w:rsidR="00A564E0" w:rsidRPr="0002388C">
        <w:rPr>
          <w:rFonts w:ascii="Times New Roman" w:hAnsi="Times New Roman" w:cs="Times New Roman"/>
        </w:rPr>
        <w:t xml:space="preserve">code </w:t>
      </w:r>
      <w:r w:rsidRPr="0002388C">
        <w:rPr>
          <w:rFonts w:ascii="Times New Roman" w:hAnsi="Times New Roman" w:cs="Times New Roman"/>
        </w:rPr>
        <w:t xml:space="preserve">was </w:t>
      </w:r>
      <w:r w:rsidR="00A564E0" w:rsidRPr="0002388C">
        <w:rPr>
          <w:rFonts w:ascii="Times New Roman" w:hAnsi="Times New Roman" w:cs="Times New Roman"/>
        </w:rPr>
        <w:t>modified</w:t>
      </w:r>
      <w:r w:rsidRPr="0002388C">
        <w:rPr>
          <w:rFonts w:ascii="Times New Roman" w:hAnsi="Times New Roman" w:cs="Times New Roman"/>
        </w:rPr>
        <w:t xml:space="preserve"> to accommodate a true hourly processing of the met data.  For the years 2014 and 2017, ISD (Integrated Surface Database) files from NOAA were processed into a yearly-hourly data file.  Individual weather station files were retrieved from </w:t>
      </w:r>
      <w:hyperlink r:id="rId11" w:history="1">
        <w:r w:rsidRPr="0002388C">
          <w:rPr>
            <w:rStyle w:val="Hyperlink"/>
            <w:rFonts w:ascii="Times New Roman" w:hAnsi="Times New Roman" w:cs="Times New Roman"/>
          </w:rPr>
          <w:t>ftp://ftp.ncdc.noaa.gov/pub/data/noaa</w:t>
        </w:r>
      </w:hyperlink>
      <w:r w:rsidRPr="0002388C">
        <w:rPr>
          <w:rFonts w:ascii="Times New Roman" w:hAnsi="Times New Roman" w:cs="Times New Roman"/>
        </w:rPr>
        <w:t xml:space="preserve"> for all stations in the US.  </w:t>
      </w:r>
    </w:p>
    <w:p w14:paraId="0013312C" w14:textId="7088B3F0" w:rsidR="00F2184A" w:rsidRPr="0002388C" w:rsidRDefault="00F2184A" w:rsidP="00F2184A">
      <w:pPr>
        <w:rPr>
          <w:rFonts w:ascii="Times New Roman" w:hAnsi="Times New Roman" w:cs="Times New Roman"/>
        </w:rPr>
      </w:pPr>
      <w:r w:rsidRPr="0002388C">
        <w:rPr>
          <w:rFonts w:ascii="Times New Roman" w:hAnsi="Times New Roman" w:cs="Times New Roman"/>
        </w:rPr>
        <w:t xml:space="preserve">This is an automated process whereby a year and certain inclusion criteria are set (country codes, missing value limits, etc.) and a direct indexed file is created of all passing stations.  In the case of FEM, all stations in the US </w:t>
      </w:r>
      <w:r w:rsidR="00A564E0" w:rsidRPr="0002388C">
        <w:rPr>
          <w:rFonts w:ascii="Times New Roman" w:hAnsi="Times New Roman" w:cs="Times New Roman"/>
        </w:rPr>
        <w:t xml:space="preserve">were included </w:t>
      </w:r>
      <w:r w:rsidRPr="0002388C">
        <w:rPr>
          <w:rFonts w:ascii="Times New Roman" w:hAnsi="Times New Roman" w:cs="Times New Roman"/>
        </w:rPr>
        <w:t xml:space="preserve">with a maximum of 4000 missing hours for temperature and wind speed and a maximum of 40 consecutive hours without temperature or wind speed.  The system automatically fills in missing values using linear interpolation between missing hours.  </w:t>
      </w:r>
    </w:p>
    <w:p w14:paraId="2B07C621" w14:textId="121693C5" w:rsidR="00073D5F" w:rsidRPr="0002388C" w:rsidRDefault="00F2184A" w:rsidP="00073D5F">
      <w:pPr>
        <w:rPr>
          <w:rFonts w:ascii="Times New Roman" w:eastAsia="Times New Roman" w:hAnsi="Times New Roman" w:cs="Times New Roman"/>
        </w:rPr>
      </w:pPr>
      <w:r w:rsidRPr="0002388C">
        <w:rPr>
          <w:rFonts w:ascii="Times New Roman" w:hAnsi="Times New Roman" w:cs="Times New Roman"/>
        </w:rPr>
        <w:t xml:space="preserve">To determine the weather characteristics for the year, the county centroid is matched to the nearest weather station in the yearly-hourly file.  Emissions </w:t>
      </w:r>
      <w:r w:rsidR="00A564E0" w:rsidRPr="0002388C">
        <w:rPr>
          <w:rFonts w:ascii="Times New Roman" w:hAnsi="Times New Roman" w:cs="Times New Roman"/>
        </w:rPr>
        <w:t xml:space="preserve">factors </w:t>
      </w:r>
      <w:r w:rsidRPr="0002388C">
        <w:rPr>
          <w:rFonts w:ascii="Times New Roman" w:hAnsi="Times New Roman" w:cs="Times New Roman"/>
        </w:rPr>
        <w:t xml:space="preserve">are calculated using every hour of the year for the county location and </w:t>
      </w:r>
      <w:r w:rsidR="00A564E0" w:rsidRPr="0002388C">
        <w:rPr>
          <w:rFonts w:ascii="Times New Roman" w:hAnsi="Times New Roman" w:cs="Times New Roman"/>
        </w:rPr>
        <w:t>the</w:t>
      </w:r>
      <w:r w:rsidRPr="0002388C">
        <w:rPr>
          <w:rFonts w:ascii="Times New Roman" w:hAnsi="Times New Roman" w:cs="Times New Roman"/>
        </w:rPr>
        <w:t xml:space="preserve"> model farm types</w:t>
      </w:r>
      <w:r w:rsidR="00A564E0" w:rsidRPr="0002388C">
        <w:rPr>
          <w:rFonts w:ascii="Times New Roman" w:hAnsi="Times New Roman" w:cs="Times New Roman"/>
        </w:rPr>
        <w:t xml:space="preserve"> located within the county</w:t>
      </w:r>
      <w:r w:rsidRPr="0002388C">
        <w:rPr>
          <w:rFonts w:ascii="Times New Roman" w:hAnsi="Times New Roman" w:cs="Times New Roman"/>
        </w:rPr>
        <w:t xml:space="preserve">.  </w:t>
      </w:r>
      <w:r w:rsidR="00073D5F" w:rsidRPr="0002388C">
        <w:rPr>
          <w:rFonts w:ascii="Times New Roman" w:eastAsia="Times New Roman" w:hAnsi="Times New Roman" w:cs="Times New Roman"/>
        </w:rPr>
        <w:t xml:space="preserve">  </w:t>
      </w:r>
    </w:p>
    <w:p w14:paraId="64489BDB" w14:textId="77777777" w:rsidR="00CB687A" w:rsidRPr="0002388C" w:rsidRDefault="00CB687A" w:rsidP="00CB687A">
      <w:pPr>
        <w:rPr>
          <w:rStyle w:val="Strong"/>
          <w:rFonts w:ascii="Times New Roman" w:hAnsi="Times New Roman" w:cs="Times New Roman"/>
          <w:i/>
        </w:rPr>
      </w:pPr>
      <w:r w:rsidRPr="0002388C">
        <w:rPr>
          <w:rStyle w:val="Strong"/>
          <w:rFonts w:ascii="Times New Roman" w:hAnsi="Times New Roman" w:cs="Times New Roman"/>
          <w:i/>
        </w:rPr>
        <w:t>Animal Practice Documentation</w:t>
      </w:r>
    </w:p>
    <w:p w14:paraId="21BAECAF" w14:textId="7881E2EE" w:rsidR="00BD17CB" w:rsidRDefault="00BD17CB" w:rsidP="00CB687A">
      <w:pPr>
        <w:rPr>
          <w:rFonts w:ascii="Times New Roman" w:hAnsi="Times New Roman" w:cs="Times New Roman"/>
        </w:rPr>
      </w:pPr>
      <w:r>
        <w:rPr>
          <w:rFonts w:ascii="Times New Roman" w:hAnsi="Times New Roman" w:cs="Times New Roman"/>
        </w:rPr>
        <w:t xml:space="preserve">The animal practice documentation summarizes the information provided in A. </w:t>
      </w:r>
      <w:proofErr w:type="spellStart"/>
      <w:r>
        <w:rPr>
          <w:rFonts w:ascii="Times New Roman" w:hAnsi="Times New Roman" w:cs="Times New Roman"/>
        </w:rPr>
        <w:t>McQulling’s</w:t>
      </w:r>
      <w:proofErr w:type="spellEnd"/>
      <w:r>
        <w:rPr>
          <w:rFonts w:ascii="Times New Roman" w:hAnsi="Times New Roman" w:cs="Times New Roman"/>
        </w:rPr>
        <w:t xml:space="preserve"> dissertation entitled, “</w:t>
      </w:r>
      <w:r w:rsidRPr="00BD17CB">
        <w:rPr>
          <w:rFonts w:ascii="Times New Roman" w:hAnsi="Times New Roman" w:cs="Times New Roman"/>
        </w:rPr>
        <w:t>Ammonia emissions from livestock in the United States: from farm-level models to a new national inventory</w:t>
      </w:r>
      <w:r>
        <w:rPr>
          <w:rFonts w:ascii="Times New Roman" w:hAnsi="Times New Roman" w:cs="Times New Roman"/>
        </w:rPr>
        <w:t xml:space="preserve">” [102]. This work was funded by </w:t>
      </w:r>
      <w:r w:rsidRPr="00BD17CB">
        <w:rPr>
          <w:rFonts w:ascii="Times New Roman" w:hAnsi="Times New Roman" w:cs="Times New Roman"/>
        </w:rPr>
        <w:t>EPA grant number RD834549</w:t>
      </w:r>
      <w:r>
        <w:rPr>
          <w:rFonts w:ascii="Times New Roman" w:hAnsi="Times New Roman" w:cs="Times New Roman"/>
        </w:rPr>
        <w:t xml:space="preserve"> [103].</w:t>
      </w:r>
    </w:p>
    <w:p w14:paraId="508FFF6B" w14:textId="77777777" w:rsidR="00CB687A" w:rsidRPr="0002388C" w:rsidRDefault="00CB687A" w:rsidP="00CB687A">
      <w:pPr>
        <w:rPr>
          <w:rFonts w:ascii="Times New Roman" w:hAnsi="Times New Roman" w:cs="Times New Roman"/>
        </w:rPr>
      </w:pPr>
      <w:r w:rsidRPr="0002388C">
        <w:rPr>
          <w:rFonts w:ascii="Times New Roman" w:hAnsi="Times New Roman" w:cs="Times New Roman"/>
        </w:rPr>
        <w:t xml:space="preserve">Ammonia emissions from livestock depend on two major factors—the management practices employed by the producers (i.e. what housing, storage and application methods are used) and the environmental conditions of location where the farm is situated (i.e. temperatures, wind speeds, precipitation).  All of these factors have significant impacts on the conditions of the manure and waste (e.g. water content, total </w:t>
      </w:r>
      <w:proofErr w:type="spellStart"/>
      <w:r w:rsidRPr="0002388C">
        <w:rPr>
          <w:rFonts w:ascii="Times New Roman" w:hAnsi="Times New Roman" w:cs="Times New Roman"/>
        </w:rPr>
        <w:t>ammoniacal</w:t>
      </w:r>
      <w:proofErr w:type="spellEnd"/>
      <w:r w:rsidRPr="0002388C">
        <w:rPr>
          <w:rFonts w:ascii="Times New Roman" w:hAnsi="Times New Roman" w:cs="Times New Roman"/>
        </w:rPr>
        <w:t xml:space="preserve"> nitrogen concentration) and as a result can enhance or reduce the emissions of ammonia from these sources.  </w:t>
      </w:r>
    </w:p>
    <w:p w14:paraId="3F468410" w14:textId="542DB4C2" w:rsidR="00CB687A" w:rsidRPr="0002388C" w:rsidRDefault="000D7BB3" w:rsidP="00CB687A">
      <w:pPr>
        <w:spacing w:after="240"/>
        <w:rPr>
          <w:rFonts w:ascii="Times New Roman" w:hAnsi="Times New Roman" w:cs="Times New Roman"/>
          <w:szCs w:val="24"/>
          <w:lang w:val="de-DE" w:eastAsia="de-DE"/>
        </w:rPr>
      </w:pPr>
      <w:r w:rsidRPr="0002388C">
        <w:rPr>
          <w:rFonts w:ascii="Times New Roman" w:hAnsi="Times New Roman" w:cs="Times New Roman"/>
          <w:szCs w:val="24"/>
          <w:lang w:val="de-DE" w:eastAsia="de-DE"/>
        </w:rPr>
        <w:t>The CMU</w:t>
      </w:r>
      <w:r w:rsidR="00CB687A" w:rsidRPr="0002388C">
        <w:rPr>
          <w:rFonts w:ascii="Times New Roman" w:hAnsi="Times New Roman" w:cs="Times New Roman"/>
          <w:szCs w:val="24"/>
          <w:lang w:val="de-DE" w:eastAsia="de-DE"/>
        </w:rPr>
        <w:t xml:space="preserve"> model requires farm-type inputs which describe the type of animal housing, manure storage and application methods used for a particular location.  Each location is expected to have some combination of practices; for example, in a single county, some of the swine farms may use deep-pit housing, lagoon storage, and irrigation application while other farms use shallow-pit housing with lagoon storage and injection application.  In order to understand the differences in regional preferences for particular manure management strategies, information was extracted from the most recent National Animal Health Monitoring Surveys done by the USDA.  The beef cattle NAHMS was completed in 2007 and feedlot beef in 2011; dairy cattle data was from 2002 and 2007; swine data were collected for 2006 and 2012, and the most recent poultry NAHMS was completed for 2010.  The most recent data available had limited spatial resolution (compared to previous work</w:t>
      </w:r>
      <w:r w:rsidRPr="0002388C">
        <w:rPr>
          <w:rFonts w:ascii="Times New Roman" w:hAnsi="Times New Roman" w:cs="Times New Roman"/>
          <w:szCs w:val="24"/>
          <w:lang w:val="de-DE" w:eastAsia="de-DE"/>
        </w:rPr>
        <w:t xml:space="preserve"> </w:t>
      </w:r>
      <w:r w:rsidR="00CB687A" w:rsidRPr="0002388C">
        <w:rPr>
          <w:rFonts w:ascii="Times New Roman" w:hAnsi="Times New Roman" w:cs="Times New Roman"/>
          <w:szCs w:val="24"/>
          <w:lang w:val="de-DE" w:eastAsia="de-DE"/>
        </w:rPr>
        <w:fldChar w:fldCharType="begin"/>
      </w:r>
      <w:r w:rsidR="00CB687A" w:rsidRPr="0002388C">
        <w:rPr>
          <w:rFonts w:ascii="Times New Roman" w:hAnsi="Times New Roman" w:cs="Times New Roman"/>
          <w:szCs w:val="24"/>
          <w:lang w:val="de-DE" w:eastAsia="de-DE"/>
        </w:rPr>
        <w:instrText xml:space="preserve"> ADDIN ZOTERO_ITEM CSL_CITATION {"citationID":"2om6ougfl9","properties":{"formattedCitation":"[1], [2]","plainCitation":"[1], [2]"},"citationItems":[{"id":49,"uris":["http://zotero.org/users/3430063/items/NTUCPUHI"],"uri":["http://zotero.org/users/3430063/items/NTUCPUHI"],"itemData":{"id":49,"type":"article-journal","title":"A process-based model of ammonia emissions from dairy cows: improved temporal and spatial resolution","container-title":"Atmospheric Environment","page":"1357-1365","volume":"38","issue":"9","source":"ScienceDirect","abstract":"This research has developed an integrated model of a dairy farm that predicts monthly ammonia emission factors based on farming practices and climate conditions, including temperature, wind speed, and precipitation. The model can be used to predict the seasonal and geographic variations in ammonia emission factors, which are important for accurately predicting aerosol nitrate concentrations. The model tracks the volume of manure and mass of ammoniacal nitrogen as the manure moves through the housing, storage, application, and grazing stages of a dairy farm. Most of the processes of ammonia volatilization are modeled explicitly, but poorly understood processes are parameterized and tuned to match empirical data. The tuned model has been compared to independent experimental data and is shown to be robust over the range of experimental conditions. We have characterized the differences in emissions resulting from changes in climate conditions and farming practices and found that both of these factors are significant and should be included when developing a national inventory.","DOI":"10.1016/j.atmosenv.2003.11.024","ISSN":"1352-2310","shortTitle":"A process-based model of ammonia emissions from dairy cows","journalAbbreviation":"Atmospheric Environment","author":[{"family":"Pinder","given":"Robert W."},{"family":"Pekney","given":"Natalie J."},{"family":"Davidson","given":"Cliff I."},{"family":"Adams","given":"Peter J."}],"issued":{"date-parts":[["2004",3]]}}},{"id":370,"uris":["http://zotero.org/users/3430063/items/DDDP59UG"],"uri":["http://zotero.org/users/3430063/items/DDDP59UG"],"itemData":{"id":370,"type":"article-journal","title":"A temporally and spatially resolved ammonia emission inventory for dairy cows in the United States","container-title":"Atmospheric Environment","page":"3747-3756","volume":"38","issue":"23","source":"ScienceDirect","abstract":"Previous inventories of ammonia emissions for the United States have not characterized the seasonal and geographic variations that are necessary for accurately predicting ambient concentrations of ammonium nitrate and ammonium sulfate aerosol. This research calculates the seasonal and geographic variation in ammonia emissions from dairy cows in the United States. Monthly, county-level emission factors are calculated with a process-based model of dairy farm emissions, the national distribution of farming practices, seasonal climate conditions, and animal populations. Annual, county-level emission factors are estimated to range between 13.1 and 55.5, with a national average of 23.9 kg NH3 cow−1 yr−1. The seasonal variation of the emission factor is estimated to be as high as a factor of seven in some counties. Emissions are predicted to be the highest in the spring and fall, because of high manure application rates during the spring planting and after the fall harvest. Summer emissions are higher than winter, resulting from the temperature dependence of housing and storage emissions. In the summer and winter, the majority of emissions are from animal housing. In the spring and fall, the majority of emissions are from field applied manure. The 5% and 95% confidence interval about the national annual average emission factor is between 18 and 36 kg NH3 cow−1 yr−1. Uncertainties in farming practices contribute most to the total uncertainty, yet uncertainty in the timing of manure application, the quantity of manure and nitrogen excreted by cows, and the physical processes of volatilization affecting applied manure are also significant.","DOI":"10.1016/j.atmosenv.2004.04.008","ISSN":"1352-2310","journalAbbreviation":"Atmospheric Environment","author":[{"family":"Pinder","given":"Robert W"},{"family":"Strader","given":"Ross"},{"family":"Davidson","given":"Cliff I"},{"family":"Adams","given":"Peter J"}],"issued":{"date-parts":[["2004",7]]}}}],"schema":"https://github.com/citation-style-language/schema/raw/master/csl-citation.json"} </w:instrText>
      </w:r>
      <w:r w:rsidR="00CB687A" w:rsidRPr="0002388C">
        <w:rPr>
          <w:rFonts w:ascii="Times New Roman" w:hAnsi="Times New Roman" w:cs="Times New Roman"/>
          <w:szCs w:val="24"/>
          <w:lang w:val="de-DE" w:eastAsia="de-DE"/>
        </w:rPr>
        <w:fldChar w:fldCharType="separate"/>
      </w:r>
      <w:r w:rsidR="00CB687A" w:rsidRPr="0002388C">
        <w:rPr>
          <w:rFonts w:ascii="Times New Roman" w:hAnsi="Times New Roman" w:cs="Times New Roman"/>
        </w:rPr>
        <w:t>[1], [2]</w:t>
      </w:r>
      <w:r w:rsidR="00CB687A" w:rsidRPr="0002388C">
        <w:rPr>
          <w:rFonts w:ascii="Times New Roman" w:hAnsi="Times New Roman" w:cs="Times New Roman"/>
          <w:szCs w:val="24"/>
          <w:lang w:val="de-DE" w:eastAsia="de-DE"/>
        </w:rPr>
        <w:fldChar w:fldCharType="end"/>
      </w:r>
      <w:r w:rsidR="00CB687A" w:rsidRPr="0002388C">
        <w:rPr>
          <w:rFonts w:ascii="Times New Roman" w:hAnsi="Times New Roman" w:cs="Times New Roman"/>
          <w:szCs w:val="24"/>
          <w:lang w:val="de-DE" w:eastAsia="de-DE"/>
        </w:rPr>
        <w:t xml:space="preserve">), and so </w:t>
      </w:r>
      <w:r w:rsidRPr="0002388C">
        <w:rPr>
          <w:rFonts w:ascii="Times New Roman" w:hAnsi="Times New Roman" w:cs="Times New Roman"/>
          <w:szCs w:val="24"/>
          <w:lang w:val="de-DE" w:eastAsia="de-DE"/>
        </w:rPr>
        <w:t>the model</w:t>
      </w:r>
      <w:r w:rsidR="00CB687A" w:rsidRPr="0002388C">
        <w:rPr>
          <w:rFonts w:ascii="Times New Roman" w:hAnsi="Times New Roman" w:cs="Times New Roman"/>
          <w:szCs w:val="24"/>
          <w:lang w:val="de-DE" w:eastAsia="de-DE"/>
        </w:rPr>
        <w:t xml:space="preserve"> is only able to resolve large-scale regional differences in practices.  For beef cow-calf systems, the United States was divided into four regions, but only two regions for beef housed on feedlots.  For swine, the country was divided into three regions—Midwest, East, and South, and for layers, there were four regions—Northeast, </w:t>
      </w:r>
      <w:r w:rsidR="00CB687A" w:rsidRPr="0002388C">
        <w:rPr>
          <w:rFonts w:ascii="Times New Roman" w:hAnsi="Times New Roman" w:cs="Times New Roman"/>
          <w:szCs w:val="24"/>
          <w:lang w:val="de-DE" w:eastAsia="de-DE"/>
        </w:rPr>
        <w:lastRenderedPageBreak/>
        <w:t xml:space="preserve">Southeast, Central and West.  An additional limitation in the data available for the characterization of the farm practices was that for some of the questions asked by the study, results were only reported in terms of percent of operations which used a particular practice.  This may give too much weight to the practices used on smaller farms which have a relatively small contribution to the overall level of ammonia emissions from a particular livestock type or practice.  Thus, some uncertainty is expected as a result of the limited quantity of data available regarding manure management practices throughout the country.  </w:t>
      </w:r>
    </w:p>
    <w:p w14:paraId="0F452BA3" w14:textId="2410DE9F" w:rsidR="00CB687A" w:rsidRPr="0002388C" w:rsidRDefault="00CB687A" w:rsidP="00CB687A">
      <w:pPr>
        <w:spacing w:after="240"/>
        <w:rPr>
          <w:rFonts w:ascii="Times New Roman" w:hAnsi="Times New Roman" w:cs="Times New Roman"/>
          <w:szCs w:val="24"/>
          <w:lang w:val="de-DE" w:eastAsia="de-DE"/>
        </w:rPr>
      </w:pPr>
      <w:r w:rsidRPr="0002388C">
        <w:rPr>
          <w:rFonts w:ascii="Times New Roman" w:hAnsi="Times New Roman" w:cs="Times New Roman"/>
          <w:szCs w:val="24"/>
          <w:lang w:val="de-DE" w:eastAsia="de-DE"/>
        </w:rPr>
        <w:t>As was previously discussed by Pinder et al.</w:t>
      </w:r>
      <w:r w:rsidR="005E4AC9" w:rsidRPr="0002388C">
        <w:rPr>
          <w:rFonts w:ascii="Times New Roman" w:hAnsi="Times New Roman" w:cs="Times New Roman"/>
          <w:szCs w:val="24"/>
          <w:lang w:val="de-DE" w:eastAsia="de-DE"/>
        </w:rPr>
        <w:t xml:space="preserve"> </w:t>
      </w:r>
      <w:r w:rsidRPr="0002388C">
        <w:rPr>
          <w:rFonts w:ascii="Times New Roman" w:hAnsi="Times New Roman" w:cs="Times New Roman"/>
          <w:szCs w:val="24"/>
          <w:lang w:val="de-DE" w:eastAsia="de-DE"/>
        </w:rPr>
        <w:fldChar w:fldCharType="begin"/>
      </w:r>
      <w:r w:rsidRPr="0002388C">
        <w:rPr>
          <w:rFonts w:ascii="Times New Roman" w:hAnsi="Times New Roman" w:cs="Times New Roman"/>
          <w:szCs w:val="24"/>
          <w:lang w:val="de-DE" w:eastAsia="de-DE"/>
        </w:rPr>
        <w:instrText xml:space="preserve"> ADDIN ZOTERO_ITEM CSL_CITATION {"citationID":"245lrfnl6e","properties":{"formattedCitation":"[3]","plainCitation":"[3]"},"citationItems":[{"id":367,"uris":["http://zotero.org/users/3430063/items/QDNTUW3W"],"uri":["http://zotero.org/users/3430063/items/QDNTUW3W"],"itemData":{"id":367,"type":"article-journal","title":"Temporally resolved ammonia emission inventories: Current estimates, evaluation tools, and measurement needs","container-title":"Journal of Geophysical Research: Atmospheres","page":"D16310","volume":"111","issue":"D16","source":"Wiley Online Library","abstract":"We evaluate the suitability of a three-dimensional chemical transport model (CTM) as a tool for assessing ammonia emission inventories, calculate the improvement in CTM performance owing to recent advances in temporally varying ammonia emission estimates, and identify the observational data necessary to improve future ammonia emission estimates. We evaluate two advanced approaches to estimating the temporal variation in ammonia emissions: a process-based approach and an inverse-modeled approach. These inventories are used as inputs to a three-dimensional CTM, PMCAMx. The model predictions of aerosol NH4+ concentration, NHx (NHx ≡ NH3 + NH4+) concentration, wet-deposited NH4+ mass flux, and NH4+ precipitation concentration are compared with observations. However, it should be cautioned that errors in model inputs other than the ammonia emissions may bias such comparisons. We estimate the robustness of each of these amodel-measurement comparisons as the ratio of the sensitivity to changes in emissions over the sensitivity to errors in the CTM inputs other than the ammonia emission inventory. We find the NHx concentration to be the only indicator that is sufficiently robust during all time periods. Using this as an indicator, the ammonia emission inventories with diurnal and seasonal variation improve the PMCAMx predictions in the summer and winter. In the United States, future efforts to improve the spatial and temporal accuracy of ammonia emission inventories are limited by a lack of a long-term, widespread network of highly time-resolved NHx measurements.","DOI":"10.1029/2005JD006603","ISSN":"2156-2202","shortTitle":"Temporally resolved ammonia emission inventories","journalAbbreviation":"J. Geophys. Res.","language":"en","author":[{"family":"Pinder","given":"Robert W."},{"family":"Adams","given":"Peter J."},{"family":"Pandis","given":"Spyros N."},{"family":"Gilliland","given":"Alice B."}],"issued":{"date-parts":[["2006",8,27]]}}}],"schema":"https://github.com/citation-style-language/schema/raw/master/csl-citation.json"} </w:instrText>
      </w:r>
      <w:r w:rsidRPr="0002388C">
        <w:rPr>
          <w:rFonts w:ascii="Times New Roman" w:hAnsi="Times New Roman" w:cs="Times New Roman"/>
          <w:szCs w:val="24"/>
          <w:lang w:val="de-DE" w:eastAsia="de-DE"/>
        </w:rPr>
        <w:fldChar w:fldCharType="separate"/>
      </w:r>
      <w:r w:rsidRPr="0002388C">
        <w:rPr>
          <w:rFonts w:ascii="Times New Roman" w:hAnsi="Times New Roman" w:cs="Times New Roman"/>
        </w:rPr>
        <w:t>[3]</w:t>
      </w:r>
      <w:r w:rsidRPr="0002388C">
        <w:rPr>
          <w:rFonts w:ascii="Times New Roman" w:hAnsi="Times New Roman" w:cs="Times New Roman"/>
          <w:szCs w:val="24"/>
          <w:lang w:val="de-DE" w:eastAsia="de-DE"/>
        </w:rPr>
        <w:fldChar w:fldCharType="end"/>
      </w:r>
      <w:r w:rsidRPr="0002388C">
        <w:rPr>
          <w:rFonts w:ascii="Times New Roman" w:hAnsi="Times New Roman" w:cs="Times New Roman"/>
          <w:szCs w:val="24"/>
          <w:lang w:val="de-DE" w:eastAsia="de-DE"/>
        </w:rPr>
        <w:t xml:space="preserve">, one of the factors most limiting to the FEM’s skill is the lack of information about manure managment practices throughout the country.  It is unclear whether these uncertainties result in the overprediction or underprediction of total ammonia emissions from livestock in the United States. </w:t>
      </w:r>
    </w:p>
    <w:p w14:paraId="6BA7CD2D" w14:textId="77777777" w:rsidR="00CB687A" w:rsidRPr="0002388C" w:rsidRDefault="00CB687A" w:rsidP="00CB687A">
      <w:pPr>
        <w:rPr>
          <w:rStyle w:val="Strong"/>
          <w:rFonts w:ascii="Times New Roman" w:hAnsi="Times New Roman" w:cs="Times New Roman"/>
        </w:rPr>
      </w:pPr>
      <w:r w:rsidRPr="0002388C">
        <w:rPr>
          <w:rStyle w:val="Strong"/>
          <w:rFonts w:ascii="Times New Roman" w:hAnsi="Times New Roman" w:cs="Times New Roman"/>
        </w:rPr>
        <w:t>Beef</w:t>
      </w:r>
    </w:p>
    <w:p w14:paraId="1F7723B2" w14:textId="13F0EC7A" w:rsidR="00CB687A" w:rsidRPr="0002388C" w:rsidRDefault="000D7BB3" w:rsidP="00CB687A">
      <w:pPr>
        <w:rPr>
          <w:rFonts w:ascii="Times New Roman" w:hAnsi="Times New Roman" w:cs="Times New Roman"/>
          <w:lang w:val="de-DE"/>
        </w:rPr>
      </w:pPr>
      <w:r w:rsidRPr="0002388C">
        <w:rPr>
          <w:rFonts w:ascii="Times New Roman" w:hAnsi="Times New Roman" w:cs="Times New Roman"/>
          <w:lang w:val="de-DE"/>
        </w:rPr>
        <w:t>I</w:t>
      </w:r>
      <w:r w:rsidR="00CB687A" w:rsidRPr="0002388C">
        <w:rPr>
          <w:rFonts w:ascii="Times New Roman" w:hAnsi="Times New Roman" w:cs="Times New Roman"/>
          <w:lang w:val="de-DE"/>
        </w:rPr>
        <w:t xml:space="preserve">nformation regarding beef manure management practices was provided through the USDA National Animal Health Monitoring Study (NAHMS) with a regional distribution of practices.  Beef data </w:t>
      </w:r>
      <w:r w:rsidRPr="0002388C">
        <w:rPr>
          <w:rFonts w:ascii="Times New Roman" w:hAnsi="Times New Roman" w:cs="Times New Roman"/>
          <w:lang w:val="de-DE"/>
        </w:rPr>
        <w:t>were</w:t>
      </w:r>
      <w:r w:rsidR="00CB687A" w:rsidRPr="0002388C">
        <w:rPr>
          <w:rFonts w:ascii="Times New Roman" w:hAnsi="Times New Roman" w:cs="Times New Roman"/>
          <w:lang w:val="de-DE"/>
        </w:rPr>
        <w:t xml:space="preserve"> provided for beef housed on feedlots as well as those that are a part of cow-calf systems. Cow-calf systems are those in which cattle are left on pasture or rangeland and the cows are kept with their calves, often until the calves are 1-2 years old and ready for sale.   Feedlots are a much denser style of production in which large numbers of cattle are housed on concrete or packed earth lots and fed a mixture of corn and grains.  </w:t>
      </w:r>
      <w:r w:rsidR="00482EE7" w:rsidRPr="0002388C">
        <w:rPr>
          <w:rFonts w:ascii="Times New Roman" w:hAnsi="Times New Roman" w:cs="Times New Roman"/>
          <w:lang w:val="de-DE"/>
        </w:rPr>
        <w:t>Using</w:t>
      </w:r>
      <w:r w:rsidR="00CB687A" w:rsidRPr="0002388C">
        <w:rPr>
          <w:rFonts w:ascii="Times New Roman" w:hAnsi="Times New Roman" w:cs="Times New Roman"/>
          <w:lang w:val="de-DE"/>
        </w:rPr>
        <w:t xml:space="preserve"> the information from NAHMS and the animal numbers in the USDA 2012 agriculture census, the fraction of cattle in each state that were housed on feedlots as opposed those raised in a pasture-based farm system</w:t>
      </w:r>
      <w:r w:rsidR="00482EE7" w:rsidRPr="0002388C">
        <w:rPr>
          <w:rFonts w:ascii="Times New Roman" w:hAnsi="Times New Roman" w:cs="Times New Roman"/>
          <w:lang w:val="de-DE"/>
        </w:rPr>
        <w:t xml:space="preserve"> was discerned</w:t>
      </w:r>
      <w:r w:rsidR="00CB687A" w:rsidRPr="0002388C">
        <w:rPr>
          <w:rFonts w:ascii="Times New Roman" w:hAnsi="Times New Roman" w:cs="Times New Roman"/>
          <w:lang w:val="de-DE"/>
        </w:rPr>
        <w:t>.</w:t>
      </w:r>
    </w:p>
    <w:p w14:paraId="38A13051" w14:textId="276D1CF7" w:rsidR="00CB687A" w:rsidRPr="0002388C" w:rsidRDefault="00CB687A" w:rsidP="00CB687A">
      <w:pPr>
        <w:rPr>
          <w:rFonts w:ascii="Times New Roman" w:hAnsi="Times New Roman" w:cs="Times New Roman"/>
          <w:lang w:val="de-DE"/>
        </w:rPr>
      </w:pPr>
      <w:r w:rsidRPr="0002388C">
        <w:rPr>
          <w:rFonts w:ascii="Times New Roman" w:hAnsi="Times New Roman" w:cs="Times New Roman"/>
          <w:lang w:val="de-DE"/>
        </w:rPr>
        <w:t xml:space="preserve">The distribution of manure management practices for the states included in the National Animal Health Monitoring System (NAHMS) (as split between feedlots and cow-calf systems) </w:t>
      </w:r>
      <w:r w:rsidR="005E4AC9" w:rsidRPr="0002388C">
        <w:rPr>
          <w:rFonts w:ascii="Times New Roman" w:hAnsi="Times New Roman" w:cs="Times New Roman"/>
          <w:lang w:val="de-DE"/>
        </w:rPr>
        <w:t>is based on liteature</w:t>
      </w:r>
      <w:r w:rsidRPr="0002388C">
        <w:rPr>
          <w:rFonts w:ascii="Times New Roman" w:hAnsi="Times New Roman" w:cs="Times New Roman"/>
          <w:lang w:val="de-DE"/>
        </w:rPr>
        <w:t xml:space="preserve"> </w:t>
      </w:r>
      <w:r w:rsidRPr="0002388C">
        <w:rPr>
          <w:rFonts w:ascii="Times New Roman" w:hAnsi="Times New Roman" w:cs="Times New Roman"/>
          <w:lang w:val="de-DE"/>
        </w:rPr>
        <w:fldChar w:fldCharType="begin" w:fldLock="1"/>
      </w:r>
      <w:r w:rsidRPr="0002388C">
        <w:rPr>
          <w:rFonts w:ascii="Times New Roman" w:hAnsi="Times New Roman" w:cs="Times New Roman"/>
          <w:lang w:val="de-DE"/>
        </w:rPr>
        <w:instrText xml:space="preserve"> ADDIN ZOTERO_ITEM CSL_CITATION {"citationID":"opQ1LR9b","properties":{"formattedCitation":"{\\rtf [4]\\uc0\\u8211{}[8]}","plainCitation":"[4]–[8]"},"citationItems":[{"id":"ITEM-1","uris":["http://www.mendeley.com/documents/?uuid=b067e1ea-2e41-4c02-ad8d-ae1aea4fa6a8"],"uri":["http://www.mendeley.com/documents/?uuid=b067e1ea-2e41-4c02-ad8d-ae1aea4fa6a8"],"itemData":{"author":[{"dropping-particle":"","family":"USDA-APHIS","given":"","non-dropping-particle":"","parse-names":false,"suffix":""}],"id":"ITEM-1","issued":{"date-parts":[["2013"]]},"title":"Feedlot 2011 -- Part I: Management Practices on US Feedlots with a Capacity of 1000 or More Head","type":"report"}},{"id":"ITEM-2","uris":["http://www.mendeley.com/documents/?uuid=c460618e-9be3-4a1a-9d08-070934ceb001"],"uri":["http://www.mendeley.com/documents/?uuid=c460618e-9be3-4a1a-9d08-070934ceb001"],"itemData":{"author":[{"dropping-particle":"","family":"USDA-APHIS","given":"","non-dropping-particle":"","parse-names":false,"suffix":""}],"id":"ITEM-2","issued":{"date-parts":[["2013"]]},"title":"Feedlot 2011 -- Part II: Management Practices on US Feedlots with a capacity of Fewer than 1000 Head","type":"report"}},{"id":"ITEM-3","uris":["http://www.mendeley.com/documents/?uuid=1a5e5179-01a1-4263-af26-1da90d3b34f8"],"uri":["http://www.mendeley.com/documents/?uuid=1a5e5179-01a1-4263-af26-1da90d3b34f8"],"itemData":{"author":[{"dropping-particle":"","family":"USDA-APHIS","given":"","non-dropping-particle":"","parse-names":false,"suffix":""}],"id":"ITEM-3","issued":{"date-parts":[["2009"]]},"title":"Beef 2007-2008 -- Part I: Reference of Beef Cow-calf Management Practices in the United States, 2007-08","type":"report"}},{"id":"ITEM-4","uris":["http://www.mendeley.com/documents/?uuid=d80122bd-8490-4947-a950-4b1e2fdc2dda"],"uri":["http://www.mendeley.com/documents/?uuid=d80122bd-8490-4947-a950-4b1e2fdc2dda"],"itemData":{"author":[{"dropping-particle":"","family":"USDA-APHIS","given":"","non-dropping-particle":"","parse-names":false,"suffix":""}],"id":"ITEM-4","issued":{"date-parts":[["2009"]]},"title":"Beef 2007-2008-- Part II: Reference of Beef Cow-calf Management Practices in the United States, 2007-08","type":"report"}},{"id":"ITEM-5","uris":["http://www.mendeley.com/documents/?uuid=a69f0e45-11af-436e-b091-f72fb2482d5c"],"uri":["http://www.mendeley.com/documents/?uuid=a69f0e45-11af-436e-b091-f72fb2482d5c"],"itemData":{"author":[{"dropping-particle":"","family":"USDA-APHIS","given":"","non-dropping-particle":"","parse-names":false,"suffix":""}],"id":"ITEM-5","issued":{"date-parts":[["2009"]]},"title":"Beef 2007-08 -- Part III: Changes in the US Beef Cow-calf Industry, 1993-2008","type":"report"}}],"schema":"https://github.com/citation-style-language/schema/raw/master/csl-citation.json"} </w:instrText>
      </w:r>
      <w:r w:rsidRPr="0002388C">
        <w:rPr>
          <w:rFonts w:ascii="Times New Roman" w:hAnsi="Times New Roman" w:cs="Times New Roman"/>
          <w:lang w:val="de-DE"/>
        </w:rPr>
        <w:fldChar w:fldCharType="separate"/>
      </w:r>
      <w:r w:rsidRPr="0002388C">
        <w:rPr>
          <w:rFonts w:ascii="Times New Roman" w:hAnsi="Times New Roman" w:cs="Times New Roman"/>
          <w:szCs w:val="24"/>
        </w:rPr>
        <w:t>[4]–[8]</w:t>
      </w:r>
      <w:r w:rsidRPr="0002388C">
        <w:rPr>
          <w:rFonts w:ascii="Times New Roman" w:hAnsi="Times New Roman" w:cs="Times New Roman"/>
        </w:rPr>
        <w:fldChar w:fldCharType="end"/>
      </w:r>
      <w:r w:rsidRPr="0002388C">
        <w:rPr>
          <w:rFonts w:ascii="Times New Roman" w:hAnsi="Times New Roman" w:cs="Times New Roman"/>
          <w:lang w:val="de-DE"/>
        </w:rPr>
        <w:t>.  The regional distribution of cattle on feed can be seen in the Figure 1 below.  There have been relatively few studies that have characterized the emissions from cow-calf or pasture-based systems in the United States, especially compared  to the emissions characterization that has been done at a variety of Texas and Oklahoma feedlots.  The grazing portion of the beef farm emission model is therefore less constrained and may result in the underprediction of emissions of ammonia from beef not housed on feedlots.</w:t>
      </w:r>
    </w:p>
    <w:p w14:paraId="1AC7664D" w14:textId="77777777" w:rsidR="00CB687A" w:rsidRPr="000D7105" w:rsidRDefault="00CB687A" w:rsidP="00CB687A">
      <w:pPr>
        <w:rPr>
          <w:lang w:val="de-DE"/>
        </w:rPr>
      </w:pPr>
      <w:r w:rsidRPr="000D7105">
        <w:rPr>
          <w:noProof/>
        </w:rPr>
        <w:drawing>
          <wp:inline distT="0" distB="0" distL="0" distR="0" wp14:anchorId="042EED08" wp14:editId="1747F113">
            <wp:extent cx="5487241" cy="19240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ef-dist.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513260" cy="1933173"/>
                    </a:xfrm>
                    <a:prstGeom prst="rect">
                      <a:avLst/>
                    </a:prstGeom>
                  </pic:spPr>
                </pic:pic>
              </a:graphicData>
            </a:graphic>
          </wp:inline>
        </w:drawing>
      </w:r>
    </w:p>
    <w:p w14:paraId="6EAC4766" w14:textId="77777777" w:rsidR="00CB687A" w:rsidRPr="0002388C" w:rsidRDefault="00CB687A" w:rsidP="00CB687A">
      <w:pPr>
        <w:rPr>
          <w:rFonts w:ascii="Times New Roman" w:hAnsi="Times New Roman" w:cs="Times New Roman"/>
          <w:sz w:val="20"/>
          <w:szCs w:val="20"/>
          <w:lang w:val="de-DE"/>
        </w:rPr>
      </w:pPr>
      <w:bookmarkStart w:id="2" w:name="_Toc442649808"/>
      <w:r w:rsidRPr="0002388C">
        <w:rPr>
          <w:rFonts w:ascii="Times New Roman" w:hAnsi="Times New Roman" w:cs="Times New Roman"/>
          <w:sz w:val="20"/>
          <w:szCs w:val="20"/>
          <w:lang w:val="de-DE"/>
        </w:rPr>
        <w:t>Figure 1. Regional distribution of beef cattle on feed.  States in the West include: Arizona, California, Colorado, Idaho, Montana, Nevada, New Mexico, Oregon, Utah, Washington, and Wyoming.  The states in the Central region are: Illinois, Indiana, Iowa, Kansas, Michigan, Minnesota, Missouri, Nebraska, North Dakota, South Dakota, and Wisconsin. Texas and Oklahoma are in the South Central region. The remaining states are in the East.</w:t>
      </w:r>
      <w:bookmarkEnd w:id="2"/>
    </w:p>
    <w:p w14:paraId="623C136E" w14:textId="5BC32A4E" w:rsidR="00CB687A" w:rsidRPr="0002388C" w:rsidRDefault="00CB687A" w:rsidP="00CB687A">
      <w:pPr>
        <w:rPr>
          <w:rFonts w:ascii="Times New Roman" w:hAnsi="Times New Roman" w:cs="Times New Roman"/>
          <w:lang w:val="de-DE"/>
        </w:rPr>
      </w:pPr>
      <w:r w:rsidRPr="0002388C">
        <w:rPr>
          <w:rFonts w:ascii="Times New Roman" w:hAnsi="Times New Roman" w:cs="Times New Roman"/>
          <w:lang w:val="de-DE"/>
        </w:rPr>
        <w:lastRenderedPageBreak/>
        <w:t>Based on the information provided by NAHMS and the USDA Agricultural census, two manure managment trains (MMTs)</w:t>
      </w:r>
      <w:r w:rsidR="00482EE7" w:rsidRPr="0002388C">
        <w:rPr>
          <w:rFonts w:ascii="Times New Roman" w:hAnsi="Times New Roman" w:cs="Times New Roman"/>
          <w:lang w:val="de-DE"/>
        </w:rPr>
        <w:t xml:space="preserve"> are considered</w:t>
      </w:r>
      <w:r w:rsidRPr="0002388C">
        <w:rPr>
          <w:rFonts w:ascii="Times New Roman" w:hAnsi="Times New Roman" w:cs="Times New Roman"/>
          <w:lang w:val="de-DE"/>
        </w:rPr>
        <w:t xml:space="preserve">.  The first is an all grazing system where emissions are affected by the rate of manure infiltration and directly exposed to the elements (temperature, windspeed, precipitation).  The alternative is a feedlot system with solid manure storage and broadcast application.  </w:t>
      </w:r>
    </w:p>
    <w:p w14:paraId="35C25B12" w14:textId="77777777" w:rsidR="00CB687A" w:rsidRPr="0002388C" w:rsidRDefault="00CB687A" w:rsidP="00CB687A">
      <w:pPr>
        <w:rPr>
          <w:rStyle w:val="Strong"/>
          <w:rFonts w:ascii="Times New Roman" w:hAnsi="Times New Roman" w:cs="Times New Roman"/>
        </w:rPr>
      </w:pPr>
      <w:r w:rsidRPr="0002388C">
        <w:rPr>
          <w:rStyle w:val="Strong"/>
          <w:rFonts w:ascii="Times New Roman" w:hAnsi="Times New Roman" w:cs="Times New Roman"/>
        </w:rPr>
        <w:t>Dairy</w:t>
      </w:r>
    </w:p>
    <w:p w14:paraId="7C2CA1E5" w14:textId="36394118" w:rsidR="00CB687A" w:rsidRPr="0002388C" w:rsidRDefault="00CB687A" w:rsidP="00CB687A">
      <w:pPr>
        <w:spacing w:after="240"/>
        <w:rPr>
          <w:rFonts w:ascii="Times New Roman" w:hAnsi="Times New Roman" w:cs="Times New Roman"/>
          <w:lang w:val="de-DE" w:eastAsia="de-DE"/>
        </w:rPr>
      </w:pPr>
      <w:r w:rsidRPr="0002388C">
        <w:rPr>
          <w:rFonts w:ascii="Times New Roman" w:hAnsi="Times New Roman" w:cs="Times New Roman"/>
          <w:szCs w:val="24"/>
          <w:lang w:val="de-DE" w:eastAsia="de-DE"/>
        </w:rPr>
        <w:t>The distribution of practices used in dairy cattle is unlikely to have changed substantially in the years following the work of Pinder et al.</w:t>
      </w:r>
      <w:r w:rsidR="005E4AC9" w:rsidRPr="0002388C">
        <w:rPr>
          <w:rFonts w:ascii="Times New Roman" w:hAnsi="Times New Roman" w:cs="Times New Roman"/>
          <w:szCs w:val="24"/>
          <w:lang w:val="de-DE" w:eastAsia="de-DE"/>
        </w:rPr>
        <w:t xml:space="preserve"> </w:t>
      </w:r>
      <w:r w:rsidRPr="0002388C">
        <w:rPr>
          <w:rFonts w:ascii="Times New Roman" w:hAnsi="Times New Roman" w:cs="Times New Roman"/>
          <w:szCs w:val="24"/>
          <w:lang w:val="de-DE" w:eastAsia="de-DE"/>
        </w:rPr>
        <w:fldChar w:fldCharType="begin"/>
      </w:r>
      <w:r w:rsidRPr="0002388C">
        <w:rPr>
          <w:rFonts w:ascii="Times New Roman" w:hAnsi="Times New Roman" w:cs="Times New Roman"/>
          <w:szCs w:val="24"/>
          <w:lang w:val="de-DE" w:eastAsia="de-DE"/>
        </w:rPr>
        <w:instrText xml:space="preserve"> ADDIN ZOTERO_ITEM CSL_CITATION {"citationID":"q7e1qd6dl","properties":{"formattedCitation":"[1], [2]","plainCitation":"[1], [2]"},"citationItems":[{"id":49,"uris":["http://zotero.org/users/3430063/items/NTUCPUHI"],"uri":["http://zotero.org/users/3430063/items/NTUCPUHI"],"itemData":{"id":49,"type":"article-journal","title":"A process-based model of ammonia emissions from dairy cows: improved temporal and spatial resolution","container-title":"Atmospheric Environment","page":"1357-1365","volume":"38","issue":"9","source":"ScienceDirect","abstract":"This research has developed an integrated model of a dairy farm that predicts monthly ammonia emission factors based on farming practices and climate conditions, including temperature, wind speed, and precipitation. The model can be used to predict the seasonal and geographic variations in ammonia emission factors, which are important for accurately predicting aerosol nitrate concentrations. The model tracks the volume of manure and mass of ammoniacal nitrogen as the manure moves through the housing, storage, application, and grazing stages of a dairy farm. Most of the processes of ammonia volatilization are modeled explicitly, but poorly understood processes are parameterized and tuned to match empirical data. The tuned model has been compared to independent experimental data and is shown to be robust over the range of experimental conditions. We have characterized the differences in emissions resulting from changes in climate conditions and farming practices and found that both of these factors are significant and should be included when developing a national inventory.","DOI":"10.1016/j.atmosenv.2003.11.024","ISSN":"1352-2310","shortTitle":"A process-based model of ammonia emissions from dairy cows","journalAbbreviation":"Atmospheric Environment","author":[{"family":"Pinder","given":"Robert W."},{"family":"Pekney","given":"Natalie J."},{"family":"Davidson","given":"Cliff I."},{"family":"Adams","given":"Peter J."}],"issued":{"date-parts":[["2004",3]]}}},{"id":370,"uris":["http://zotero.org/users/3430063/items/DDDP59UG"],"uri":["http://zotero.org/users/3430063/items/DDDP59UG"],"itemData":{"id":370,"type":"article-journal","title":"A temporally and spatially resolved ammonia emission inventory for dairy cows in the United States","container-title":"Atmospheric Environment","page":"3747-3756","volume":"38","issue":"23","source":"ScienceDirect","abstract":"Previous inventories of ammonia emissions for the United States have not characterized the seasonal and geographic variations that are necessary for accurately predicting ambient concentrations of ammonium nitrate and ammonium sulfate aerosol. This research calculates the seasonal and geographic variation in ammonia emissions from dairy cows in the United States. Monthly, county-level emission factors are calculated with a process-based model of dairy farm emissions, the national distribution of farming practices, seasonal climate conditions, and animal populations. Annual, county-level emission factors are estimated to range between 13.1 and 55.5, with a national average of 23.9 kg NH3 cow−1 yr−1. The seasonal variation of the emission factor is estimated to be as high as a factor of seven in some counties. Emissions are predicted to be the highest in the spring and fall, because of high manure application rates during the spring planting and after the fall harvest. Summer emissions are higher than winter, resulting from the temperature dependence of housing and storage emissions. In the summer and winter, the majority of emissions are from animal housing. In the spring and fall, the majority of emissions are from field applied manure. The 5% and 95% confidence interval about the national annual average emission factor is between 18 and 36 kg NH3 cow−1 yr−1. Uncertainties in farming practices contribute most to the total uncertainty, yet uncertainty in the timing of manure application, the quantity of manure and nitrogen excreted by cows, and the physical processes of volatilization affecting applied manure are also significant.","DOI":"10.1016/j.atmosenv.2004.04.008","ISSN":"1352-2310","journalAbbreviation":"Atmospheric Environment","author":[{"family":"Pinder","given":"Robert W"},{"family":"Strader","given":"Ross"},{"family":"Davidson","given":"Cliff I"},{"family":"Adams","given":"Peter J"}],"issued":{"date-parts":[["2004",7]]}}}],"schema":"https://github.com/citation-style-language/schema/raw/master/csl-citation.json"} </w:instrText>
      </w:r>
      <w:r w:rsidRPr="0002388C">
        <w:rPr>
          <w:rFonts w:ascii="Times New Roman" w:hAnsi="Times New Roman" w:cs="Times New Roman"/>
          <w:szCs w:val="24"/>
          <w:lang w:val="de-DE" w:eastAsia="de-DE"/>
        </w:rPr>
        <w:fldChar w:fldCharType="separate"/>
      </w:r>
      <w:r w:rsidRPr="0002388C">
        <w:rPr>
          <w:rFonts w:ascii="Times New Roman" w:hAnsi="Times New Roman" w:cs="Times New Roman"/>
        </w:rPr>
        <w:t>[1], [2]</w:t>
      </w:r>
      <w:r w:rsidRPr="0002388C">
        <w:rPr>
          <w:rFonts w:ascii="Times New Roman" w:hAnsi="Times New Roman" w:cs="Times New Roman"/>
          <w:szCs w:val="24"/>
          <w:lang w:val="de-DE" w:eastAsia="de-DE"/>
        </w:rPr>
        <w:fldChar w:fldCharType="end"/>
      </w:r>
      <w:r w:rsidRPr="0002388C">
        <w:rPr>
          <w:rFonts w:ascii="Times New Roman" w:hAnsi="Times New Roman" w:cs="Times New Roman"/>
          <w:szCs w:val="24"/>
          <w:lang w:val="de-DE" w:eastAsia="de-DE"/>
        </w:rPr>
        <w:t xml:space="preserve">, as seen when comparing the two most recent NAHMS results (from 2002 and 2007) to the 1996 NAHMS data used in the cited work.  However, the data available for the 2002 and 2007 NAHMS was less regionally specific than was used in the previous work </w:t>
      </w:r>
      <w:r w:rsidRPr="0002388C">
        <w:rPr>
          <w:rFonts w:ascii="Times New Roman" w:hAnsi="Times New Roman" w:cs="Times New Roman"/>
          <w:szCs w:val="24"/>
          <w:lang w:val="de-DE" w:eastAsia="de-DE"/>
        </w:rPr>
        <w:fldChar w:fldCharType="begin" w:fldLock="1"/>
      </w:r>
      <w:r w:rsidRPr="0002388C">
        <w:rPr>
          <w:rFonts w:ascii="Times New Roman" w:hAnsi="Times New Roman" w:cs="Times New Roman"/>
          <w:szCs w:val="24"/>
          <w:lang w:val="de-DE" w:eastAsia="de-DE"/>
        </w:rPr>
        <w:instrText xml:space="preserve"> ADDIN ZOTERO_ITEM CSL_CITATION {"citationID":"Kj8bFxvb","properties":{"formattedCitation":"{\\rtf [9]\\uc0\\u8211{}[13]}","plainCitation":"[9]–[13]"},"citationItems":[{"id":"ITEM-1","uris":["http://www.mendeley.com/documents/?uuid=ae4247fc-3591-4b74-9c73-d3146601e102"],"uri":["http://www.mendeley.com/documents/?uuid=ae4247fc-3591-4b74-9c73-d3146601e102"],"itemData":{"author":[{"dropping-particle":"","family":"USDA-APHIS","given":"","non-dropping-particle":"","parse-names":false,"suffix":""}],"id":"ITEM-1","issued":{"date-parts":[["2007"]]},"title":"Dairy 2007-- Part V: Changes in Dairy Cattle Health and Management Practices in the United States, 1996-2007","type":"report"}},{"id":"ITEM-2","uris":["http://www.mendeley.com/documents/?uuid=e3e9598a-fd2e-4522-84b9-37125c010715"],"uri":["http://www.mendeley.com/documents/?uuid=e3e9598a-fd2e-4522-84b9-37125c010715"],"itemData":{"author":[{"dropping-particle":"","family":"USDA-APHIS","given":"","non-dropping-particle":"","parse-names":false,"suffix":""}],"id":"ITEM-2","issued":{"date-parts":[["2007"]]},"title":"Dairy 2007-- Part III: Reference of Dairy Cattle Health and Management Practices in the United States, 2007","type":"report"}},{"id":"ITEM-3","uris":["http://www.mendeley.com/documents/?uuid=944116cb-3d1e-4451-91b8-bd7e6650e1b5"],"uri":["http://www.mendeley.com/documents/?uuid=944116cb-3d1e-4451-91b8-bd7e6650e1b5"],"itemData":{"author":[{"dropping-particle":"","family":"USDA-APHIS","given":"","non-dropping-particle":"","parse-names":false,"suffix":""}],"id":"ITEM-3","issued":{"date-parts":[["2007"]]},"title":"Dairy 2007-- Part II: Changes in the US Dairy Cattle Industry, 1991-2007","type":"report"}},{"id":"ITEM-4","uris":["http://www.mendeley.com/documents/?uuid=7c83fa7e-f712-4972-acb0-9314ed7112dc"],"uri":["http://www.mendeley.com/documents/?uuid=7c83fa7e-f712-4972-acb0-9314ed7112dc"],"itemData":{"author":[{"dropping-particle":"","family":"USDA-APHIS","given":"","non-dropping-particle":"","parse-names":false,"suffix":""}],"id":"ITEM-4","issued":{"date-parts":[["2002"]]},"title":"Dairy 2002-- Part II: Changes in the United States Dairy Industry, 1991-2002","type":"report"}},{"id":"ITEM-5","uris":["http://www.mendeley.com/documents/?uuid=d67bca3a-e07e-43fe-80e0-0017b4d87408"],"uri":["http://www.mendeley.com/documents/?uuid=d67bca3a-e07e-43fe-80e0-0017b4d87408"],"itemData":{"author":[{"dropping-particle":"","family":"USDA-APHIS","given":"","non-dropping-particle":"","parse-names":false,"suffix":""}],"id":"ITEM-5","issued":{"date-parts":[["2002"]]},"title":"Dairy 2002-- Part 1: Reference of Dairy Health and Management in the United States, 2002","type":"report"}}],"schema":"https://github.com/citation-style-language/schema/raw/master/csl-citation.json"} </w:instrText>
      </w:r>
      <w:r w:rsidRPr="0002388C">
        <w:rPr>
          <w:rFonts w:ascii="Times New Roman" w:hAnsi="Times New Roman" w:cs="Times New Roman"/>
          <w:szCs w:val="24"/>
          <w:lang w:val="de-DE" w:eastAsia="de-DE"/>
        </w:rPr>
        <w:fldChar w:fldCharType="separate"/>
      </w:r>
      <w:r w:rsidRPr="0002388C">
        <w:rPr>
          <w:rFonts w:ascii="Times New Roman" w:hAnsi="Times New Roman" w:cs="Times New Roman"/>
          <w:szCs w:val="24"/>
        </w:rPr>
        <w:t>[9]–[13]</w:t>
      </w:r>
      <w:r w:rsidRPr="0002388C">
        <w:rPr>
          <w:rFonts w:ascii="Times New Roman" w:hAnsi="Times New Roman" w:cs="Times New Roman"/>
          <w:szCs w:val="24"/>
          <w:lang w:val="de-DE" w:eastAsia="de-DE"/>
        </w:rPr>
        <w:fldChar w:fldCharType="end"/>
      </w:r>
      <w:r w:rsidRPr="0002388C">
        <w:rPr>
          <w:rFonts w:ascii="Times New Roman" w:hAnsi="Times New Roman" w:cs="Times New Roman"/>
          <w:szCs w:val="24"/>
          <w:lang w:val="de-DE" w:eastAsia="de-DE"/>
        </w:rPr>
        <w:t xml:space="preserve">.  The manure management practice information received at that time included state-specific data, something not available for the current study years.  Addtionally, storage and application data for 2002 and 2007 was only available by fraction of surveyed operations rather than by population which may give too </w:t>
      </w:r>
      <w:r w:rsidRPr="0002388C">
        <w:rPr>
          <w:rFonts w:ascii="Times New Roman" w:hAnsi="Times New Roman" w:cs="Times New Roman"/>
          <w:lang w:val="de-DE" w:eastAsia="de-DE"/>
        </w:rPr>
        <w:t>much weight to practices employed primarily at smaller dairy farms.  Manure management practices can be described regionally as either in the West or East; the distribution of practices is shown below in Figure 2a-b.</w:t>
      </w:r>
    </w:p>
    <w:p w14:paraId="574BBEA8" w14:textId="77777777" w:rsidR="00CB687A" w:rsidRPr="000D7105" w:rsidRDefault="00CB687A" w:rsidP="00CB687A">
      <w:pPr>
        <w:spacing w:after="0"/>
        <w:rPr>
          <w:rFonts w:cs="Arial"/>
          <w:lang w:val="de-DE" w:eastAsia="de-DE"/>
        </w:rPr>
      </w:pPr>
      <w:r w:rsidRPr="000D7105">
        <w:rPr>
          <w:rFonts w:cs="Arial"/>
          <w:noProof/>
        </w:rPr>
        <w:drawing>
          <wp:inline distT="0" distB="0" distL="0" distR="0" wp14:anchorId="3DF81CFA" wp14:editId="727C69B3">
            <wp:extent cx="4001984" cy="2767236"/>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iryhous-dist.jpg"/>
                    <pic:cNvPicPr/>
                  </pic:nvPicPr>
                  <pic:blipFill rotWithShape="1">
                    <a:blip r:embed="rId13" cstate="print">
                      <a:extLst>
                        <a:ext uri="{28A0092B-C50C-407E-A947-70E740481C1C}">
                          <a14:useLocalDpi xmlns:a14="http://schemas.microsoft.com/office/drawing/2010/main" val="0"/>
                        </a:ext>
                      </a:extLst>
                    </a:blip>
                    <a:srcRect l="-1" t="2224" r="44708" b="47586"/>
                    <a:stretch/>
                  </pic:blipFill>
                  <pic:spPr bwMode="auto">
                    <a:xfrm>
                      <a:off x="0" y="0"/>
                      <a:ext cx="4048217" cy="2799204"/>
                    </a:xfrm>
                    <a:prstGeom prst="rect">
                      <a:avLst/>
                    </a:prstGeom>
                    <a:ln>
                      <a:noFill/>
                    </a:ln>
                    <a:extLst>
                      <a:ext uri="{53640926-AAD7-44D8-BBD7-CCE9431645EC}">
                        <a14:shadowObscured xmlns:a14="http://schemas.microsoft.com/office/drawing/2010/main"/>
                      </a:ext>
                    </a:extLst>
                  </pic:spPr>
                </pic:pic>
              </a:graphicData>
            </a:graphic>
          </wp:inline>
        </w:drawing>
      </w:r>
    </w:p>
    <w:p w14:paraId="0FDE259A" w14:textId="77777777" w:rsidR="00CB687A" w:rsidRPr="0002388C" w:rsidRDefault="00CB687A" w:rsidP="00CB687A">
      <w:pPr>
        <w:pStyle w:val="FIGURES"/>
        <w:rPr>
          <w:rFonts w:ascii="Times New Roman" w:hAnsi="Times New Roman" w:cs="Times New Roman"/>
          <w:sz w:val="20"/>
          <w:szCs w:val="20"/>
          <w:lang w:val="de-DE" w:eastAsia="de-DE"/>
        </w:rPr>
      </w:pPr>
      <w:bookmarkStart w:id="3" w:name="_Toc442649806"/>
      <w:r w:rsidRPr="0002388C">
        <w:rPr>
          <w:rFonts w:ascii="Times New Roman" w:hAnsi="Times New Roman" w:cs="Times New Roman"/>
          <w:sz w:val="20"/>
          <w:szCs w:val="20"/>
        </w:rPr>
        <w:t>Figure 2a: Regional distribution of dairy housing practices from 2007 NAHMS for Eastern and Western United States.  Eastern States include Minnesota, Iowa, Missouri, Arkansas, Louisiana and eastward.  Western states are the rest of the continental US</w:t>
      </w:r>
      <w:r w:rsidRPr="0002388C">
        <w:rPr>
          <w:rFonts w:ascii="Times New Roman" w:hAnsi="Times New Roman" w:cs="Times New Roman"/>
          <w:sz w:val="20"/>
          <w:szCs w:val="20"/>
          <w:lang w:val="de-DE" w:eastAsia="de-DE"/>
        </w:rPr>
        <w:t>.</w:t>
      </w:r>
      <w:bookmarkEnd w:id="3"/>
    </w:p>
    <w:p w14:paraId="58552E01" w14:textId="77777777" w:rsidR="00CB687A" w:rsidRPr="000D7105" w:rsidRDefault="00CB687A" w:rsidP="00CB687A">
      <w:pPr>
        <w:spacing w:after="240" w:line="240" w:lineRule="auto"/>
        <w:rPr>
          <w:rFonts w:cs="Arial"/>
          <w:lang w:val="de-DE" w:eastAsia="de-DE"/>
        </w:rPr>
      </w:pPr>
      <w:r w:rsidRPr="000D7105">
        <w:rPr>
          <w:rFonts w:cs="Arial"/>
          <w:noProof/>
        </w:rPr>
        <w:drawing>
          <wp:inline distT="0" distB="0" distL="0" distR="0" wp14:anchorId="29EFF1CA" wp14:editId="751B8C4D">
            <wp:extent cx="4886325" cy="1594781"/>
            <wp:effectExtent l="0" t="0" r="0" b="571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airy_storage-app.jpg"/>
                    <pic:cNvPicPr/>
                  </pic:nvPicPr>
                  <pic:blipFill rotWithShape="1">
                    <a:blip r:embed="rId14" cstate="print">
                      <a:extLst>
                        <a:ext uri="{28A0092B-C50C-407E-A947-70E740481C1C}">
                          <a14:useLocalDpi xmlns:a14="http://schemas.microsoft.com/office/drawing/2010/main" val="0"/>
                        </a:ext>
                      </a:extLst>
                    </a:blip>
                    <a:srcRect l="2138" r="25939" b="70616"/>
                    <a:stretch/>
                  </pic:blipFill>
                  <pic:spPr bwMode="auto">
                    <a:xfrm>
                      <a:off x="0" y="0"/>
                      <a:ext cx="4912576" cy="1603349"/>
                    </a:xfrm>
                    <a:prstGeom prst="rect">
                      <a:avLst/>
                    </a:prstGeom>
                    <a:ln>
                      <a:noFill/>
                    </a:ln>
                    <a:extLst>
                      <a:ext uri="{53640926-AAD7-44D8-BBD7-CCE9431645EC}">
                        <a14:shadowObscured xmlns:a14="http://schemas.microsoft.com/office/drawing/2010/main"/>
                      </a:ext>
                    </a:extLst>
                  </pic:spPr>
                </pic:pic>
              </a:graphicData>
            </a:graphic>
          </wp:inline>
        </w:drawing>
      </w:r>
    </w:p>
    <w:p w14:paraId="56D2CAE2" w14:textId="77777777" w:rsidR="00CB687A" w:rsidRPr="0002388C" w:rsidRDefault="00CB687A" w:rsidP="00CB687A">
      <w:pPr>
        <w:pStyle w:val="FIGURES"/>
        <w:rPr>
          <w:rFonts w:ascii="Times New Roman" w:hAnsi="Times New Roman" w:cs="Times New Roman"/>
          <w:sz w:val="20"/>
          <w:szCs w:val="20"/>
          <w:lang w:val="de-DE" w:eastAsia="de-DE"/>
        </w:rPr>
      </w:pPr>
      <w:bookmarkStart w:id="4" w:name="_Toc442649807"/>
      <w:r w:rsidRPr="0002388C">
        <w:rPr>
          <w:rFonts w:ascii="Times New Roman" w:hAnsi="Times New Roman" w:cs="Times New Roman"/>
          <w:sz w:val="20"/>
          <w:szCs w:val="20"/>
          <w:lang w:val="de-DE" w:eastAsia="de-DE"/>
        </w:rPr>
        <w:lastRenderedPageBreak/>
        <w:t>Figure 2b: Distribution of storage and application practices across the US.  Regionally separated data was not available from the 2007 NAHMS, and results are presented in terms of percent of farming operations rather than percent of animal population, which may lead to over representation of minor practices.</w:t>
      </w:r>
      <w:bookmarkEnd w:id="4"/>
    </w:p>
    <w:p w14:paraId="6FBE16DE" w14:textId="77777777" w:rsidR="00CB687A" w:rsidRPr="0002388C" w:rsidRDefault="00CB687A" w:rsidP="00CB687A">
      <w:pPr>
        <w:rPr>
          <w:rStyle w:val="Strong"/>
          <w:rFonts w:ascii="Times New Roman" w:hAnsi="Times New Roman" w:cs="Times New Roman"/>
        </w:rPr>
      </w:pPr>
      <w:r w:rsidRPr="0002388C">
        <w:rPr>
          <w:rStyle w:val="Strong"/>
          <w:rFonts w:ascii="Times New Roman" w:hAnsi="Times New Roman" w:cs="Times New Roman"/>
        </w:rPr>
        <w:t>Swine</w:t>
      </w:r>
    </w:p>
    <w:p w14:paraId="6A802986" w14:textId="77777777" w:rsidR="00CB687A" w:rsidRPr="0002388C" w:rsidRDefault="00CB687A" w:rsidP="00CB687A">
      <w:pPr>
        <w:rPr>
          <w:rFonts w:ascii="Times New Roman" w:hAnsi="Times New Roman" w:cs="Times New Roman"/>
          <w:bCs/>
          <w:lang w:val="de-DE"/>
        </w:rPr>
      </w:pPr>
      <w:r w:rsidRPr="0002388C">
        <w:rPr>
          <w:rFonts w:ascii="Times New Roman" w:hAnsi="Times New Roman" w:cs="Times New Roman"/>
          <w:bCs/>
          <w:lang w:val="de-DE"/>
        </w:rPr>
        <w:t>There is significant regional variability in the housing types and manure management practices (in terms of storage and application) for swine production in the United States.  Some of the management choices made are the result of meteorological limitations (i.e. deep-pit versus shallow-pit housing) while others are chosen for economic reasons (less expensive to use irrigation application rather than injection).</w:t>
      </w:r>
    </w:p>
    <w:p w14:paraId="51C5E2A7" w14:textId="420D572F" w:rsidR="00CB687A" w:rsidRPr="0002388C" w:rsidRDefault="00CB687A" w:rsidP="00CB687A">
      <w:pPr>
        <w:rPr>
          <w:rFonts w:ascii="Times New Roman" w:hAnsi="Times New Roman" w:cs="Times New Roman"/>
          <w:bCs/>
          <w:lang w:val="de-DE"/>
        </w:rPr>
      </w:pPr>
      <w:r w:rsidRPr="0002388C">
        <w:rPr>
          <w:rFonts w:ascii="Times New Roman" w:hAnsi="Times New Roman" w:cs="Times New Roman"/>
          <w:bCs/>
          <w:lang w:val="de-DE"/>
        </w:rPr>
        <w:t xml:space="preserve">Using the information provided by NAHMS, regional distributions of management practices can be described </w:t>
      </w:r>
      <w:r w:rsidRPr="0002388C">
        <w:rPr>
          <w:rFonts w:ascii="Times New Roman" w:hAnsi="Times New Roman" w:cs="Times New Roman"/>
          <w:bCs/>
          <w:lang w:val="de-DE"/>
        </w:rPr>
        <w:fldChar w:fldCharType="begin" w:fldLock="1"/>
      </w:r>
      <w:r w:rsidRPr="0002388C">
        <w:rPr>
          <w:rFonts w:ascii="Times New Roman" w:hAnsi="Times New Roman" w:cs="Times New Roman"/>
          <w:bCs/>
          <w:lang w:val="de-DE"/>
        </w:rPr>
        <w:instrText xml:space="preserve"> ADDIN ZOTERO_ITEM CSL_CITATION {"citationID":"X4f8C32X","properties":{"formattedCitation":"{\\rtf [14]\\uc0\\u8211{}[17]}","plainCitation":"[14]–[17]"},"citationItems":[{"id":"ITEM-1","uris":["http://www.mendeley.com/documents/?uuid=d988e93b-9559-40da-99ef-730acf49d56b"],"uri":["http://www.mendeley.com/documents/?uuid=d988e93b-9559-40da-99ef-730acf49d56b"],"itemData":{"author":[{"dropping-particle":"","family":"USDA-APHIS","given":"","non-dropping-particle":"","parse-names":false,"suffix":""}],"id":"ITEM-1","issued":{"date-parts":[["2007"]]},"title":"Swine 2006 -- Part I: Reference of Swine Health and Management Practices in the United States, 2006","type":"report"}},{"id":"ITEM-2","uris":["http://www.mendeley.com/documents/?uuid=840f9c8c-f863-4d89-8ce7-662870034aa1"],"uri":["http://www.mendeley.com/documents/?uuid=840f9c8c-f863-4d89-8ce7-662870034aa1"],"itemData":{"author":[{"dropping-particle":"","family":"USDA-APHIS","given":"","non-dropping-particle":"","parse-names":false,"suffix":""}],"id":"ITEM-2","issued":{"date-parts":[["2008"]]},"title":"Swine 2006 -- Part II: Reference of Swine Health and Health Management Practices in the United States, 2006","type":"report"}},{"id":"ITEM-3","uris":["http://www.mendeley.com/documents/?uuid=6fb41af4-09db-48eb-b939-18d4693690da"],"uri":["http://www.mendeley.com/documents/?uuid=6fb41af4-09db-48eb-b939-18d4693690da"],"itemData":{"author":[{"dropping-particle":"","family":"USDA-APHIS","given":"","non-dropping-particle":"","parse-names":false,"suffix":""}],"id":"ITEM-3","issued":{"date-parts":[["2008"]]},"title":"Swine 2006 -- Part III: Reference of Swine Health, Productivity, and General Management in the United States, 2006","type":"report"}},{"id":"ITEM-4","uris":["http://www.mendeley.com/documents/?uuid=0ad5c50f-61fd-487d-b382-ff0f32f51c83"],"uri":["http://www.mendeley.com/documents/?uuid=0ad5c50f-61fd-487d-b382-ff0f32f51c83"],"itemData":{"author":[{"dropping-particle":"","family":"USDA-APHIS","given":"","non-dropping-particle":"","parse-names":false,"suffix":""}],"id":"ITEM-4","issued":{"date-parts":[["2008"]]},"title":"Swine 2006 -- Part IV: Changes in the US Pork Industry, 1990-2006","type":"report"}}],"schema":"https://github.com/citation-style-language/schema/raw/master/csl-citation.json"} </w:instrText>
      </w:r>
      <w:r w:rsidRPr="0002388C">
        <w:rPr>
          <w:rFonts w:ascii="Times New Roman" w:hAnsi="Times New Roman" w:cs="Times New Roman"/>
          <w:bCs/>
          <w:lang w:val="de-DE"/>
        </w:rPr>
        <w:fldChar w:fldCharType="separate"/>
      </w:r>
      <w:r w:rsidRPr="0002388C">
        <w:rPr>
          <w:rFonts w:ascii="Times New Roman" w:hAnsi="Times New Roman" w:cs="Times New Roman"/>
        </w:rPr>
        <w:t>[14]–[17]</w:t>
      </w:r>
      <w:r w:rsidRPr="0002388C">
        <w:rPr>
          <w:rFonts w:ascii="Times New Roman" w:hAnsi="Times New Roman" w:cs="Times New Roman"/>
          <w:bCs/>
        </w:rPr>
        <w:fldChar w:fldCharType="end"/>
      </w:r>
      <w:r w:rsidRPr="0002388C">
        <w:rPr>
          <w:rFonts w:ascii="Times New Roman" w:hAnsi="Times New Roman" w:cs="Times New Roman"/>
          <w:bCs/>
          <w:lang w:val="de-DE"/>
        </w:rPr>
        <w:t xml:space="preserve">.  The United States can be broken into three regions based on this data: the South, the Midwest, and the East.  Each of these groups of states has a unique distribution of housing, storage, and application practices, seen in Figure 3.  </w:t>
      </w:r>
    </w:p>
    <w:p w14:paraId="2F950CDE" w14:textId="77777777" w:rsidR="00CB687A" w:rsidRPr="00842C63" w:rsidRDefault="00CB687A" w:rsidP="00CB687A">
      <w:pPr>
        <w:rPr>
          <w:bCs/>
          <w:lang w:val="de-DE"/>
        </w:rPr>
      </w:pPr>
      <w:r w:rsidRPr="00842C63">
        <w:rPr>
          <w:bCs/>
          <w:noProof/>
        </w:rPr>
        <w:drawing>
          <wp:inline distT="0" distB="0" distL="0" distR="0" wp14:anchorId="3CE24F79" wp14:editId="510FA534">
            <wp:extent cx="5353050" cy="4458209"/>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wine_practices.jpg"/>
                    <pic:cNvPicPr/>
                  </pic:nvPicPr>
                  <pic:blipFill rotWithShape="1">
                    <a:blip r:embed="rId15" cstate="print">
                      <a:extLst>
                        <a:ext uri="{28A0092B-C50C-407E-A947-70E740481C1C}">
                          <a14:useLocalDpi xmlns:a14="http://schemas.microsoft.com/office/drawing/2010/main" val="0"/>
                        </a:ext>
                      </a:extLst>
                    </a:blip>
                    <a:srcRect t="2715" b="2728"/>
                    <a:stretch/>
                  </pic:blipFill>
                  <pic:spPr bwMode="auto">
                    <a:xfrm>
                      <a:off x="0" y="0"/>
                      <a:ext cx="5380931" cy="4481430"/>
                    </a:xfrm>
                    <a:prstGeom prst="rect">
                      <a:avLst/>
                    </a:prstGeom>
                    <a:ln>
                      <a:noFill/>
                    </a:ln>
                    <a:extLst>
                      <a:ext uri="{53640926-AAD7-44D8-BBD7-CCE9431645EC}">
                        <a14:shadowObscured xmlns:a14="http://schemas.microsoft.com/office/drawing/2010/main"/>
                      </a:ext>
                    </a:extLst>
                  </pic:spPr>
                </pic:pic>
              </a:graphicData>
            </a:graphic>
          </wp:inline>
        </w:drawing>
      </w:r>
    </w:p>
    <w:p w14:paraId="041B5F38" w14:textId="77777777" w:rsidR="00CB687A" w:rsidRPr="0002388C" w:rsidRDefault="00CB687A" w:rsidP="00CB687A">
      <w:pPr>
        <w:rPr>
          <w:rStyle w:val="Strong"/>
          <w:rFonts w:ascii="Times New Roman" w:hAnsi="Times New Roman" w:cs="Times New Roman"/>
          <w:b w:val="0"/>
          <w:sz w:val="20"/>
          <w:szCs w:val="20"/>
          <w:lang w:val="de-DE"/>
        </w:rPr>
      </w:pPr>
      <w:bookmarkStart w:id="5" w:name="_Toc442649809"/>
      <w:r w:rsidRPr="0002388C">
        <w:rPr>
          <w:rFonts w:ascii="Times New Roman" w:hAnsi="Times New Roman" w:cs="Times New Roman"/>
          <w:bCs/>
          <w:sz w:val="20"/>
          <w:szCs w:val="20"/>
          <w:lang w:val="de-DE"/>
        </w:rPr>
        <w:t>Figure 3: Regional Distribution of swine manure management practices.  The Midwest includes: Idaho, Iowa, Minnesota, Montana, North Dakota, Nebraska, South Dakota, Wisconsin and Wyoming. The Eastern states include Connecticut, Delaware, Illinois, Indiana, Maine, Maryland, Massachusetts, Michigan, New Hampshire, New Jersey, New York, Ohio, Pennsylvania, Rhode Island, and Vermont. The remainder of the states are included in the Southern region.</w:t>
      </w:r>
      <w:bookmarkEnd w:id="5"/>
    </w:p>
    <w:p w14:paraId="29208E29" w14:textId="77777777" w:rsidR="00CB687A" w:rsidRPr="0002388C" w:rsidRDefault="00CB687A" w:rsidP="00CB687A">
      <w:pPr>
        <w:rPr>
          <w:rStyle w:val="Strong"/>
          <w:rFonts w:ascii="Times New Roman" w:hAnsi="Times New Roman" w:cs="Times New Roman"/>
        </w:rPr>
      </w:pPr>
      <w:r w:rsidRPr="0002388C">
        <w:rPr>
          <w:rStyle w:val="Strong"/>
          <w:rFonts w:ascii="Times New Roman" w:hAnsi="Times New Roman" w:cs="Times New Roman"/>
        </w:rPr>
        <w:t>Poultry</w:t>
      </w:r>
    </w:p>
    <w:p w14:paraId="60FA71D1" w14:textId="77777777" w:rsidR="00CB687A" w:rsidRPr="0002388C" w:rsidRDefault="00CB687A" w:rsidP="00CB687A">
      <w:pPr>
        <w:rPr>
          <w:rStyle w:val="Strong"/>
          <w:rFonts w:ascii="Times New Roman" w:hAnsi="Times New Roman" w:cs="Times New Roman"/>
        </w:rPr>
      </w:pPr>
      <w:r w:rsidRPr="0002388C">
        <w:rPr>
          <w:rStyle w:val="Strong"/>
          <w:rFonts w:ascii="Times New Roman" w:hAnsi="Times New Roman" w:cs="Times New Roman"/>
        </w:rPr>
        <w:lastRenderedPageBreak/>
        <w:tab/>
        <w:t>Broilers</w:t>
      </w:r>
    </w:p>
    <w:p w14:paraId="02ED3E3D" w14:textId="13AE5E5F" w:rsidR="00CB687A" w:rsidRPr="0002388C" w:rsidRDefault="00CB687A" w:rsidP="00CB687A">
      <w:pPr>
        <w:rPr>
          <w:rStyle w:val="Strong"/>
          <w:rFonts w:ascii="Times New Roman" w:hAnsi="Times New Roman" w:cs="Times New Roman"/>
          <w:b w:val="0"/>
        </w:rPr>
      </w:pPr>
      <w:r w:rsidRPr="0002388C">
        <w:rPr>
          <w:rFonts w:ascii="Times New Roman" w:hAnsi="Times New Roman" w:cs="Times New Roman"/>
          <w:bCs/>
          <w:lang w:val="de-DE"/>
        </w:rPr>
        <w:t xml:space="preserve">The major differences in broiler chicken production occur not in terms of farm type, but in the frequency with which barns are entirely cleaned out of their litter material; literature suggests that barns that are cleaned out more frequently have lower emissions than those in which litter material is built up and reused </w:t>
      </w:r>
      <w:r w:rsidRPr="0002388C">
        <w:rPr>
          <w:rFonts w:ascii="Times New Roman" w:hAnsi="Times New Roman" w:cs="Times New Roman"/>
          <w:bCs/>
          <w:lang w:val="de-DE"/>
        </w:rPr>
        <w:fldChar w:fldCharType="begin" w:fldLock="1"/>
      </w:r>
      <w:r w:rsidRPr="0002388C">
        <w:rPr>
          <w:rFonts w:ascii="Times New Roman" w:hAnsi="Times New Roman" w:cs="Times New Roman"/>
          <w:bCs/>
          <w:lang w:val="de-DE"/>
        </w:rPr>
        <w:instrText xml:space="preserve"> ADDIN ZOTERO_ITEM CSL_CITATION {"citationID":"aozTeBX5","properties":{"formattedCitation":"{\\rtf [19]\\uc0\\u8211{}[22]}","plainCitation":"[19]–[22]"},"citationItems":[{"id":"ITEM-1","uris":["http://www.mendeley.com/documents/?uuid=f39050ab-58f4-4010-ab4c-9c08af14ea43"],"uri":["http://www.mendeley.com/documents/?uuid=f39050ab-58f4-4010-ab4c-9c08af14ea43"],"itemData":{"author":[{"dropping-particle":"","family":"USDA-APHIS","given":"","non-dropping-particle":"","parse-names":false,"suffix":""}],"id":"ITEM-1","issued":{"date-parts":[["2005"]]},"title":"Poultry '04 -- Part II: Reference of Health and Management of Gamefowl Breeder Flocks in the United States, 2004","type":"report"}},{"id":"ITEM-2","uris":["http://www.mendeley.com/documents/?uuid=5d546433-f49f-4286-a5f2-88a2d02e27bd"],"uri":["http://www.mendeley.com/documents/?uuid=5d546433-f49f-4286-a5f2-88a2d02e27bd"],"itemData":{"author":[{"dropping-particle":"","family":"USDA-APHIS","given":"","non-dropping-particle":"","parse-names":false,"suffix":""}],"id":"ITEM-2","issued":{"date-parts":[["2005"]]},"title":"Poultry '04 -- Part III: Reference of Management Practices in Live-Poultry Markets in the United States, 2004","type":"report"}},{"id":"ITEM-3","uris":["http://www.mendeley.com/documents/?uuid=2ffbbfb3-314c-4166-8278-0ab5be644f44"],"uri":["http://www.mendeley.com/documents/?uuid=2ffbbfb3-314c-4166-8278-0ab5be644f44"],"itemData":{"author":[{"dropping-particle":"","family":"USDA-APHIS","given":"","non-dropping-particle":"","parse-names":false,"suffix":""}],"id":"ITEM-3","issued":{"date-parts":[["2005"]]},"title":"Poultry 2010 -- Reference of Health and Management Practices on Breeder Chicken Farms in the United States, 2010","type":"report"}},{"id":"ITEM-4","uris":["http://www.mendeley.com/documents/?uuid=674a74d4-d2d6-4d57-9d33-7e611202eb6e"],"uri":["http://www.mendeley.com/documents/?uuid=674a74d4-d2d6-4d57-9d33-7e611202eb6e"],"itemData":{"author":[{"dropping-particle":"","family":"USDA-APHIS","given":"","non-dropping-particle":"","parse-names":false,"suffix":""}],"id":"ITEM-4","issued":{"date-parts":[["2011"]]},"title":"Poultry 2010: Structure of the US Poultry Industry, 2010","type":"report"}}],"schema":"https://github.com/citation-style-language/schema/raw/master/csl-citation.json"} </w:instrText>
      </w:r>
      <w:r w:rsidRPr="0002388C">
        <w:rPr>
          <w:rFonts w:ascii="Times New Roman" w:hAnsi="Times New Roman" w:cs="Times New Roman"/>
          <w:bCs/>
          <w:lang w:val="de-DE"/>
        </w:rPr>
        <w:fldChar w:fldCharType="separate"/>
      </w:r>
      <w:r w:rsidRPr="0002388C">
        <w:rPr>
          <w:rFonts w:ascii="Times New Roman" w:hAnsi="Times New Roman" w:cs="Times New Roman"/>
          <w:szCs w:val="24"/>
        </w:rPr>
        <w:t>[19]–[22]</w:t>
      </w:r>
      <w:r w:rsidRPr="0002388C">
        <w:rPr>
          <w:rFonts w:ascii="Times New Roman" w:hAnsi="Times New Roman" w:cs="Times New Roman"/>
          <w:bCs/>
        </w:rPr>
        <w:fldChar w:fldCharType="end"/>
      </w:r>
      <w:r w:rsidRPr="0002388C">
        <w:rPr>
          <w:rFonts w:ascii="Times New Roman" w:hAnsi="Times New Roman" w:cs="Times New Roman"/>
          <w:bCs/>
          <w:lang w:val="de-DE"/>
        </w:rPr>
        <w:t xml:space="preserve">.  Additional factors that may alter the emissions from these facilities include what the bedding or litter material is made up of as well as how long each barn stays empty between flocks.  There is not sufficient data to include either bedding material or the time between flocks within the emissions inventory.  In fact, much of the variability that might be caused by these factors on a single farm will likely be averaged out as a result of short lifecycle of these birds, which take less than two months to reach market size.  Additionally, pasture-raised or organic practices </w:t>
      </w:r>
      <w:r w:rsidR="00482EE7" w:rsidRPr="0002388C">
        <w:rPr>
          <w:rFonts w:ascii="Times New Roman" w:hAnsi="Times New Roman" w:cs="Times New Roman"/>
          <w:bCs/>
          <w:lang w:val="de-DE"/>
        </w:rPr>
        <w:t xml:space="preserve">are not included </w:t>
      </w:r>
      <w:r w:rsidRPr="0002388C">
        <w:rPr>
          <w:rFonts w:ascii="Times New Roman" w:hAnsi="Times New Roman" w:cs="Times New Roman"/>
          <w:bCs/>
          <w:lang w:val="de-DE"/>
        </w:rPr>
        <w:t>as they make up a very small fraction of total bird population and the emissions from these farms has not been characterized in the literature.   The limited data available regarding manure storage and application from broiler housing may result in the underestimation of ammonia emissions from this animal type.</w:t>
      </w:r>
    </w:p>
    <w:p w14:paraId="62795F6F" w14:textId="77777777" w:rsidR="00CB687A" w:rsidRPr="0002388C" w:rsidRDefault="00CB687A" w:rsidP="00CB687A">
      <w:pPr>
        <w:rPr>
          <w:rStyle w:val="Strong"/>
          <w:rFonts w:ascii="Times New Roman" w:hAnsi="Times New Roman" w:cs="Times New Roman"/>
        </w:rPr>
      </w:pPr>
      <w:r w:rsidRPr="0002388C">
        <w:rPr>
          <w:rStyle w:val="Strong"/>
          <w:rFonts w:ascii="Times New Roman" w:hAnsi="Times New Roman" w:cs="Times New Roman"/>
        </w:rPr>
        <w:tab/>
        <w:t>Layers</w:t>
      </w:r>
    </w:p>
    <w:p w14:paraId="654F04C9" w14:textId="75B737C1" w:rsidR="00CB687A" w:rsidRPr="0002388C" w:rsidRDefault="00CB687A" w:rsidP="00CB687A">
      <w:pPr>
        <w:spacing w:after="240"/>
        <w:rPr>
          <w:rFonts w:ascii="Times New Roman" w:hAnsi="Times New Roman" w:cs="Times New Roman"/>
          <w:szCs w:val="24"/>
          <w:lang w:val="de-DE" w:eastAsia="de-DE"/>
        </w:rPr>
      </w:pPr>
      <w:r w:rsidRPr="0002388C">
        <w:rPr>
          <w:rFonts w:ascii="Times New Roman" w:hAnsi="Times New Roman" w:cs="Times New Roman"/>
          <w:szCs w:val="24"/>
          <w:lang w:val="de-DE" w:eastAsia="de-DE"/>
        </w:rPr>
        <w:t xml:space="preserve">There are two major housing types used in the production of layer chickens in the United States.  These are high-rise layer houses and manure-belt layer houses.  The chief difference between these two housing types is the frequency with which manure is removed; in high-rise barns, manure is removed 1-2 times each year, while manure is removed on a daily or weekly basis from manure-belt barns, which results in lower housing emissions and ammonia concentrations but leaves greater quantities in the manure that is headed toward storage and application or processing.  High-rise housing operations are more prevalent than manure-belt houses throughout the United States (Figure </w:t>
      </w:r>
      <w:r w:rsidR="007A2364" w:rsidRPr="0002388C">
        <w:rPr>
          <w:rFonts w:ascii="Times New Roman" w:hAnsi="Times New Roman" w:cs="Times New Roman"/>
          <w:szCs w:val="24"/>
          <w:lang w:val="de-DE" w:eastAsia="de-DE"/>
        </w:rPr>
        <w:t>4</w:t>
      </w:r>
      <w:r w:rsidRPr="0002388C">
        <w:rPr>
          <w:rFonts w:ascii="Times New Roman" w:hAnsi="Times New Roman" w:cs="Times New Roman"/>
          <w:szCs w:val="24"/>
          <w:lang w:val="de-DE" w:eastAsia="de-DE"/>
        </w:rPr>
        <w:t>), but manure-belt are somewhat more common in the western and central portions of the United States.  There are some limitations on the abiility of the FEM for both the storage and application of poultry manure as there have been few studies to characterize these emissions.  The majority of ammonia emissions from poultry are expected to be from housing (particularly for high-rise facilities).</w:t>
      </w:r>
    </w:p>
    <w:p w14:paraId="23776D3C" w14:textId="77777777" w:rsidR="00CB687A" w:rsidRPr="00842C63" w:rsidRDefault="00CB687A" w:rsidP="00CB687A">
      <w:pPr>
        <w:spacing w:after="0" w:line="240" w:lineRule="auto"/>
        <w:rPr>
          <w:rFonts w:cs="Arial"/>
          <w:lang w:val="de-DE" w:eastAsia="de-DE"/>
        </w:rPr>
      </w:pPr>
      <w:r w:rsidRPr="00842C63">
        <w:rPr>
          <w:rFonts w:cs="Arial"/>
          <w:noProof/>
        </w:rPr>
        <w:drawing>
          <wp:inline distT="0" distB="0" distL="0" distR="0" wp14:anchorId="6041AA55" wp14:editId="5230750A">
            <wp:extent cx="5868110" cy="162692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yer-dist.jpg"/>
                    <pic:cNvPicPr/>
                  </pic:nvPicPr>
                  <pic:blipFill rotWithShape="1">
                    <a:blip r:embed="rId16" cstate="print">
                      <a:extLst>
                        <a:ext uri="{28A0092B-C50C-407E-A947-70E740481C1C}">
                          <a14:useLocalDpi xmlns:a14="http://schemas.microsoft.com/office/drawing/2010/main" val="0"/>
                        </a:ext>
                      </a:extLst>
                    </a:blip>
                    <a:srcRect t="9956" b="8760"/>
                    <a:stretch/>
                  </pic:blipFill>
                  <pic:spPr bwMode="auto">
                    <a:xfrm>
                      <a:off x="0" y="0"/>
                      <a:ext cx="5911967" cy="1639079"/>
                    </a:xfrm>
                    <a:prstGeom prst="rect">
                      <a:avLst/>
                    </a:prstGeom>
                    <a:ln>
                      <a:noFill/>
                    </a:ln>
                    <a:extLst>
                      <a:ext uri="{53640926-AAD7-44D8-BBD7-CCE9431645EC}">
                        <a14:shadowObscured xmlns:a14="http://schemas.microsoft.com/office/drawing/2010/main"/>
                      </a:ext>
                    </a:extLst>
                  </pic:spPr>
                </pic:pic>
              </a:graphicData>
            </a:graphic>
          </wp:inline>
        </w:drawing>
      </w:r>
    </w:p>
    <w:p w14:paraId="37A664F3" w14:textId="77777777" w:rsidR="00CB687A" w:rsidRPr="00842C63" w:rsidRDefault="00CB687A" w:rsidP="00CB687A">
      <w:pPr>
        <w:spacing w:after="0" w:line="240" w:lineRule="auto"/>
        <w:rPr>
          <w:rFonts w:cs="Arial"/>
          <w:lang w:val="de-DE" w:eastAsia="de-DE"/>
        </w:rPr>
      </w:pPr>
    </w:p>
    <w:p w14:paraId="057B8311" w14:textId="77777777" w:rsidR="00CB687A" w:rsidRPr="0002388C" w:rsidRDefault="00CB687A" w:rsidP="00CB687A">
      <w:pPr>
        <w:pStyle w:val="FIGURES"/>
        <w:rPr>
          <w:rFonts w:ascii="Times New Roman" w:hAnsi="Times New Roman" w:cs="Times New Roman"/>
          <w:sz w:val="20"/>
          <w:szCs w:val="20"/>
          <w:lang w:val="de-DE" w:eastAsia="de-DE"/>
        </w:rPr>
      </w:pPr>
      <w:bookmarkStart w:id="6" w:name="_Toc442649810"/>
      <w:r w:rsidRPr="0002388C">
        <w:rPr>
          <w:rFonts w:ascii="Times New Roman" w:hAnsi="Times New Roman" w:cs="Times New Roman"/>
          <w:sz w:val="20"/>
          <w:szCs w:val="20"/>
          <w:lang w:val="de-DE" w:eastAsia="de-DE"/>
        </w:rPr>
        <w:t>Figure 4. Regional distribution of layer housing types.  The West includes: Arizona, California, Colorado, Idaho, Montana, Nevada, New Mexico, Oklahoma, Oregon, Texas, Utah, Washington, and Wyoming. The Central states are: Arkansas, Illinois, Indiana, Iowa, Kansas, Minnesota, Missouri, Nebraska, North Dakota, Ohio, South Dakota, and Wisconsin.  Southeastern states are: Alabama, Florida, Georgia, Kentucky, Louisiana, Mississippi, North Carolina, South Carolina, Tennessee, Virginia, West Virginia. The remaining states are considered to be in the Northeast.</w:t>
      </w:r>
      <w:bookmarkEnd w:id="6"/>
    </w:p>
    <w:p w14:paraId="6E5FCCE9" w14:textId="77777777" w:rsidR="00CB687A" w:rsidRPr="0002388C" w:rsidRDefault="00CB687A" w:rsidP="00CB687A">
      <w:pPr>
        <w:spacing w:after="240"/>
        <w:rPr>
          <w:rFonts w:ascii="Times New Roman" w:hAnsi="Times New Roman" w:cs="Times New Roman"/>
          <w:szCs w:val="24"/>
          <w:lang w:val="de-DE" w:eastAsia="de-DE"/>
        </w:rPr>
      </w:pPr>
      <w:r w:rsidRPr="0002388C">
        <w:rPr>
          <w:rFonts w:ascii="Times New Roman" w:hAnsi="Times New Roman" w:cs="Times New Roman"/>
          <w:szCs w:val="24"/>
          <w:lang w:val="de-DE" w:eastAsia="de-DE"/>
        </w:rPr>
        <w:t xml:space="preserve">Additionally, the most recent NAHMS information does not capture the more recent trend towards cage-free housing or pasture-raised layer chickens </w:t>
      </w:r>
      <w:r w:rsidRPr="0002388C">
        <w:rPr>
          <w:rFonts w:ascii="Times New Roman" w:hAnsi="Times New Roman" w:cs="Times New Roman"/>
          <w:szCs w:val="24"/>
          <w:lang w:val="de-DE" w:eastAsia="de-DE"/>
        </w:rPr>
        <w:fldChar w:fldCharType="begin" w:fldLock="1"/>
      </w:r>
      <w:r w:rsidRPr="0002388C">
        <w:rPr>
          <w:rFonts w:ascii="Times New Roman" w:hAnsi="Times New Roman" w:cs="Times New Roman"/>
          <w:szCs w:val="24"/>
          <w:lang w:val="de-DE" w:eastAsia="de-DE"/>
        </w:rPr>
        <w:instrText xml:space="preserve"> ADDIN ZOTERO_ITEM CSL_CITATION {"citationID":"lsxw3ANq","properties":{"formattedCitation":"{\\rtf [23]\\uc0\\u8211{}[25]}","plainCitation":"[23]–[25]"},"citationItems":[{"id":"ITEM-1","uris":["http://www.mendeley.com/documents/?uuid=523d29cf-3b17-4eb5-88b2-c6ca7f5cdaa8"],"uri":["http://www.mendeley.com/documents/?uuid=523d29cf-3b17-4eb5-88b2-c6ca7f5cdaa8"],"itemData":{"author":[{"dropping-particle":"","family":"USDA-APHIS","given":"","non-dropping-particle":"","parse-names":false,"suffix":""}],"id":"ITEM-1","issued":{"date-parts":[["2000"]]},"title":"Part II: Reference of 1999 Table Egg Layer Management in the US","type":"report"}},{"id":"ITEM-2","uris":["http://www.mendeley.com/documents/?uuid=b10fb8a4-64df-4f1f-ac38-4b0cbad35f07"],"uri":["http://www.mendeley.com/documents/?uuid=b10fb8a4-64df-4f1f-ac38-4b0cbad35f07"],"itemData":{"author":[{"dropping-particle":"","family":"USDA-APHIS","given":"","non-dropping-particle":"","parse-names":false,"suffix":""}],"id":"ITEM-2","issued":{"date-parts":[["2014"]]},"title":"Layers 2013--Part 1: Reference of Health and Management Practices on Table-Egg Farms in the United States 2013","type":"report"}},{"id":"ITEM-3","uris":["http://www.mendeley.com/documents/?uuid=4547da82-09d4-4868-9d59-512d18047efe"],"uri":["http://www.mendeley.com/documents/?uuid=4547da82-09d4-4868-9d59-512d18047efe"],"itemData":{"author":[{"dropping-particle":"","family":"USDA-APHIS","given":"","non-dropping-particle":"","parse-names":false,"suffix":""}],"id":"ITEM-3","issued":{"date-parts":[["2014"]]},"title":"Layers 2013 -- Part III: Trends in Health and Management Practices on Table-Egg Farms in the United States, 1999-2013","type":"report"}}],"schema":"https://github.com/citation-style-language/schema/raw/master/csl-citation.json"} </w:instrText>
      </w:r>
      <w:r w:rsidRPr="0002388C">
        <w:rPr>
          <w:rFonts w:ascii="Times New Roman" w:hAnsi="Times New Roman" w:cs="Times New Roman"/>
          <w:szCs w:val="24"/>
          <w:lang w:val="de-DE" w:eastAsia="de-DE"/>
        </w:rPr>
        <w:fldChar w:fldCharType="separate"/>
      </w:r>
      <w:r w:rsidRPr="0002388C">
        <w:rPr>
          <w:rFonts w:ascii="Times New Roman" w:hAnsi="Times New Roman" w:cs="Times New Roman"/>
          <w:szCs w:val="24"/>
        </w:rPr>
        <w:t>[23]–[25]</w:t>
      </w:r>
      <w:r w:rsidRPr="0002388C">
        <w:rPr>
          <w:rFonts w:ascii="Times New Roman" w:hAnsi="Times New Roman" w:cs="Times New Roman"/>
          <w:szCs w:val="24"/>
          <w:lang w:val="de-DE" w:eastAsia="de-DE"/>
        </w:rPr>
        <w:fldChar w:fldCharType="end"/>
      </w:r>
      <w:r w:rsidRPr="0002388C">
        <w:rPr>
          <w:rFonts w:ascii="Times New Roman" w:hAnsi="Times New Roman" w:cs="Times New Roman"/>
          <w:szCs w:val="24"/>
          <w:lang w:val="de-DE" w:eastAsia="de-DE"/>
        </w:rPr>
        <w:t xml:space="preserve">.  Cage-free housing is a relatively minor housing practice currently (&lt;10% of all layer chickens are raised on cage free farms, but state-specific data is unavailable so this may vary significantly by state, and this may not represent a similar fraction of total </w:t>
      </w:r>
      <w:r w:rsidRPr="0002388C">
        <w:rPr>
          <w:rFonts w:ascii="Times New Roman" w:hAnsi="Times New Roman" w:cs="Times New Roman"/>
          <w:szCs w:val="24"/>
          <w:lang w:val="de-DE" w:eastAsia="de-DE"/>
        </w:rPr>
        <w:lastRenderedPageBreak/>
        <w:t xml:space="preserve">eggs produced), but is poised to grow as a result of concerns about animal health and welfare and the demand for cage-free eggs increases.  According to the most recently completed NAHMS,  cage-free production occurs at approximately 3% of large layer operations (more than 100,000 layers), and approximately one-quarter of smaller farms.  The data provided by NAHMS does not specify the fractions of total layer populations raised at particular farm sizes, but large farms have become increasingly common and it is expected that most eggs are produced from larger farms </w:t>
      </w:r>
      <w:r w:rsidRPr="0002388C">
        <w:rPr>
          <w:rFonts w:ascii="Times New Roman" w:hAnsi="Times New Roman" w:cs="Times New Roman"/>
          <w:szCs w:val="24"/>
          <w:lang w:val="de-DE" w:eastAsia="de-DE"/>
        </w:rPr>
        <w:fldChar w:fldCharType="begin"/>
      </w:r>
      <w:r w:rsidRPr="0002388C">
        <w:rPr>
          <w:rFonts w:ascii="Times New Roman" w:hAnsi="Times New Roman" w:cs="Times New Roman"/>
          <w:szCs w:val="24"/>
          <w:lang w:val="de-DE" w:eastAsia="de-DE"/>
        </w:rPr>
        <w:instrText xml:space="preserve"> ADDIN ZOTERO_ITEM CSL_CITATION {"citationID":"2f6m5gajts","properties":{"formattedCitation":"[25]","plainCitation":"[25]"},"citationItems":[{"id":"BfPyng2m/bffIID5h","uris":["http://www.mendeley.com/documents/?uuid=4547da82-09d4-4868-9d59-512d18047efe"],"uri":["http://www.mendeley.com/documents/?uuid=4547da82-09d4-4868-9d59-512d18047efe"],"itemData":{"author":[{"dropping-particle":"","family":"USDA-APHIS","given":"","non-dropping-particle":"","parse-names":false,"suffix":""}],"id":"BfPyng2m/bffIID5h","issued":{"year":2014},"title":"Layers 2013 -- Part III: Trends in Health and Management Practices on Table-Egg Farms in the United States, 1999-2013","type":"report"}}],"schema":"https://github.com/citation-style-language/schema/raw/master/csl-citation.json"} </w:instrText>
      </w:r>
      <w:r w:rsidRPr="0002388C">
        <w:rPr>
          <w:rFonts w:ascii="Times New Roman" w:hAnsi="Times New Roman" w:cs="Times New Roman"/>
          <w:szCs w:val="24"/>
          <w:lang w:val="de-DE" w:eastAsia="de-DE"/>
        </w:rPr>
        <w:fldChar w:fldCharType="separate"/>
      </w:r>
      <w:r w:rsidRPr="0002388C">
        <w:rPr>
          <w:rFonts w:ascii="Times New Roman" w:hAnsi="Times New Roman" w:cs="Times New Roman"/>
        </w:rPr>
        <w:t>[25]</w:t>
      </w:r>
      <w:r w:rsidRPr="0002388C">
        <w:rPr>
          <w:rFonts w:ascii="Times New Roman" w:hAnsi="Times New Roman" w:cs="Times New Roman"/>
          <w:szCs w:val="24"/>
          <w:lang w:val="de-DE" w:eastAsia="de-DE"/>
        </w:rPr>
        <w:fldChar w:fldCharType="end"/>
      </w:r>
      <w:r w:rsidRPr="0002388C">
        <w:rPr>
          <w:rFonts w:ascii="Times New Roman" w:hAnsi="Times New Roman" w:cs="Times New Roman"/>
          <w:szCs w:val="24"/>
          <w:lang w:val="de-DE" w:eastAsia="de-DE"/>
        </w:rPr>
        <w:t xml:space="preserve">.  Cage-free and organic products are more likely to come from smaller farms whose emissions have not been well-characterized in the literature.  Cage-free production is more common in Europe than the United States, so emissions studies from Europe could be used to better characterize cage-free housing emissions </w:t>
      </w:r>
      <w:r w:rsidRPr="0002388C">
        <w:rPr>
          <w:rFonts w:ascii="Times New Roman" w:hAnsi="Times New Roman" w:cs="Times New Roman"/>
          <w:szCs w:val="24"/>
          <w:lang w:val="de-DE" w:eastAsia="de-DE"/>
        </w:rPr>
        <w:fldChar w:fldCharType="begin" w:fldLock="1"/>
      </w:r>
      <w:r w:rsidRPr="0002388C">
        <w:rPr>
          <w:rFonts w:ascii="Times New Roman" w:hAnsi="Times New Roman" w:cs="Times New Roman"/>
          <w:szCs w:val="24"/>
          <w:lang w:val="de-DE" w:eastAsia="de-DE"/>
        </w:rPr>
        <w:instrText xml:space="preserve"> ADDIN ZOTERO_ITEM CSL_CITATION {"citationID":"C0cjPDGQ","properties":{"formattedCitation":"{\\rtf [26]\\uc0\\u8211{}[28]}","plainCitation":"[26]–[28]"},"citationItems":[{"id":"ITEM-1","uris":["http://www.mendeley.com/documents/?uuid=5ba046eb-45b1-4cd7-a2b7-f3ede058c232"],"uri":["http://www.mendeley.com/documents/?uuid=5ba046eb-45b1-4cd7-a2b7-f3ede058c232"],"itemData":{"author":[{"dropping-particle":"","family":"Shepherd","given":"TA","non-dropping-particle":"","parse-names":false,"suffix":""},{"dropping-particle":"","family":"Zhao","given":"Y","non-dropping-particle":"","parse-names":false,"suffix":""},{"dropping-particle":"","family":"Li","given":"H","non-dropping-particle":"","parse-names":false,"suffix":""},{"dropping-particle":"","family":"Stinn","given":"JP","non-dropping-particle":"","parse-names":false,"suffix":""},{"dropping-particle":"","family":"Hayes","given":"MD","non-dropping-particle":"","parse-names":false,"suffix":""},{"dropping-particle":"","family":"Xin","given":"H","non-dropping-particle":"","parse-names":false,"suffix":""}],"container-title":"Poultry Science","id":"ITEM-1","issued":{"date-parts":[["2015"]]},"page":"534-543","title":"Environmental assessment of three egg production systems--Part II. Ammonia, greenhouse gas, and particulate matter emissions","type":"article-journal","volume":"94 (3)"}},{"id":"ITEM-2","uris":["http://www.mendeley.com/documents/?uuid=e33d07d1-e32d-4bc6-ae8c-b8722f6f335b"],"uri":["http://www.mendeley.com/documents/?uuid=e33d07d1-e32d-4bc6-ae8c-b8722f6f335b"],"itemData":{"URL":"http://www.npr.org/sections/thesalt/2016/01/15/463190984/most-new-hen-houses-are-now-cage-free","author":[{"dropping-particle":"","family":"Charles","given":"Dan","non-dropping-particle":"","parse-names":false,"suffix":""}],"container-title":"the salt (NPR)","id":"ITEM-2","issued":{"date-parts":[["2016"]]},"title":"Most U.S. Egg Producers Are Now Choosing Cage-Free Houses","type":"webpage"}},{"id":"ITEM-3","uris":["http://www.mendeley.com/documents/?uuid=9cc4c2be-ca74-4a29-b164-b1cbb468729c"],"uri":["http://www.mendeley.com/documents/?uuid=9cc4c2be-ca74-4a29-b164-b1cbb468729c"],"itemData":{"author":[{"dropping-particle":"","family":"Zhao","given":"Y","non-dropping-particle":"","parse-names":false,"suffix":""},{"dropping-particle":"","family":"Shepherd","given":"TA","non-dropping-particle":"","parse-names":false,"suffix":""},{"dropping-particle":"","family":"Li","given":"H","non-dropping-particle":"","parse-names":false,"suffix":""},{"dropping-particle":"","family":"Xin","given":"H","non-dropping-particle":"","parse-names":false,"suffix":""}],"container-title":"Poultry Science","id":"ITEM-3","issued":{"date-parts":[["2015"]]},"page":"518-533","title":"Environmental assessment of three egg production systems--Part I: Monitoring system and indoor air quality","type":"article-journal","volume":"94 (3)"}}],"schema":"https://github.com/citation-style-language/schema/raw/master/csl-citation.json"} </w:instrText>
      </w:r>
      <w:r w:rsidRPr="0002388C">
        <w:rPr>
          <w:rFonts w:ascii="Times New Roman" w:hAnsi="Times New Roman" w:cs="Times New Roman"/>
          <w:szCs w:val="24"/>
          <w:lang w:val="de-DE" w:eastAsia="de-DE"/>
        </w:rPr>
        <w:fldChar w:fldCharType="separate"/>
      </w:r>
      <w:r w:rsidRPr="0002388C">
        <w:rPr>
          <w:rFonts w:ascii="Times New Roman" w:hAnsi="Times New Roman" w:cs="Times New Roman"/>
          <w:szCs w:val="24"/>
        </w:rPr>
        <w:t>[26]–[28]</w:t>
      </w:r>
      <w:r w:rsidRPr="0002388C">
        <w:rPr>
          <w:rFonts w:ascii="Times New Roman" w:hAnsi="Times New Roman" w:cs="Times New Roman"/>
          <w:szCs w:val="24"/>
          <w:lang w:val="de-DE" w:eastAsia="de-DE"/>
        </w:rPr>
        <w:fldChar w:fldCharType="end"/>
      </w:r>
      <w:r w:rsidRPr="0002388C">
        <w:rPr>
          <w:rFonts w:ascii="Times New Roman" w:hAnsi="Times New Roman" w:cs="Times New Roman"/>
          <w:szCs w:val="24"/>
          <w:lang w:val="de-DE" w:eastAsia="de-DE"/>
        </w:rPr>
        <w:t>.</w:t>
      </w:r>
    </w:p>
    <w:p w14:paraId="6C44E726" w14:textId="77777777" w:rsidR="00CB687A" w:rsidRPr="0002388C" w:rsidRDefault="00CB687A" w:rsidP="00CB687A">
      <w:pPr>
        <w:rPr>
          <w:rStyle w:val="Strong"/>
          <w:rFonts w:ascii="Times New Roman" w:hAnsi="Times New Roman" w:cs="Times New Roman"/>
        </w:rPr>
      </w:pPr>
      <w:r w:rsidRPr="0002388C">
        <w:rPr>
          <w:rStyle w:val="Strong"/>
          <w:rFonts w:ascii="Times New Roman" w:hAnsi="Times New Roman" w:cs="Times New Roman"/>
        </w:rPr>
        <w:t>Model Parameters</w:t>
      </w:r>
    </w:p>
    <w:p w14:paraId="2A649B36" w14:textId="67EA844F" w:rsidR="00CB687A" w:rsidRPr="0002388C" w:rsidRDefault="007A2364" w:rsidP="00CB687A">
      <w:pPr>
        <w:rPr>
          <w:rFonts w:ascii="Times New Roman" w:hAnsi="Times New Roman" w:cs="Times New Roman"/>
          <w:bCs/>
        </w:rPr>
      </w:pPr>
      <w:r w:rsidRPr="0002388C">
        <w:rPr>
          <w:rFonts w:ascii="Times New Roman" w:hAnsi="Times New Roman" w:cs="Times New Roman"/>
          <w:bCs/>
        </w:rPr>
        <w:t>The</w:t>
      </w:r>
      <w:r w:rsidR="00CB687A" w:rsidRPr="0002388C">
        <w:rPr>
          <w:rFonts w:ascii="Times New Roman" w:hAnsi="Times New Roman" w:cs="Times New Roman"/>
          <w:bCs/>
        </w:rPr>
        <w:t xml:space="preserve"> FEM</w:t>
      </w:r>
      <w:r w:rsidRPr="0002388C">
        <w:rPr>
          <w:rFonts w:ascii="Times New Roman" w:hAnsi="Times New Roman" w:cs="Times New Roman"/>
          <w:bCs/>
        </w:rPr>
        <w:t xml:space="preserve"> is a tuned-model that applies adjustments to approximate observed data</w:t>
      </w:r>
      <w:r w:rsidR="00CB687A" w:rsidRPr="0002388C">
        <w:rPr>
          <w:rFonts w:ascii="Times New Roman" w:hAnsi="Times New Roman" w:cs="Times New Roman"/>
          <w:bCs/>
        </w:rPr>
        <w:t xml:space="preserve">. </w:t>
      </w:r>
      <w:r w:rsidRPr="0002388C">
        <w:rPr>
          <w:rFonts w:ascii="Times New Roman" w:hAnsi="Times New Roman" w:cs="Times New Roman"/>
          <w:bCs/>
        </w:rPr>
        <w:t>However, t</w:t>
      </w:r>
      <w:r w:rsidR="00CB687A" w:rsidRPr="0002388C">
        <w:rPr>
          <w:rFonts w:ascii="Times New Roman" w:hAnsi="Times New Roman" w:cs="Times New Roman"/>
          <w:bCs/>
        </w:rPr>
        <w:t xml:space="preserve">he model evaluation does not reflect the ability of the FEM to predict completely independent measurements but the ability of a relatively simple process-based model, with a single set of mass transfer parameters for each manure management practice, to describe the full range of observed variability.  </w:t>
      </w:r>
    </w:p>
    <w:p w14:paraId="70A32A93" w14:textId="074BC013" w:rsidR="00CB687A" w:rsidRPr="0002388C" w:rsidRDefault="00CB687A" w:rsidP="00CB687A">
      <w:pPr>
        <w:rPr>
          <w:rFonts w:ascii="Times New Roman" w:hAnsi="Times New Roman" w:cs="Times New Roman"/>
          <w:bCs/>
        </w:rPr>
      </w:pPr>
      <w:r w:rsidRPr="0002388C">
        <w:rPr>
          <w:rFonts w:ascii="Times New Roman" w:hAnsi="Times New Roman" w:cs="Times New Roman"/>
          <w:bCs/>
        </w:rPr>
        <w:t xml:space="preserve">The NAEMS data and literature data are displayed in Figure </w:t>
      </w:r>
      <w:r w:rsidR="0002388C">
        <w:rPr>
          <w:rFonts w:ascii="Times New Roman" w:hAnsi="Times New Roman" w:cs="Times New Roman"/>
          <w:bCs/>
        </w:rPr>
        <w:t>5</w:t>
      </w:r>
      <w:r w:rsidRPr="0002388C">
        <w:rPr>
          <w:rFonts w:ascii="Times New Roman" w:hAnsi="Times New Roman" w:cs="Times New Roman"/>
          <w:bCs/>
        </w:rPr>
        <w:t xml:space="preserve"> below.   The range of temperatures studied is most extended for layer hens. With the additional NAEMS data, an apparent inverse relationship between temperature and ammonia emissions is observed, something that was not clear in the prior literature.  It has been suggested that this inverse relationship (higher emissions factors for lower temperatures) is related to the drying out of manure in hot barns with high ventilation rates </w:t>
      </w:r>
      <w:r w:rsidRPr="0002388C">
        <w:rPr>
          <w:rFonts w:ascii="Times New Roman" w:hAnsi="Times New Roman" w:cs="Times New Roman"/>
          <w:bCs/>
        </w:rPr>
        <w:fldChar w:fldCharType="begin" w:fldLock="1"/>
      </w:r>
      <w:r w:rsidRPr="0002388C">
        <w:rPr>
          <w:rFonts w:ascii="Times New Roman" w:hAnsi="Times New Roman" w:cs="Times New Roman"/>
          <w:bCs/>
        </w:rPr>
        <w:instrText xml:space="preserve"> ADDIN ZOTERO_ITEM CSL_CITATION {"citationID":"9eN5zAX4","properties":{"formattedCitation":"[30]","plainCitation":"[30]"},"citationItems":[{"id":"ITEM-1","uris":["http://www.mendeley.com/documents/?uuid=5e300235-c87b-42ce-bb53-a57f3492485c"],"uri":["http://www.mendeley.com/documents/?uuid=5e300235-c87b-42ce-bb53-a57f3492485c"],"itemData":{"author":[{"dropping-particle":"","family":"Morgan","given":"RJ","non-dropping-particle":"","parse-names":false,"suffix":""},{"dropping-particle":"","family":"Wood","given":"DJ","non-dropping-particle":"","parse-names":false,"suffix":""},{"dropping-particle":"Van","family":"Heyst","given":"BJ","non-dropping-particle":"","parse-names":false,"suffix":""}],"container-title":"Atmospheric Environment","id":"ITEM-1","issued":{"date-parts":[["2014"]]},"page":"1-8","title":"The development of seasonal emission factors from a Canadian commercial laying hen facility","type":"article-journal","volume":"86"}}],"schema":"https://github.com/citation-style-language/schema/raw/master/csl-citation.json"} </w:instrText>
      </w:r>
      <w:r w:rsidRPr="0002388C">
        <w:rPr>
          <w:rFonts w:ascii="Times New Roman" w:hAnsi="Times New Roman" w:cs="Times New Roman"/>
          <w:bCs/>
        </w:rPr>
        <w:fldChar w:fldCharType="separate"/>
      </w:r>
      <w:r w:rsidRPr="0002388C">
        <w:rPr>
          <w:rFonts w:ascii="Times New Roman" w:hAnsi="Times New Roman" w:cs="Times New Roman"/>
        </w:rPr>
        <w:t>[30]</w:t>
      </w:r>
      <w:r w:rsidRPr="0002388C">
        <w:rPr>
          <w:rFonts w:ascii="Times New Roman" w:hAnsi="Times New Roman" w:cs="Times New Roman"/>
          <w:bCs/>
        </w:rPr>
        <w:fldChar w:fldCharType="end"/>
      </w:r>
      <w:r w:rsidRPr="0002388C">
        <w:rPr>
          <w:rFonts w:ascii="Times New Roman" w:hAnsi="Times New Roman" w:cs="Times New Roman"/>
          <w:bCs/>
        </w:rPr>
        <w:t xml:space="preserve">.  At lower temperatures, barn ventilation is reduced (to conserve heat) and manure dries slowly, and, therefore more manure urea can be broken down into ammonia, which is then available for volatilization.  Additionally, for some practices, particularly for swine storage, emissions factors from NAEMS were uniformly higher than those previously reported in the literature, for both high and low temperatures.  As a result of these differences, the FEM’s tuned parameters were adjusted so that model emission factors fell between NAEMS and literature data, weighting the literature studies equally with the NAEMS observations so as not to over-tune to only the literature or NAEMS data.  There is significant value in both previously published studies as well as in the values reported by NAEMS, so the re-tuning done is to ensure that this work takes advantage of all available data.  </w:t>
      </w:r>
    </w:p>
    <w:p w14:paraId="3EA53FF0" w14:textId="77777777" w:rsidR="00CB687A" w:rsidRPr="004C4B04" w:rsidRDefault="00CB687A" w:rsidP="00CB687A">
      <w:pPr>
        <w:rPr>
          <w:b/>
          <w:bCs/>
        </w:rPr>
      </w:pPr>
      <w:r w:rsidRPr="004C4B04">
        <w:rPr>
          <w:b/>
          <w:bCs/>
          <w:noProof/>
        </w:rPr>
        <w:lastRenderedPageBreak/>
        <w:drawing>
          <wp:inline distT="0" distB="0" distL="0" distR="0" wp14:anchorId="2806EBA2" wp14:editId="2C8A6804">
            <wp:extent cx="4962024" cy="50958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g2_9-8.jpg"/>
                    <pic:cNvPicPr/>
                  </pic:nvPicPr>
                  <pic:blipFill rotWithShape="1">
                    <a:blip r:embed="rId17" cstate="print">
                      <a:extLst>
                        <a:ext uri="{28A0092B-C50C-407E-A947-70E740481C1C}">
                          <a14:useLocalDpi xmlns:a14="http://schemas.microsoft.com/office/drawing/2010/main" val="0"/>
                        </a:ext>
                      </a:extLst>
                    </a:blip>
                    <a:srcRect l="2470" t="3883" r="6116" b="2895"/>
                    <a:stretch/>
                  </pic:blipFill>
                  <pic:spPr bwMode="auto">
                    <a:xfrm>
                      <a:off x="0" y="0"/>
                      <a:ext cx="4967860" cy="5101869"/>
                    </a:xfrm>
                    <a:prstGeom prst="rect">
                      <a:avLst/>
                    </a:prstGeom>
                    <a:ln>
                      <a:noFill/>
                    </a:ln>
                    <a:extLst>
                      <a:ext uri="{53640926-AAD7-44D8-BBD7-CCE9431645EC}">
                        <a14:shadowObscured xmlns:a14="http://schemas.microsoft.com/office/drawing/2010/main"/>
                      </a:ext>
                    </a:extLst>
                  </pic:spPr>
                </pic:pic>
              </a:graphicData>
            </a:graphic>
          </wp:inline>
        </w:drawing>
      </w:r>
    </w:p>
    <w:p w14:paraId="6492C1D0" w14:textId="244A67DB" w:rsidR="00CB687A" w:rsidRPr="0002388C" w:rsidRDefault="00CB687A" w:rsidP="00CB687A">
      <w:pPr>
        <w:rPr>
          <w:rFonts w:ascii="Times New Roman" w:hAnsi="Times New Roman" w:cs="Times New Roman"/>
          <w:bCs/>
          <w:sz w:val="20"/>
          <w:szCs w:val="20"/>
          <w:lang w:val="en-GB"/>
        </w:rPr>
      </w:pPr>
      <w:bookmarkStart w:id="7" w:name="_Toc442649801"/>
      <w:r w:rsidRPr="0002388C">
        <w:rPr>
          <w:rFonts w:ascii="Times New Roman" w:hAnsi="Times New Roman" w:cs="Times New Roman"/>
          <w:bCs/>
          <w:sz w:val="20"/>
          <w:szCs w:val="20"/>
        </w:rPr>
        <w:t xml:space="preserve">Figure </w:t>
      </w:r>
      <w:r w:rsidR="0002388C">
        <w:rPr>
          <w:rFonts w:ascii="Times New Roman" w:hAnsi="Times New Roman" w:cs="Times New Roman"/>
          <w:bCs/>
          <w:sz w:val="20"/>
          <w:szCs w:val="20"/>
        </w:rPr>
        <w:t>5</w:t>
      </w:r>
      <w:r w:rsidRPr="0002388C">
        <w:rPr>
          <w:rFonts w:ascii="Times New Roman" w:hAnsi="Times New Roman" w:cs="Times New Roman"/>
          <w:bCs/>
          <w:sz w:val="20"/>
          <w:szCs w:val="20"/>
        </w:rPr>
        <w:t>: Emission factors as a function of temperature reported in the prior literature and from the National Air Emissions Monitoring Study (NAEMS).  Results are displayed by animal type and management stage as follows: a) free-stall dairy housing emissions, b) dairy lagoon storage emissions, c) deep-pit and flush-type swine housing emissions, d) swine lagoon and basin storage emissions, e) litter-based broiler housing emissions, and f) manure-belt (MB) and high-rise (HR) layer housing emissions. (1 AU = animal unit = 500 kg live animal weight)</w:t>
      </w:r>
      <w:bookmarkEnd w:id="7"/>
    </w:p>
    <w:p w14:paraId="6D222A6B" w14:textId="77777777" w:rsidR="00CB687A" w:rsidRPr="0002388C" w:rsidRDefault="00CB687A" w:rsidP="00CB687A">
      <w:pPr>
        <w:rPr>
          <w:rStyle w:val="Strong"/>
          <w:rFonts w:ascii="Times New Roman" w:hAnsi="Times New Roman" w:cs="Times New Roman"/>
        </w:rPr>
      </w:pPr>
      <w:r w:rsidRPr="0002388C">
        <w:rPr>
          <w:rStyle w:val="Strong"/>
          <w:rFonts w:ascii="Times New Roman" w:hAnsi="Times New Roman" w:cs="Times New Roman"/>
        </w:rPr>
        <w:t>Manure characteristics</w:t>
      </w:r>
    </w:p>
    <w:p w14:paraId="52C22D40" w14:textId="139253CF" w:rsidR="00CB687A" w:rsidRPr="0002388C" w:rsidRDefault="00CB687A" w:rsidP="00CB687A">
      <w:pPr>
        <w:rPr>
          <w:rStyle w:val="Strong"/>
          <w:rFonts w:ascii="Times New Roman" w:hAnsi="Times New Roman" w:cs="Times New Roman"/>
          <w:b w:val="0"/>
        </w:rPr>
      </w:pPr>
      <w:r w:rsidRPr="0002388C">
        <w:rPr>
          <w:rStyle w:val="Strong"/>
          <w:rFonts w:ascii="Times New Roman" w:hAnsi="Times New Roman" w:cs="Times New Roman"/>
          <w:b w:val="0"/>
        </w:rPr>
        <w:t xml:space="preserve">Manure characteristics are important input parameters to the model because they govern the amount of nitrogen available for emission, whether or not the nitrogen present is likely to be volatilized, and how well the waste can infiltrate into the soil during manure application. These parameters have been selected based on information extracted from published literature as well as reports from the National Air Emissions Monitoring study.  Table </w:t>
      </w:r>
      <w:r w:rsidR="007A2364" w:rsidRPr="0002388C">
        <w:rPr>
          <w:rStyle w:val="Strong"/>
          <w:rFonts w:ascii="Times New Roman" w:hAnsi="Times New Roman" w:cs="Times New Roman"/>
          <w:b w:val="0"/>
        </w:rPr>
        <w:t>3</w:t>
      </w:r>
      <w:r w:rsidRPr="0002388C">
        <w:rPr>
          <w:rStyle w:val="Strong"/>
          <w:rFonts w:ascii="Times New Roman" w:hAnsi="Times New Roman" w:cs="Times New Roman"/>
          <w:b w:val="0"/>
        </w:rPr>
        <w:t xml:space="preserve"> describes the types of parameters and inputs critical to the model and Table </w:t>
      </w:r>
      <w:r w:rsidR="007A2364" w:rsidRPr="0002388C">
        <w:rPr>
          <w:rStyle w:val="Strong"/>
          <w:rFonts w:ascii="Times New Roman" w:hAnsi="Times New Roman" w:cs="Times New Roman"/>
          <w:b w:val="0"/>
        </w:rPr>
        <w:t>4</w:t>
      </w:r>
      <w:r w:rsidRPr="0002388C">
        <w:rPr>
          <w:rStyle w:val="Strong"/>
          <w:rFonts w:ascii="Times New Roman" w:hAnsi="Times New Roman" w:cs="Times New Roman"/>
          <w:b w:val="0"/>
        </w:rPr>
        <w:t xml:space="preserve"> presents information about manure volume, nitrogen concentration and pH levels in the waste from each type of animal included in the model.</w:t>
      </w:r>
    </w:p>
    <w:p w14:paraId="7E4EDD1E" w14:textId="33B8DA53" w:rsidR="00CB687A" w:rsidRPr="0002388C" w:rsidRDefault="00CB687A" w:rsidP="00CB687A">
      <w:pPr>
        <w:pStyle w:val="TABLES"/>
        <w:spacing w:after="0"/>
        <w:rPr>
          <w:rFonts w:ascii="Times New Roman" w:hAnsi="Times New Roman" w:cs="Times New Roman"/>
          <w:sz w:val="20"/>
          <w:szCs w:val="20"/>
        </w:rPr>
      </w:pPr>
      <w:r w:rsidRPr="0002388C">
        <w:rPr>
          <w:rStyle w:val="Strong"/>
          <w:rFonts w:ascii="Times New Roman" w:hAnsi="Times New Roman" w:cs="Times New Roman"/>
          <w:sz w:val="20"/>
          <w:szCs w:val="20"/>
        </w:rPr>
        <w:t xml:space="preserve">Table </w:t>
      </w:r>
      <w:bookmarkStart w:id="8" w:name="_Toc442649790"/>
      <w:r w:rsidR="007A2364" w:rsidRPr="0002388C">
        <w:rPr>
          <w:rStyle w:val="Strong"/>
          <w:rFonts w:ascii="Times New Roman" w:hAnsi="Times New Roman" w:cs="Times New Roman"/>
          <w:sz w:val="20"/>
          <w:szCs w:val="20"/>
        </w:rPr>
        <w:t>3.</w:t>
      </w:r>
      <w:r w:rsidRPr="0002388C">
        <w:rPr>
          <w:rFonts w:ascii="Times New Roman" w:hAnsi="Times New Roman" w:cs="Times New Roman"/>
          <w:sz w:val="20"/>
          <w:szCs w:val="20"/>
        </w:rPr>
        <w:t xml:space="preserve"> Description and sources of model inputs and parameters</w:t>
      </w:r>
      <w:bookmarkEnd w:id="8"/>
    </w:p>
    <w:tbl>
      <w:tblPr>
        <w:tblStyle w:val="TableGrid"/>
        <w:tblW w:w="97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4"/>
        <w:gridCol w:w="1964"/>
        <w:gridCol w:w="3236"/>
        <w:gridCol w:w="2382"/>
      </w:tblGrid>
      <w:tr w:rsidR="00CB687A" w:rsidRPr="0002388C" w14:paraId="30CE5289" w14:textId="77777777" w:rsidTr="00CB687A">
        <w:trPr>
          <w:trHeight w:val="210"/>
        </w:trPr>
        <w:tc>
          <w:tcPr>
            <w:tcW w:w="2134" w:type="dxa"/>
            <w:tcBorders>
              <w:top w:val="single" w:sz="4" w:space="0" w:color="auto"/>
              <w:bottom w:val="single" w:sz="4" w:space="0" w:color="auto"/>
            </w:tcBorders>
            <w:shd w:val="clear" w:color="auto" w:fill="auto"/>
            <w:vAlign w:val="center"/>
          </w:tcPr>
          <w:p w14:paraId="3285C52E" w14:textId="77777777" w:rsidR="00CB687A" w:rsidRPr="0002388C" w:rsidRDefault="00CB687A" w:rsidP="00CB687A">
            <w:pPr>
              <w:jc w:val="center"/>
              <w:rPr>
                <w:rFonts w:ascii="Times New Roman" w:hAnsi="Times New Roman" w:cs="Times New Roman"/>
                <w:b/>
                <w:sz w:val="20"/>
              </w:rPr>
            </w:pPr>
            <w:r w:rsidRPr="0002388C">
              <w:rPr>
                <w:rFonts w:ascii="Times New Roman" w:hAnsi="Times New Roman" w:cs="Times New Roman"/>
                <w:b/>
                <w:sz w:val="20"/>
              </w:rPr>
              <w:t>Data Type</w:t>
            </w:r>
          </w:p>
        </w:tc>
        <w:tc>
          <w:tcPr>
            <w:tcW w:w="1964" w:type="dxa"/>
            <w:tcBorders>
              <w:top w:val="single" w:sz="4" w:space="0" w:color="auto"/>
              <w:bottom w:val="single" w:sz="4" w:space="0" w:color="auto"/>
            </w:tcBorders>
            <w:shd w:val="clear" w:color="auto" w:fill="auto"/>
            <w:vAlign w:val="center"/>
          </w:tcPr>
          <w:p w14:paraId="50EA4429" w14:textId="77777777" w:rsidR="00CB687A" w:rsidRPr="0002388C" w:rsidRDefault="00CB687A" w:rsidP="00CB687A">
            <w:pPr>
              <w:jc w:val="center"/>
              <w:rPr>
                <w:rFonts w:ascii="Times New Roman" w:hAnsi="Times New Roman" w:cs="Times New Roman"/>
                <w:b/>
                <w:sz w:val="20"/>
              </w:rPr>
            </w:pPr>
            <w:r w:rsidRPr="0002388C">
              <w:rPr>
                <w:rFonts w:ascii="Times New Roman" w:hAnsi="Times New Roman" w:cs="Times New Roman"/>
                <w:b/>
                <w:sz w:val="20"/>
              </w:rPr>
              <w:t>Description</w:t>
            </w:r>
          </w:p>
        </w:tc>
        <w:tc>
          <w:tcPr>
            <w:tcW w:w="3236" w:type="dxa"/>
            <w:tcBorders>
              <w:top w:val="single" w:sz="4" w:space="0" w:color="auto"/>
              <w:bottom w:val="single" w:sz="4" w:space="0" w:color="auto"/>
            </w:tcBorders>
            <w:shd w:val="clear" w:color="auto" w:fill="auto"/>
            <w:vAlign w:val="center"/>
          </w:tcPr>
          <w:p w14:paraId="4645B98D" w14:textId="77777777" w:rsidR="00CB687A" w:rsidRPr="0002388C" w:rsidRDefault="00CB687A" w:rsidP="00CB687A">
            <w:pPr>
              <w:jc w:val="center"/>
              <w:rPr>
                <w:rFonts w:ascii="Times New Roman" w:hAnsi="Times New Roman" w:cs="Times New Roman"/>
                <w:b/>
                <w:sz w:val="20"/>
              </w:rPr>
            </w:pPr>
            <w:r w:rsidRPr="0002388C">
              <w:rPr>
                <w:rFonts w:ascii="Times New Roman" w:hAnsi="Times New Roman" w:cs="Times New Roman"/>
                <w:b/>
                <w:sz w:val="20"/>
              </w:rPr>
              <w:t>Source of input or parameter</w:t>
            </w:r>
          </w:p>
        </w:tc>
        <w:tc>
          <w:tcPr>
            <w:tcW w:w="2382" w:type="dxa"/>
            <w:tcBorders>
              <w:top w:val="single" w:sz="4" w:space="0" w:color="auto"/>
              <w:bottom w:val="single" w:sz="4" w:space="0" w:color="auto"/>
            </w:tcBorders>
            <w:vAlign w:val="center"/>
          </w:tcPr>
          <w:p w14:paraId="7BEC3C32" w14:textId="77777777" w:rsidR="00CB687A" w:rsidRPr="0002388C" w:rsidRDefault="00CB687A" w:rsidP="00CB687A">
            <w:pPr>
              <w:jc w:val="center"/>
              <w:rPr>
                <w:rFonts w:ascii="Times New Roman" w:hAnsi="Times New Roman" w:cs="Times New Roman"/>
                <w:b/>
                <w:sz w:val="20"/>
              </w:rPr>
            </w:pPr>
            <w:r w:rsidRPr="0002388C">
              <w:rPr>
                <w:rFonts w:ascii="Times New Roman" w:hAnsi="Times New Roman" w:cs="Times New Roman"/>
                <w:b/>
                <w:sz w:val="20"/>
              </w:rPr>
              <w:t>Input or Tuned Parameter?</w:t>
            </w:r>
          </w:p>
        </w:tc>
      </w:tr>
      <w:tr w:rsidR="00CB687A" w:rsidRPr="0002388C" w14:paraId="43BD9879" w14:textId="77777777" w:rsidTr="00CB687A">
        <w:trPr>
          <w:trHeight w:val="538"/>
        </w:trPr>
        <w:tc>
          <w:tcPr>
            <w:tcW w:w="2134" w:type="dxa"/>
            <w:tcBorders>
              <w:top w:val="single" w:sz="4" w:space="0" w:color="auto"/>
              <w:bottom w:val="single" w:sz="4" w:space="0" w:color="auto"/>
            </w:tcBorders>
            <w:shd w:val="clear" w:color="auto" w:fill="auto"/>
            <w:vAlign w:val="center"/>
          </w:tcPr>
          <w:p w14:paraId="76411BB9" w14:textId="77777777" w:rsidR="00CB687A" w:rsidRPr="0002388C" w:rsidRDefault="00CB687A" w:rsidP="00CB687A">
            <w:pPr>
              <w:jc w:val="center"/>
              <w:rPr>
                <w:rFonts w:ascii="Times New Roman" w:hAnsi="Times New Roman" w:cs="Times New Roman"/>
                <w:sz w:val="20"/>
              </w:rPr>
            </w:pPr>
            <w:r w:rsidRPr="0002388C">
              <w:rPr>
                <w:rFonts w:ascii="Times New Roman" w:hAnsi="Times New Roman" w:cs="Times New Roman"/>
                <w:sz w:val="20"/>
              </w:rPr>
              <w:lastRenderedPageBreak/>
              <w:t>Meteorology</w:t>
            </w:r>
          </w:p>
        </w:tc>
        <w:tc>
          <w:tcPr>
            <w:tcW w:w="1964" w:type="dxa"/>
            <w:tcBorders>
              <w:top w:val="single" w:sz="4" w:space="0" w:color="auto"/>
              <w:bottom w:val="single" w:sz="4" w:space="0" w:color="auto"/>
            </w:tcBorders>
            <w:shd w:val="clear" w:color="auto" w:fill="auto"/>
            <w:vAlign w:val="center"/>
          </w:tcPr>
          <w:p w14:paraId="3AD16CC3" w14:textId="77777777" w:rsidR="00CB687A" w:rsidRPr="0002388C" w:rsidRDefault="00CB687A" w:rsidP="00CB687A">
            <w:pPr>
              <w:jc w:val="center"/>
              <w:rPr>
                <w:rFonts w:ascii="Times New Roman" w:hAnsi="Times New Roman" w:cs="Times New Roman"/>
                <w:sz w:val="20"/>
              </w:rPr>
            </w:pPr>
            <w:r w:rsidRPr="0002388C">
              <w:rPr>
                <w:rFonts w:ascii="Times New Roman" w:hAnsi="Times New Roman" w:cs="Times New Roman"/>
                <w:sz w:val="20"/>
              </w:rPr>
              <w:t>Temperature (°C)</w:t>
            </w:r>
          </w:p>
          <w:p w14:paraId="0F4645B1" w14:textId="77777777" w:rsidR="00CB687A" w:rsidRPr="0002388C" w:rsidRDefault="00CB687A" w:rsidP="00CB687A">
            <w:pPr>
              <w:jc w:val="center"/>
              <w:rPr>
                <w:rFonts w:ascii="Times New Roman" w:hAnsi="Times New Roman" w:cs="Times New Roman"/>
                <w:sz w:val="20"/>
              </w:rPr>
            </w:pPr>
            <w:r w:rsidRPr="0002388C">
              <w:rPr>
                <w:rFonts w:ascii="Times New Roman" w:hAnsi="Times New Roman" w:cs="Times New Roman"/>
                <w:sz w:val="20"/>
              </w:rPr>
              <w:t>Wind speed (m/s)</w:t>
            </w:r>
          </w:p>
          <w:p w14:paraId="15EC4A68" w14:textId="77777777" w:rsidR="00CB687A" w:rsidRPr="0002388C" w:rsidRDefault="00CB687A" w:rsidP="00CB687A">
            <w:pPr>
              <w:jc w:val="center"/>
              <w:rPr>
                <w:rFonts w:ascii="Times New Roman" w:hAnsi="Times New Roman" w:cs="Times New Roman"/>
                <w:sz w:val="20"/>
              </w:rPr>
            </w:pPr>
            <w:r w:rsidRPr="0002388C">
              <w:rPr>
                <w:rFonts w:ascii="Times New Roman" w:hAnsi="Times New Roman" w:cs="Times New Roman"/>
                <w:sz w:val="20"/>
              </w:rPr>
              <w:t>Precipitation</w:t>
            </w:r>
          </w:p>
        </w:tc>
        <w:tc>
          <w:tcPr>
            <w:tcW w:w="3236" w:type="dxa"/>
            <w:tcBorders>
              <w:top w:val="single" w:sz="4" w:space="0" w:color="auto"/>
              <w:bottom w:val="single" w:sz="4" w:space="0" w:color="auto"/>
            </w:tcBorders>
            <w:shd w:val="clear" w:color="auto" w:fill="auto"/>
            <w:vAlign w:val="center"/>
          </w:tcPr>
          <w:p w14:paraId="24EF269D" w14:textId="77777777" w:rsidR="00CB687A" w:rsidRPr="0002388C" w:rsidRDefault="00CB687A" w:rsidP="00CB687A">
            <w:pPr>
              <w:jc w:val="center"/>
              <w:rPr>
                <w:rFonts w:ascii="Times New Roman" w:hAnsi="Times New Roman" w:cs="Times New Roman"/>
                <w:sz w:val="20"/>
              </w:rPr>
            </w:pPr>
            <w:r w:rsidRPr="0002388C">
              <w:rPr>
                <w:rFonts w:ascii="Times New Roman" w:hAnsi="Times New Roman" w:cs="Times New Roman"/>
                <w:sz w:val="20"/>
              </w:rPr>
              <w:t>From National Climate Data Center, based on farm location</w:t>
            </w:r>
          </w:p>
        </w:tc>
        <w:tc>
          <w:tcPr>
            <w:tcW w:w="2382" w:type="dxa"/>
            <w:tcBorders>
              <w:top w:val="single" w:sz="4" w:space="0" w:color="auto"/>
              <w:bottom w:val="single" w:sz="4" w:space="0" w:color="auto"/>
            </w:tcBorders>
            <w:vAlign w:val="center"/>
          </w:tcPr>
          <w:p w14:paraId="05A91CAC" w14:textId="77777777" w:rsidR="00CB687A" w:rsidRPr="0002388C" w:rsidRDefault="00CB687A" w:rsidP="00CB687A">
            <w:pPr>
              <w:jc w:val="center"/>
              <w:rPr>
                <w:rFonts w:ascii="Times New Roman" w:hAnsi="Times New Roman" w:cs="Times New Roman"/>
                <w:sz w:val="20"/>
              </w:rPr>
            </w:pPr>
            <w:r w:rsidRPr="0002388C">
              <w:rPr>
                <w:rFonts w:ascii="Times New Roman" w:hAnsi="Times New Roman" w:cs="Times New Roman"/>
                <w:sz w:val="20"/>
              </w:rPr>
              <w:t>Input value (monthly average for seasonal emissions, daily values  for daily model run)</w:t>
            </w:r>
          </w:p>
        </w:tc>
      </w:tr>
      <w:tr w:rsidR="00CB687A" w:rsidRPr="0002388C" w14:paraId="351C3697" w14:textId="77777777" w:rsidTr="00CB687A">
        <w:trPr>
          <w:trHeight w:val="251"/>
        </w:trPr>
        <w:tc>
          <w:tcPr>
            <w:tcW w:w="2134" w:type="dxa"/>
            <w:tcBorders>
              <w:top w:val="single" w:sz="4" w:space="0" w:color="auto"/>
              <w:bottom w:val="single" w:sz="4" w:space="0" w:color="auto"/>
            </w:tcBorders>
            <w:shd w:val="clear" w:color="auto" w:fill="auto"/>
            <w:vAlign w:val="center"/>
          </w:tcPr>
          <w:p w14:paraId="5B8F3751" w14:textId="77777777" w:rsidR="00CB687A" w:rsidRPr="0002388C" w:rsidRDefault="00CB687A" w:rsidP="00CB687A">
            <w:pPr>
              <w:jc w:val="center"/>
              <w:rPr>
                <w:rFonts w:ascii="Times New Roman" w:hAnsi="Times New Roman" w:cs="Times New Roman"/>
                <w:sz w:val="20"/>
              </w:rPr>
            </w:pPr>
            <w:r w:rsidRPr="0002388C">
              <w:rPr>
                <w:rFonts w:ascii="Times New Roman" w:hAnsi="Times New Roman" w:cs="Times New Roman"/>
                <w:sz w:val="20"/>
              </w:rPr>
              <w:t>Manure Management Practice</w:t>
            </w:r>
          </w:p>
        </w:tc>
        <w:tc>
          <w:tcPr>
            <w:tcW w:w="1964" w:type="dxa"/>
            <w:tcBorders>
              <w:top w:val="single" w:sz="4" w:space="0" w:color="auto"/>
              <w:bottom w:val="single" w:sz="4" w:space="0" w:color="auto"/>
            </w:tcBorders>
            <w:shd w:val="clear" w:color="auto" w:fill="auto"/>
            <w:vAlign w:val="center"/>
          </w:tcPr>
          <w:p w14:paraId="204A04B5" w14:textId="77777777" w:rsidR="00CB687A" w:rsidRPr="0002388C" w:rsidRDefault="00CB687A" w:rsidP="00CB687A">
            <w:pPr>
              <w:jc w:val="center"/>
              <w:rPr>
                <w:rFonts w:ascii="Times New Roman" w:hAnsi="Times New Roman" w:cs="Times New Roman"/>
                <w:sz w:val="20"/>
              </w:rPr>
            </w:pPr>
            <w:r w:rsidRPr="0002388C">
              <w:rPr>
                <w:rFonts w:ascii="Times New Roman" w:hAnsi="Times New Roman" w:cs="Times New Roman"/>
                <w:sz w:val="20"/>
              </w:rPr>
              <w:t>Type of housing, storage, or application</w:t>
            </w:r>
          </w:p>
        </w:tc>
        <w:tc>
          <w:tcPr>
            <w:tcW w:w="3236" w:type="dxa"/>
            <w:tcBorders>
              <w:top w:val="single" w:sz="4" w:space="0" w:color="auto"/>
              <w:bottom w:val="single" w:sz="4" w:space="0" w:color="auto"/>
            </w:tcBorders>
            <w:shd w:val="clear" w:color="auto" w:fill="auto"/>
            <w:vAlign w:val="center"/>
          </w:tcPr>
          <w:p w14:paraId="52A344E8" w14:textId="77777777" w:rsidR="00CB687A" w:rsidRPr="0002388C" w:rsidRDefault="00CB687A" w:rsidP="00CB687A">
            <w:pPr>
              <w:jc w:val="center"/>
              <w:rPr>
                <w:rFonts w:ascii="Times New Roman" w:hAnsi="Times New Roman" w:cs="Times New Roman"/>
                <w:sz w:val="20"/>
              </w:rPr>
            </w:pPr>
            <w:r w:rsidRPr="0002388C">
              <w:rPr>
                <w:rFonts w:ascii="Times New Roman" w:hAnsi="Times New Roman" w:cs="Times New Roman"/>
                <w:sz w:val="20"/>
              </w:rPr>
              <w:t>Unique to each farm type; farm types have a unique set of inputs</w:t>
            </w:r>
          </w:p>
        </w:tc>
        <w:tc>
          <w:tcPr>
            <w:tcW w:w="2382" w:type="dxa"/>
            <w:tcBorders>
              <w:top w:val="single" w:sz="4" w:space="0" w:color="auto"/>
              <w:bottom w:val="single" w:sz="4" w:space="0" w:color="auto"/>
            </w:tcBorders>
            <w:vAlign w:val="center"/>
          </w:tcPr>
          <w:p w14:paraId="5C97581D" w14:textId="77777777" w:rsidR="00CB687A" w:rsidRPr="0002388C" w:rsidRDefault="00CB687A" w:rsidP="00CB687A">
            <w:pPr>
              <w:jc w:val="center"/>
              <w:rPr>
                <w:rFonts w:ascii="Times New Roman" w:hAnsi="Times New Roman" w:cs="Times New Roman"/>
                <w:sz w:val="20"/>
              </w:rPr>
            </w:pPr>
            <w:r w:rsidRPr="0002388C">
              <w:rPr>
                <w:rFonts w:ascii="Times New Roman" w:hAnsi="Times New Roman" w:cs="Times New Roman"/>
                <w:sz w:val="20"/>
              </w:rPr>
              <w:t>Input value</w:t>
            </w:r>
          </w:p>
        </w:tc>
      </w:tr>
      <w:tr w:rsidR="00CB687A" w:rsidRPr="0002388C" w14:paraId="201784CD" w14:textId="77777777" w:rsidTr="00CB687A">
        <w:trPr>
          <w:trHeight w:val="660"/>
        </w:trPr>
        <w:tc>
          <w:tcPr>
            <w:tcW w:w="2134" w:type="dxa"/>
            <w:tcBorders>
              <w:top w:val="single" w:sz="4" w:space="0" w:color="auto"/>
              <w:bottom w:val="single" w:sz="4" w:space="0" w:color="auto"/>
            </w:tcBorders>
            <w:shd w:val="clear" w:color="auto" w:fill="auto"/>
            <w:vAlign w:val="center"/>
          </w:tcPr>
          <w:p w14:paraId="16670178" w14:textId="77777777" w:rsidR="00CB687A" w:rsidRPr="0002388C" w:rsidRDefault="00CB687A" w:rsidP="00CB687A">
            <w:pPr>
              <w:jc w:val="center"/>
              <w:rPr>
                <w:rFonts w:ascii="Times New Roman" w:hAnsi="Times New Roman" w:cs="Times New Roman"/>
                <w:sz w:val="20"/>
              </w:rPr>
            </w:pPr>
          </w:p>
          <w:p w14:paraId="08B01E6E" w14:textId="77777777" w:rsidR="00CB687A" w:rsidRPr="0002388C" w:rsidRDefault="00CB687A" w:rsidP="00CB687A">
            <w:pPr>
              <w:jc w:val="center"/>
              <w:rPr>
                <w:rFonts w:ascii="Times New Roman" w:hAnsi="Times New Roman" w:cs="Times New Roman"/>
                <w:sz w:val="20"/>
              </w:rPr>
            </w:pPr>
            <w:r w:rsidRPr="0002388C">
              <w:rPr>
                <w:rFonts w:ascii="Times New Roman" w:hAnsi="Times New Roman" w:cs="Times New Roman"/>
                <w:sz w:val="20"/>
              </w:rPr>
              <w:t>Resistance Parameters</w:t>
            </w:r>
          </w:p>
        </w:tc>
        <w:tc>
          <w:tcPr>
            <w:tcW w:w="1964" w:type="dxa"/>
            <w:tcBorders>
              <w:top w:val="single" w:sz="4" w:space="0" w:color="auto"/>
              <w:bottom w:val="single" w:sz="4" w:space="0" w:color="auto"/>
            </w:tcBorders>
            <w:shd w:val="clear" w:color="auto" w:fill="auto"/>
            <w:vAlign w:val="center"/>
          </w:tcPr>
          <w:p w14:paraId="678C2086" w14:textId="77777777" w:rsidR="00CB687A" w:rsidRPr="0002388C" w:rsidRDefault="00CB687A" w:rsidP="00CB687A">
            <w:pPr>
              <w:jc w:val="center"/>
              <w:rPr>
                <w:rFonts w:ascii="Times New Roman" w:hAnsi="Times New Roman" w:cs="Times New Roman"/>
                <w:sz w:val="20"/>
              </w:rPr>
            </w:pPr>
            <w:r w:rsidRPr="0002388C">
              <w:rPr>
                <w:rFonts w:ascii="Times New Roman" w:hAnsi="Times New Roman" w:cs="Times New Roman"/>
                <w:sz w:val="20"/>
              </w:rPr>
              <w:t>Surface mass transfer resistance from manure to atmosphere</w:t>
            </w:r>
          </w:p>
        </w:tc>
        <w:tc>
          <w:tcPr>
            <w:tcW w:w="3236" w:type="dxa"/>
            <w:tcBorders>
              <w:top w:val="single" w:sz="4" w:space="0" w:color="auto"/>
              <w:bottom w:val="single" w:sz="4" w:space="0" w:color="auto"/>
            </w:tcBorders>
            <w:shd w:val="clear" w:color="auto" w:fill="auto"/>
            <w:vAlign w:val="center"/>
          </w:tcPr>
          <w:p w14:paraId="05C8A839" w14:textId="77777777" w:rsidR="00CB687A" w:rsidRPr="0002388C" w:rsidRDefault="00CB687A" w:rsidP="00CB687A">
            <w:pPr>
              <w:jc w:val="center"/>
              <w:rPr>
                <w:rFonts w:ascii="Times New Roman" w:hAnsi="Times New Roman" w:cs="Times New Roman"/>
                <w:sz w:val="20"/>
              </w:rPr>
            </w:pPr>
            <w:r w:rsidRPr="0002388C">
              <w:rPr>
                <w:rFonts w:ascii="Times New Roman" w:hAnsi="Times New Roman" w:cs="Times New Roman"/>
                <w:sz w:val="20"/>
              </w:rPr>
              <w:t xml:space="preserve">Tuned based on literature and NAEMS observations to agree with previous work; constant for a particular management practice (for a particular animal type) </w:t>
            </w:r>
          </w:p>
        </w:tc>
        <w:tc>
          <w:tcPr>
            <w:tcW w:w="2382" w:type="dxa"/>
            <w:tcBorders>
              <w:top w:val="single" w:sz="4" w:space="0" w:color="auto"/>
              <w:bottom w:val="single" w:sz="4" w:space="0" w:color="auto"/>
            </w:tcBorders>
            <w:vAlign w:val="center"/>
          </w:tcPr>
          <w:p w14:paraId="7DEA49A0" w14:textId="77777777" w:rsidR="00CB687A" w:rsidRPr="0002388C" w:rsidRDefault="00CB687A" w:rsidP="00CB687A">
            <w:pPr>
              <w:jc w:val="center"/>
              <w:rPr>
                <w:rFonts w:ascii="Times New Roman" w:hAnsi="Times New Roman" w:cs="Times New Roman"/>
                <w:sz w:val="20"/>
              </w:rPr>
            </w:pPr>
            <w:r w:rsidRPr="0002388C">
              <w:rPr>
                <w:rFonts w:ascii="Times New Roman" w:hAnsi="Times New Roman" w:cs="Times New Roman"/>
                <w:sz w:val="20"/>
              </w:rPr>
              <w:t>Tuned Parameters</w:t>
            </w:r>
          </w:p>
        </w:tc>
      </w:tr>
    </w:tbl>
    <w:p w14:paraId="414E61BF" w14:textId="77777777" w:rsidR="00CB687A" w:rsidRDefault="00CB687A" w:rsidP="00CB687A">
      <w:pPr>
        <w:spacing w:after="0"/>
        <w:rPr>
          <w:rStyle w:val="Strong"/>
          <w:b w:val="0"/>
        </w:rPr>
      </w:pPr>
    </w:p>
    <w:p w14:paraId="7708BBD8" w14:textId="1625A2FE" w:rsidR="00CB687A" w:rsidRPr="0002388C" w:rsidRDefault="00CB687A" w:rsidP="00CB687A">
      <w:pPr>
        <w:spacing w:after="0"/>
        <w:rPr>
          <w:rStyle w:val="Strong"/>
          <w:rFonts w:ascii="Times New Roman" w:hAnsi="Times New Roman" w:cs="Times New Roman"/>
          <w:sz w:val="20"/>
          <w:szCs w:val="20"/>
        </w:rPr>
      </w:pPr>
      <w:r w:rsidRPr="0002388C">
        <w:rPr>
          <w:rStyle w:val="Strong"/>
          <w:rFonts w:ascii="Times New Roman" w:hAnsi="Times New Roman" w:cs="Times New Roman"/>
          <w:sz w:val="20"/>
          <w:szCs w:val="20"/>
        </w:rPr>
        <w:t xml:space="preserve">Table </w:t>
      </w:r>
      <w:r w:rsidR="007A2364" w:rsidRPr="0002388C">
        <w:rPr>
          <w:rStyle w:val="Strong"/>
          <w:rFonts w:ascii="Times New Roman" w:hAnsi="Times New Roman" w:cs="Times New Roman"/>
          <w:sz w:val="20"/>
          <w:szCs w:val="20"/>
        </w:rPr>
        <w:t>4</w:t>
      </w:r>
      <w:r w:rsidRPr="0002388C">
        <w:rPr>
          <w:rStyle w:val="Strong"/>
          <w:rFonts w:ascii="Times New Roman" w:hAnsi="Times New Roman" w:cs="Times New Roman"/>
          <w:sz w:val="20"/>
          <w:szCs w:val="20"/>
        </w:rPr>
        <w:t>. Model Input parameters related to manure characteristics</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92"/>
        <w:gridCol w:w="2160"/>
        <w:gridCol w:w="1080"/>
        <w:gridCol w:w="2160"/>
        <w:gridCol w:w="1080"/>
      </w:tblGrid>
      <w:tr w:rsidR="00CB687A" w:rsidRPr="0002388C" w14:paraId="7AE0F24D" w14:textId="77777777" w:rsidTr="00CB687A">
        <w:tc>
          <w:tcPr>
            <w:tcW w:w="1558" w:type="dxa"/>
            <w:tcBorders>
              <w:top w:val="single" w:sz="4" w:space="0" w:color="auto"/>
              <w:bottom w:val="single" w:sz="4" w:space="0" w:color="auto"/>
            </w:tcBorders>
            <w:shd w:val="clear" w:color="auto" w:fill="auto"/>
            <w:vAlign w:val="center"/>
          </w:tcPr>
          <w:p w14:paraId="251B370B" w14:textId="77777777" w:rsidR="00CB687A" w:rsidRPr="0002388C" w:rsidRDefault="00CB687A" w:rsidP="00CB687A">
            <w:pPr>
              <w:jc w:val="center"/>
              <w:rPr>
                <w:rFonts w:ascii="Times New Roman" w:hAnsi="Times New Roman" w:cs="Times New Roman"/>
                <w:b/>
                <w:sz w:val="20"/>
                <w:szCs w:val="20"/>
              </w:rPr>
            </w:pPr>
            <w:r w:rsidRPr="0002388C">
              <w:rPr>
                <w:rFonts w:ascii="Times New Roman" w:hAnsi="Times New Roman" w:cs="Times New Roman"/>
                <w:b/>
                <w:sz w:val="20"/>
                <w:szCs w:val="20"/>
              </w:rPr>
              <w:t>Parameter Name</w:t>
            </w:r>
          </w:p>
        </w:tc>
        <w:tc>
          <w:tcPr>
            <w:tcW w:w="1592" w:type="dxa"/>
            <w:tcBorders>
              <w:top w:val="single" w:sz="4" w:space="0" w:color="auto"/>
              <w:bottom w:val="single" w:sz="4" w:space="0" w:color="auto"/>
            </w:tcBorders>
            <w:shd w:val="clear" w:color="auto" w:fill="auto"/>
            <w:vAlign w:val="center"/>
          </w:tcPr>
          <w:p w14:paraId="201B784A" w14:textId="77777777" w:rsidR="00CB687A" w:rsidRPr="0002388C" w:rsidRDefault="00CB687A" w:rsidP="00CB687A">
            <w:pPr>
              <w:jc w:val="center"/>
              <w:rPr>
                <w:rFonts w:ascii="Times New Roman" w:hAnsi="Times New Roman" w:cs="Times New Roman"/>
                <w:b/>
                <w:sz w:val="20"/>
                <w:szCs w:val="20"/>
              </w:rPr>
            </w:pPr>
            <w:r w:rsidRPr="0002388C">
              <w:rPr>
                <w:rFonts w:ascii="Times New Roman" w:hAnsi="Times New Roman" w:cs="Times New Roman"/>
                <w:b/>
                <w:sz w:val="20"/>
                <w:szCs w:val="20"/>
              </w:rPr>
              <w:t>Animal Type</w:t>
            </w:r>
          </w:p>
        </w:tc>
        <w:tc>
          <w:tcPr>
            <w:tcW w:w="2160" w:type="dxa"/>
            <w:tcBorders>
              <w:top w:val="single" w:sz="4" w:space="0" w:color="auto"/>
              <w:bottom w:val="single" w:sz="4" w:space="0" w:color="auto"/>
            </w:tcBorders>
            <w:shd w:val="clear" w:color="auto" w:fill="auto"/>
            <w:vAlign w:val="center"/>
          </w:tcPr>
          <w:p w14:paraId="58E279CF" w14:textId="77777777" w:rsidR="00CB687A" w:rsidRPr="0002388C" w:rsidRDefault="00CB687A" w:rsidP="00CB687A">
            <w:pPr>
              <w:jc w:val="center"/>
              <w:rPr>
                <w:rFonts w:ascii="Times New Roman" w:hAnsi="Times New Roman" w:cs="Times New Roman"/>
                <w:b/>
                <w:sz w:val="20"/>
                <w:szCs w:val="20"/>
              </w:rPr>
            </w:pPr>
            <w:r w:rsidRPr="0002388C">
              <w:rPr>
                <w:rFonts w:ascii="Times New Roman" w:hAnsi="Times New Roman" w:cs="Times New Roman"/>
                <w:b/>
                <w:sz w:val="20"/>
                <w:szCs w:val="20"/>
              </w:rPr>
              <w:t>Range of Values</w:t>
            </w:r>
          </w:p>
        </w:tc>
        <w:tc>
          <w:tcPr>
            <w:tcW w:w="1080" w:type="dxa"/>
            <w:tcBorders>
              <w:top w:val="single" w:sz="4" w:space="0" w:color="auto"/>
              <w:bottom w:val="single" w:sz="4" w:space="0" w:color="auto"/>
            </w:tcBorders>
            <w:shd w:val="clear" w:color="auto" w:fill="auto"/>
            <w:vAlign w:val="center"/>
          </w:tcPr>
          <w:p w14:paraId="0367EC9E" w14:textId="77777777" w:rsidR="00CB687A" w:rsidRPr="0002388C" w:rsidRDefault="00CB687A" w:rsidP="00CB687A">
            <w:pPr>
              <w:jc w:val="center"/>
              <w:rPr>
                <w:rFonts w:ascii="Times New Roman" w:hAnsi="Times New Roman" w:cs="Times New Roman"/>
                <w:b/>
                <w:sz w:val="20"/>
                <w:szCs w:val="20"/>
              </w:rPr>
            </w:pPr>
            <w:r w:rsidRPr="0002388C">
              <w:rPr>
                <w:rFonts w:ascii="Times New Roman" w:hAnsi="Times New Roman" w:cs="Times New Roman"/>
                <w:b/>
                <w:sz w:val="20"/>
                <w:szCs w:val="20"/>
              </w:rPr>
              <w:t>Value Used in Model</w:t>
            </w:r>
          </w:p>
        </w:tc>
        <w:tc>
          <w:tcPr>
            <w:tcW w:w="2160" w:type="dxa"/>
            <w:tcBorders>
              <w:top w:val="single" w:sz="4" w:space="0" w:color="auto"/>
              <w:bottom w:val="single" w:sz="4" w:space="0" w:color="auto"/>
            </w:tcBorders>
            <w:shd w:val="clear" w:color="auto" w:fill="auto"/>
            <w:vAlign w:val="center"/>
          </w:tcPr>
          <w:p w14:paraId="44ED2AE3" w14:textId="77777777" w:rsidR="00CB687A" w:rsidRPr="0002388C" w:rsidRDefault="00CB687A" w:rsidP="00CB687A">
            <w:pPr>
              <w:jc w:val="center"/>
              <w:rPr>
                <w:rFonts w:ascii="Times New Roman" w:hAnsi="Times New Roman" w:cs="Times New Roman"/>
                <w:b/>
                <w:sz w:val="20"/>
                <w:szCs w:val="20"/>
              </w:rPr>
            </w:pPr>
            <w:r w:rsidRPr="0002388C">
              <w:rPr>
                <w:rFonts w:ascii="Times New Roman" w:hAnsi="Times New Roman" w:cs="Times New Roman"/>
                <w:b/>
                <w:sz w:val="20"/>
                <w:szCs w:val="20"/>
              </w:rPr>
              <w:t>Units</w:t>
            </w:r>
          </w:p>
        </w:tc>
        <w:tc>
          <w:tcPr>
            <w:tcW w:w="1080" w:type="dxa"/>
            <w:tcBorders>
              <w:top w:val="single" w:sz="4" w:space="0" w:color="auto"/>
              <w:bottom w:val="single" w:sz="4" w:space="0" w:color="auto"/>
            </w:tcBorders>
            <w:shd w:val="clear" w:color="auto" w:fill="auto"/>
            <w:vAlign w:val="center"/>
          </w:tcPr>
          <w:p w14:paraId="599316DD" w14:textId="77777777" w:rsidR="00CB687A" w:rsidRPr="0002388C" w:rsidRDefault="00CB687A" w:rsidP="00CB687A">
            <w:pPr>
              <w:jc w:val="center"/>
              <w:rPr>
                <w:rFonts w:ascii="Times New Roman" w:hAnsi="Times New Roman" w:cs="Times New Roman"/>
                <w:b/>
                <w:sz w:val="20"/>
                <w:szCs w:val="20"/>
              </w:rPr>
            </w:pPr>
            <w:r w:rsidRPr="0002388C">
              <w:rPr>
                <w:rFonts w:ascii="Times New Roman" w:hAnsi="Times New Roman" w:cs="Times New Roman"/>
                <w:b/>
                <w:sz w:val="20"/>
                <w:szCs w:val="20"/>
              </w:rPr>
              <w:t>Source</w:t>
            </w:r>
          </w:p>
        </w:tc>
      </w:tr>
      <w:tr w:rsidR="00CB687A" w:rsidRPr="0002388C" w14:paraId="5E9F0DDC" w14:textId="77777777" w:rsidTr="00CB687A">
        <w:tc>
          <w:tcPr>
            <w:tcW w:w="1558" w:type="dxa"/>
            <w:vMerge w:val="restart"/>
            <w:tcBorders>
              <w:top w:val="single" w:sz="4" w:space="0" w:color="auto"/>
            </w:tcBorders>
            <w:shd w:val="clear" w:color="auto" w:fill="auto"/>
          </w:tcPr>
          <w:p w14:paraId="22BC61E5"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Manure Volume</w:t>
            </w:r>
          </w:p>
        </w:tc>
        <w:tc>
          <w:tcPr>
            <w:tcW w:w="1592" w:type="dxa"/>
            <w:tcBorders>
              <w:top w:val="single" w:sz="4" w:space="0" w:color="auto"/>
            </w:tcBorders>
            <w:shd w:val="clear" w:color="auto" w:fill="auto"/>
          </w:tcPr>
          <w:p w14:paraId="300453A7"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Beef</w:t>
            </w:r>
          </w:p>
        </w:tc>
        <w:tc>
          <w:tcPr>
            <w:tcW w:w="2160" w:type="dxa"/>
            <w:tcBorders>
              <w:top w:val="single" w:sz="4" w:space="0" w:color="auto"/>
            </w:tcBorders>
            <w:shd w:val="clear" w:color="auto" w:fill="auto"/>
          </w:tcPr>
          <w:p w14:paraId="3109EFC2"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 xml:space="preserve"> 12-17</w:t>
            </w:r>
          </w:p>
        </w:tc>
        <w:tc>
          <w:tcPr>
            <w:tcW w:w="1080" w:type="dxa"/>
            <w:tcBorders>
              <w:top w:val="single" w:sz="4" w:space="0" w:color="auto"/>
            </w:tcBorders>
            <w:shd w:val="clear" w:color="auto" w:fill="auto"/>
          </w:tcPr>
          <w:p w14:paraId="653FA0E5"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15</w:t>
            </w:r>
          </w:p>
        </w:tc>
        <w:tc>
          <w:tcPr>
            <w:tcW w:w="2160" w:type="dxa"/>
            <w:tcBorders>
              <w:top w:val="single" w:sz="4" w:space="0" w:color="auto"/>
            </w:tcBorders>
            <w:shd w:val="clear" w:color="auto" w:fill="auto"/>
          </w:tcPr>
          <w:p w14:paraId="550C4C9A"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l animal</w:t>
            </w:r>
            <w:r w:rsidRPr="0002388C">
              <w:rPr>
                <w:rFonts w:ascii="Times New Roman" w:hAnsi="Times New Roman" w:cs="Times New Roman"/>
                <w:sz w:val="20"/>
                <w:szCs w:val="20"/>
                <w:vertAlign w:val="superscript"/>
              </w:rPr>
              <w:t>-1</w:t>
            </w:r>
            <w:r w:rsidRPr="0002388C">
              <w:rPr>
                <w:rFonts w:ascii="Times New Roman" w:hAnsi="Times New Roman" w:cs="Times New Roman"/>
                <w:sz w:val="20"/>
                <w:szCs w:val="20"/>
              </w:rPr>
              <w:t xml:space="preserve"> day</w:t>
            </w:r>
            <w:r w:rsidRPr="0002388C">
              <w:rPr>
                <w:rFonts w:ascii="Times New Roman" w:hAnsi="Times New Roman" w:cs="Times New Roman"/>
                <w:sz w:val="20"/>
                <w:szCs w:val="20"/>
                <w:vertAlign w:val="superscript"/>
              </w:rPr>
              <w:t>-1</w:t>
            </w:r>
          </w:p>
        </w:tc>
        <w:tc>
          <w:tcPr>
            <w:tcW w:w="1080" w:type="dxa"/>
            <w:tcBorders>
              <w:top w:val="single" w:sz="4" w:space="0" w:color="auto"/>
            </w:tcBorders>
            <w:shd w:val="clear" w:color="auto" w:fill="auto"/>
          </w:tcPr>
          <w:p w14:paraId="53E3A0DD"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fldChar w:fldCharType="begin"/>
            </w:r>
            <w:r w:rsidRPr="0002388C">
              <w:rPr>
                <w:rFonts w:ascii="Times New Roman" w:hAnsi="Times New Roman" w:cs="Times New Roman"/>
                <w:sz w:val="20"/>
                <w:szCs w:val="20"/>
              </w:rPr>
              <w:instrText xml:space="preserve"> ADDIN ZOTERO_ITEM CSL_CITATION {"citationID":"eprrceg7h","properties":{"formattedCitation":"[2], [31]","plainCitation":"[2], [31]"},"citationItems":[{"id":406,"uris":["http://zotero.org/users/3430063/items/8H624FCZ"],"uri":["http://zotero.org/users/3430063/items/8H624FCZ"],"itemData":{"id":406,"type":"paper-conference","title":"Factors affecting manure quantity, quality, and use","container-title":"Texas Animal Nutrition Council","publisher-place":"Texas, USA","event-place":"Texas, USA","author":[{"family":"Van Horn","given":"HH"}],"issued":{"date-parts":[["1998",5,7]]}}},{"id":370,"uris":["http://zotero.org/users/3430063/items/DDDP59UG"],"uri":["http://zotero.org/users/3430063/items/DDDP59UG"],"itemData":{"id":370,"type":"article-journal","title":"A temporally and spatially resolved ammonia emission inventory for dairy cows in the United States","container-title":"Atmospheric Environment","page":"3747-3756","volume":"38","issue":"23","source":"ScienceDirect","abstract":"Previous inventories of ammonia emissions for the United States have not characterized the seasonal and geographic variations that are necessary for accurately predicting ambient concentrations of ammonium nitrate and ammonium sulfate aerosol. This research calculates the seasonal and geographic variation in ammonia emissions from dairy cows in the United States. Monthly, county-level emission factors are calculated with a process-based model of dairy farm emissions, the national distribution of farming practices, seasonal climate conditions, and animal populations. Annual, county-level emission factors are estimated to range between 13.1 and 55.5, with a national average of 23.9 kg NH3 cow−1 yr−1. The seasonal variation of the emission factor is estimated to be as high as a factor of seven in some counties. Emissions are predicted to be the highest in the spring and fall, because of high manure application rates during the spring planting and after the fall harvest. Summer emissions are higher than winter, resulting from the temperature dependence of housing and storage emissions. In the summer and winter, the majority of emissions are from animal housing. In the spring and fall, the majority of emissions are from field applied manure. The 5% and 95% confidence interval about the national annual average emission factor is between 18 and 36 kg NH3 cow−1 yr−1. Uncertainties in farming practices contribute most to the total uncertainty, yet uncertainty in the timing of manure application, the quantity of manure and nitrogen excreted by cows, and the physical processes of volatilization affecting applied manure are also significant.","DOI":"10.1016/j.atmosenv.2004.04.008","ISSN":"1352-2310","journalAbbreviation":"Atmospheric Environment","author":[{"family":"Pinder","given":"Robert W"},{"family":"Strader","given":"Ross"},{"family":"Davidson","given":"Cliff I"},{"family":"Adams","given":"Peter J"}],"issued":{"date-parts":[["2004",7]]}}}],"schema":"https://github.com/citation-style-language/schema/raw/master/csl-citation.json"} </w:instrText>
            </w:r>
            <w:r w:rsidRPr="0002388C">
              <w:rPr>
                <w:rFonts w:ascii="Times New Roman" w:hAnsi="Times New Roman" w:cs="Times New Roman"/>
                <w:sz w:val="20"/>
                <w:szCs w:val="20"/>
              </w:rPr>
              <w:fldChar w:fldCharType="separate"/>
            </w:r>
            <w:r w:rsidRPr="0002388C">
              <w:rPr>
                <w:rFonts w:ascii="Times New Roman" w:hAnsi="Times New Roman" w:cs="Times New Roman"/>
                <w:sz w:val="20"/>
                <w:szCs w:val="20"/>
              </w:rPr>
              <w:t>[2], [31]</w:t>
            </w:r>
            <w:r w:rsidRPr="0002388C">
              <w:rPr>
                <w:rFonts w:ascii="Times New Roman" w:hAnsi="Times New Roman" w:cs="Times New Roman"/>
                <w:sz w:val="20"/>
                <w:szCs w:val="20"/>
              </w:rPr>
              <w:fldChar w:fldCharType="end"/>
            </w:r>
          </w:p>
        </w:tc>
      </w:tr>
      <w:tr w:rsidR="00CB687A" w:rsidRPr="0002388C" w14:paraId="3A0E5D70" w14:textId="77777777" w:rsidTr="00CB687A">
        <w:tc>
          <w:tcPr>
            <w:tcW w:w="1558" w:type="dxa"/>
            <w:vMerge/>
            <w:shd w:val="clear" w:color="auto" w:fill="auto"/>
          </w:tcPr>
          <w:p w14:paraId="16E38704" w14:textId="77777777" w:rsidR="00CB687A" w:rsidRPr="0002388C" w:rsidRDefault="00CB687A" w:rsidP="00CB687A">
            <w:pPr>
              <w:rPr>
                <w:rFonts w:ascii="Times New Roman" w:hAnsi="Times New Roman" w:cs="Times New Roman"/>
                <w:sz w:val="20"/>
                <w:szCs w:val="20"/>
              </w:rPr>
            </w:pPr>
          </w:p>
        </w:tc>
        <w:tc>
          <w:tcPr>
            <w:tcW w:w="1592" w:type="dxa"/>
            <w:shd w:val="clear" w:color="auto" w:fill="auto"/>
          </w:tcPr>
          <w:p w14:paraId="31BF72FB"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Dairy</w:t>
            </w:r>
          </w:p>
        </w:tc>
        <w:tc>
          <w:tcPr>
            <w:tcW w:w="2160" w:type="dxa"/>
            <w:shd w:val="clear" w:color="auto" w:fill="auto"/>
          </w:tcPr>
          <w:p w14:paraId="18AAC873" w14:textId="77777777" w:rsidR="00CB687A" w:rsidRPr="0002388C" w:rsidRDefault="00CB687A" w:rsidP="00CB687A">
            <w:pPr>
              <w:rPr>
                <w:rFonts w:ascii="Times New Roman" w:hAnsi="Times New Roman" w:cs="Times New Roman"/>
                <w:sz w:val="20"/>
                <w:szCs w:val="20"/>
              </w:rPr>
            </w:pPr>
          </w:p>
        </w:tc>
        <w:tc>
          <w:tcPr>
            <w:tcW w:w="1080" w:type="dxa"/>
            <w:shd w:val="clear" w:color="auto" w:fill="auto"/>
          </w:tcPr>
          <w:p w14:paraId="6AD89F45" w14:textId="77777777" w:rsidR="00CB687A" w:rsidRPr="0002388C" w:rsidRDefault="00CB687A" w:rsidP="00CB687A">
            <w:pPr>
              <w:rPr>
                <w:rFonts w:ascii="Times New Roman" w:hAnsi="Times New Roman" w:cs="Times New Roman"/>
                <w:sz w:val="20"/>
                <w:szCs w:val="20"/>
              </w:rPr>
            </w:pPr>
          </w:p>
        </w:tc>
        <w:tc>
          <w:tcPr>
            <w:tcW w:w="2160" w:type="dxa"/>
            <w:shd w:val="clear" w:color="auto" w:fill="auto"/>
          </w:tcPr>
          <w:p w14:paraId="1362FC73"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l animal</w:t>
            </w:r>
            <w:r w:rsidRPr="0002388C">
              <w:rPr>
                <w:rFonts w:ascii="Times New Roman" w:hAnsi="Times New Roman" w:cs="Times New Roman"/>
                <w:sz w:val="20"/>
                <w:szCs w:val="20"/>
                <w:vertAlign w:val="superscript"/>
              </w:rPr>
              <w:t>-1</w:t>
            </w:r>
            <w:r w:rsidRPr="0002388C">
              <w:rPr>
                <w:rFonts w:ascii="Times New Roman" w:hAnsi="Times New Roman" w:cs="Times New Roman"/>
                <w:sz w:val="20"/>
                <w:szCs w:val="20"/>
              </w:rPr>
              <w:t xml:space="preserve"> day</w:t>
            </w:r>
            <w:r w:rsidRPr="0002388C">
              <w:rPr>
                <w:rFonts w:ascii="Times New Roman" w:hAnsi="Times New Roman" w:cs="Times New Roman"/>
                <w:sz w:val="20"/>
                <w:szCs w:val="20"/>
                <w:vertAlign w:val="superscript"/>
              </w:rPr>
              <w:t>-1</w:t>
            </w:r>
          </w:p>
        </w:tc>
        <w:tc>
          <w:tcPr>
            <w:tcW w:w="1080" w:type="dxa"/>
            <w:shd w:val="clear" w:color="auto" w:fill="auto"/>
          </w:tcPr>
          <w:p w14:paraId="577B8E49"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fldChar w:fldCharType="begin"/>
            </w:r>
            <w:r w:rsidRPr="0002388C">
              <w:rPr>
                <w:rFonts w:ascii="Times New Roman" w:hAnsi="Times New Roman" w:cs="Times New Roman"/>
                <w:sz w:val="20"/>
                <w:szCs w:val="20"/>
              </w:rPr>
              <w:instrText xml:space="preserve"> ADDIN ZOTERO_ITEM CSL_CITATION {"citationID":"kjb5aaq3s","properties":{"formattedCitation":"[2]","plainCitation":"[2]"},"citationItems":[{"id":370,"uris":["http://zotero.org/users/3430063/items/DDDP59UG"],"uri":["http://zotero.org/users/3430063/items/DDDP59UG"],"itemData":{"id":370,"type":"article-journal","title":"A temporally and spatially resolved ammonia emission inventory for dairy cows in the United States","container-title":"Atmospheric Environment","page":"3747-3756","volume":"38","issue":"23","source":"ScienceDirect","abstract":"Previous inventories of ammonia emissions for the United States have not characterized the seasonal and geographic variations that are necessary for accurately predicting ambient concentrations of ammonium nitrate and ammonium sulfate aerosol. This research calculates the seasonal and geographic variation in ammonia emissions from dairy cows in the United States. Monthly, county-level emission factors are calculated with a process-based model of dairy farm emissions, the national distribution of farming practices, seasonal climate conditions, and animal populations. Annual, county-level emission factors are estimated to range between 13.1 and 55.5, with a national average of 23.9 kg NH3 cow−1 yr−1. The seasonal variation of the emission factor is estimated to be as high as a factor of seven in some counties. Emissions are predicted to be the highest in the spring and fall, because of high manure application rates during the spring planting and after the fall harvest. Summer emissions are higher than winter, resulting from the temperature dependence of housing and storage emissions. In the summer and winter, the majority of emissions are from animal housing. In the spring and fall, the majority of emissions are from field applied manure. The 5% and 95% confidence interval about the national annual average emission factor is between 18 and 36 kg NH3 cow−1 yr−1. Uncertainties in farming practices contribute most to the total uncertainty, yet uncertainty in the timing of manure application, the quantity of manure and nitrogen excreted by cows, and the physical processes of volatilization affecting applied manure are also significant.","DOI":"10.1016/j.atmosenv.2004.04.008","ISSN":"1352-2310","journalAbbreviation":"Atmospheric Environment","author":[{"family":"Pinder","given":"Robert W"},{"family":"Strader","given":"Ross"},{"family":"Davidson","given":"Cliff I"},{"family":"Adams","given":"Peter J"}],"issued":{"date-parts":[["2004",7]]}}}],"schema":"https://github.com/citation-style-language/schema/raw/master/csl-citation.json"} </w:instrText>
            </w:r>
            <w:r w:rsidRPr="0002388C">
              <w:rPr>
                <w:rFonts w:ascii="Times New Roman" w:hAnsi="Times New Roman" w:cs="Times New Roman"/>
                <w:sz w:val="20"/>
                <w:szCs w:val="20"/>
              </w:rPr>
              <w:fldChar w:fldCharType="separate"/>
            </w:r>
            <w:r w:rsidRPr="0002388C">
              <w:rPr>
                <w:rFonts w:ascii="Times New Roman" w:hAnsi="Times New Roman" w:cs="Times New Roman"/>
                <w:sz w:val="20"/>
                <w:szCs w:val="20"/>
              </w:rPr>
              <w:t>[2]</w:t>
            </w:r>
            <w:r w:rsidRPr="0002388C">
              <w:rPr>
                <w:rFonts w:ascii="Times New Roman" w:hAnsi="Times New Roman" w:cs="Times New Roman"/>
                <w:sz w:val="20"/>
                <w:szCs w:val="20"/>
              </w:rPr>
              <w:fldChar w:fldCharType="end"/>
            </w:r>
          </w:p>
        </w:tc>
      </w:tr>
      <w:tr w:rsidR="00CB687A" w:rsidRPr="0002388C" w14:paraId="7909DB0B" w14:textId="77777777" w:rsidTr="00CB687A">
        <w:tc>
          <w:tcPr>
            <w:tcW w:w="1558" w:type="dxa"/>
            <w:vMerge/>
            <w:shd w:val="clear" w:color="auto" w:fill="auto"/>
          </w:tcPr>
          <w:p w14:paraId="54236023" w14:textId="77777777" w:rsidR="00CB687A" w:rsidRPr="0002388C" w:rsidRDefault="00CB687A" w:rsidP="00CB687A">
            <w:pPr>
              <w:rPr>
                <w:rFonts w:ascii="Times New Roman" w:hAnsi="Times New Roman" w:cs="Times New Roman"/>
                <w:sz w:val="20"/>
                <w:szCs w:val="20"/>
              </w:rPr>
            </w:pPr>
          </w:p>
        </w:tc>
        <w:tc>
          <w:tcPr>
            <w:tcW w:w="1592" w:type="dxa"/>
            <w:shd w:val="clear" w:color="auto" w:fill="auto"/>
          </w:tcPr>
          <w:p w14:paraId="6C2BFF5F"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Swine</w:t>
            </w:r>
          </w:p>
        </w:tc>
        <w:tc>
          <w:tcPr>
            <w:tcW w:w="2160" w:type="dxa"/>
            <w:shd w:val="clear" w:color="auto" w:fill="auto"/>
          </w:tcPr>
          <w:p w14:paraId="6EF0C57D"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 xml:space="preserve"> 4-10</w:t>
            </w:r>
          </w:p>
        </w:tc>
        <w:tc>
          <w:tcPr>
            <w:tcW w:w="1080" w:type="dxa"/>
            <w:shd w:val="clear" w:color="auto" w:fill="auto"/>
          </w:tcPr>
          <w:p w14:paraId="25D52E7E"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6</w:t>
            </w:r>
          </w:p>
        </w:tc>
        <w:tc>
          <w:tcPr>
            <w:tcW w:w="2160" w:type="dxa"/>
            <w:shd w:val="clear" w:color="auto" w:fill="auto"/>
          </w:tcPr>
          <w:p w14:paraId="7E6568C4"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l animal</w:t>
            </w:r>
            <w:r w:rsidRPr="0002388C">
              <w:rPr>
                <w:rFonts w:ascii="Times New Roman" w:hAnsi="Times New Roman" w:cs="Times New Roman"/>
                <w:sz w:val="20"/>
                <w:szCs w:val="20"/>
                <w:vertAlign w:val="superscript"/>
              </w:rPr>
              <w:t>-1</w:t>
            </w:r>
            <w:r w:rsidRPr="0002388C">
              <w:rPr>
                <w:rFonts w:ascii="Times New Roman" w:hAnsi="Times New Roman" w:cs="Times New Roman"/>
                <w:sz w:val="20"/>
                <w:szCs w:val="20"/>
              </w:rPr>
              <w:t xml:space="preserve"> day</w:t>
            </w:r>
            <w:r w:rsidRPr="0002388C">
              <w:rPr>
                <w:rFonts w:ascii="Times New Roman" w:hAnsi="Times New Roman" w:cs="Times New Roman"/>
                <w:sz w:val="20"/>
                <w:szCs w:val="20"/>
                <w:vertAlign w:val="superscript"/>
              </w:rPr>
              <w:t>-1</w:t>
            </w:r>
          </w:p>
        </w:tc>
        <w:tc>
          <w:tcPr>
            <w:tcW w:w="1080" w:type="dxa"/>
            <w:shd w:val="clear" w:color="auto" w:fill="auto"/>
          </w:tcPr>
          <w:p w14:paraId="137134F8"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fldChar w:fldCharType="begin"/>
            </w:r>
            <w:r w:rsidRPr="0002388C">
              <w:rPr>
                <w:rFonts w:ascii="Times New Roman" w:hAnsi="Times New Roman" w:cs="Times New Roman"/>
                <w:sz w:val="20"/>
                <w:szCs w:val="20"/>
              </w:rPr>
              <w:instrText xml:space="preserve"> ADDIN ZOTERO_ITEM CSL_CITATION {"citationID":"2iv2du25u2","properties":{"formattedCitation":"[32]","plainCitation":"[32]"},"citationItems":[{"id":289,"uris":["http://zotero.org/users/3430063/items/4WG6D25M"],"uri":["http://zotero.org/users/3430063/items/4WG6D25M"],"itemData":{"id":289,"type":"article","title":"Swine Manure Production and Nutrient Content","abstract":"Knowledge of the amount of manure and plant nutrients produced on a swine farm is the first step in the proper operation of a swine manure handling, treatment, and utilization system. The nutrient and volatile solids content of swine manure will vary with the digestibility of the ration, animal age, amount of feed wasted, the amount of water wasted, and the amount of water used to remove manure from the building. The data provided in this chapter is to be used for general planning purposes. South Carolina regulations (Standards for the Permitting of Agricultural Animal Facilities: R.61-43) require swine producers to have manure samples analyzed annually to establish land application rates.","URL":"https://www.researchgate.net/profile/James_Camberato/publication/238703178_Swine_Manure_Production_and_Nutrient_Content/links/543d1d9c0cf2c432f7424ebe.pdf","author":[{"family":"Chastain","given":"John P"},{"family":"Camberato","given":"James J"},{"family":"Albrecht","given":"John E"},{"family":"Adams","given":"Jesse"}]}}],"schema":"https://github.com/citation-style-language/schema/raw/master/csl-citation.json"} </w:instrText>
            </w:r>
            <w:r w:rsidRPr="0002388C">
              <w:rPr>
                <w:rFonts w:ascii="Times New Roman" w:hAnsi="Times New Roman" w:cs="Times New Roman"/>
                <w:sz w:val="20"/>
                <w:szCs w:val="20"/>
              </w:rPr>
              <w:fldChar w:fldCharType="separate"/>
            </w:r>
            <w:r w:rsidRPr="0002388C">
              <w:rPr>
                <w:rFonts w:ascii="Times New Roman" w:hAnsi="Times New Roman" w:cs="Times New Roman"/>
                <w:sz w:val="20"/>
                <w:szCs w:val="20"/>
              </w:rPr>
              <w:t>[32]</w:t>
            </w:r>
            <w:r w:rsidRPr="0002388C">
              <w:rPr>
                <w:rFonts w:ascii="Times New Roman" w:hAnsi="Times New Roman" w:cs="Times New Roman"/>
                <w:sz w:val="20"/>
                <w:szCs w:val="20"/>
              </w:rPr>
              <w:fldChar w:fldCharType="end"/>
            </w:r>
          </w:p>
        </w:tc>
      </w:tr>
      <w:tr w:rsidR="00CB687A" w:rsidRPr="0002388C" w14:paraId="37174C0D" w14:textId="77777777" w:rsidTr="00CB687A">
        <w:tc>
          <w:tcPr>
            <w:tcW w:w="1558" w:type="dxa"/>
            <w:vMerge/>
            <w:shd w:val="clear" w:color="auto" w:fill="auto"/>
          </w:tcPr>
          <w:p w14:paraId="0A2523BE" w14:textId="77777777" w:rsidR="00CB687A" w:rsidRPr="0002388C" w:rsidRDefault="00CB687A" w:rsidP="00CB687A">
            <w:pPr>
              <w:rPr>
                <w:rFonts w:ascii="Times New Roman" w:hAnsi="Times New Roman" w:cs="Times New Roman"/>
                <w:sz w:val="20"/>
                <w:szCs w:val="20"/>
              </w:rPr>
            </w:pPr>
          </w:p>
        </w:tc>
        <w:tc>
          <w:tcPr>
            <w:tcW w:w="1592" w:type="dxa"/>
            <w:shd w:val="clear" w:color="auto" w:fill="auto"/>
          </w:tcPr>
          <w:p w14:paraId="4DD8F57B"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Poultry-Layer</w:t>
            </w:r>
          </w:p>
        </w:tc>
        <w:tc>
          <w:tcPr>
            <w:tcW w:w="2160" w:type="dxa"/>
            <w:shd w:val="clear" w:color="auto" w:fill="auto"/>
          </w:tcPr>
          <w:p w14:paraId="174E5823"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0.088</w:t>
            </w:r>
          </w:p>
        </w:tc>
        <w:tc>
          <w:tcPr>
            <w:tcW w:w="1080" w:type="dxa"/>
            <w:shd w:val="clear" w:color="auto" w:fill="auto"/>
          </w:tcPr>
          <w:p w14:paraId="3397F222"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0.088</w:t>
            </w:r>
          </w:p>
        </w:tc>
        <w:tc>
          <w:tcPr>
            <w:tcW w:w="2160" w:type="dxa"/>
            <w:shd w:val="clear" w:color="auto" w:fill="auto"/>
          </w:tcPr>
          <w:p w14:paraId="6730DDC3"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l animal</w:t>
            </w:r>
            <w:r w:rsidRPr="0002388C">
              <w:rPr>
                <w:rFonts w:ascii="Times New Roman" w:hAnsi="Times New Roman" w:cs="Times New Roman"/>
                <w:sz w:val="20"/>
                <w:szCs w:val="20"/>
                <w:vertAlign w:val="superscript"/>
              </w:rPr>
              <w:t>-1</w:t>
            </w:r>
            <w:r w:rsidRPr="0002388C">
              <w:rPr>
                <w:rFonts w:ascii="Times New Roman" w:hAnsi="Times New Roman" w:cs="Times New Roman"/>
                <w:sz w:val="20"/>
                <w:szCs w:val="20"/>
              </w:rPr>
              <w:t xml:space="preserve"> day</w:t>
            </w:r>
            <w:r w:rsidRPr="0002388C">
              <w:rPr>
                <w:rFonts w:ascii="Times New Roman" w:hAnsi="Times New Roman" w:cs="Times New Roman"/>
                <w:sz w:val="20"/>
                <w:szCs w:val="20"/>
                <w:vertAlign w:val="superscript"/>
              </w:rPr>
              <w:t>-1</w:t>
            </w:r>
          </w:p>
        </w:tc>
        <w:tc>
          <w:tcPr>
            <w:tcW w:w="1080" w:type="dxa"/>
            <w:shd w:val="clear" w:color="auto" w:fill="auto"/>
          </w:tcPr>
          <w:p w14:paraId="58B872C1"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[33], [34]</w:t>
            </w:r>
          </w:p>
        </w:tc>
      </w:tr>
      <w:tr w:rsidR="00CB687A" w:rsidRPr="0002388C" w14:paraId="089C9689" w14:textId="77777777" w:rsidTr="00CB687A">
        <w:tc>
          <w:tcPr>
            <w:tcW w:w="1558" w:type="dxa"/>
            <w:vMerge/>
            <w:tcBorders>
              <w:bottom w:val="single" w:sz="4" w:space="0" w:color="auto"/>
            </w:tcBorders>
            <w:shd w:val="clear" w:color="auto" w:fill="auto"/>
          </w:tcPr>
          <w:p w14:paraId="13CD64D1" w14:textId="77777777" w:rsidR="00CB687A" w:rsidRPr="0002388C" w:rsidRDefault="00CB687A" w:rsidP="00CB687A">
            <w:pPr>
              <w:rPr>
                <w:rFonts w:ascii="Times New Roman" w:hAnsi="Times New Roman" w:cs="Times New Roman"/>
                <w:sz w:val="20"/>
                <w:szCs w:val="20"/>
              </w:rPr>
            </w:pPr>
          </w:p>
        </w:tc>
        <w:tc>
          <w:tcPr>
            <w:tcW w:w="1592" w:type="dxa"/>
            <w:tcBorders>
              <w:bottom w:val="single" w:sz="4" w:space="0" w:color="auto"/>
            </w:tcBorders>
            <w:shd w:val="clear" w:color="auto" w:fill="auto"/>
          </w:tcPr>
          <w:p w14:paraId="49A17473"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Poultry-Broiler</w:t>
            </w:r>
          </w:p>
        </w:tc>
        <w:tc>
          <w:tcPr>
            <w:tcW w:w="2160" w:type="dxa"/>
            <w:tcBorders>
              <w:bottom w:val="single" w:sz="4" w:space="0" w:color="auto"/>
            </w:tcBorders>
            <w:shd w:val="clear" w:color="auto" w:fill="auto"/>
          </w:tcPr>
          <w:p w14:paraId="51FD4767"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4.9</w:t>
            </w:r>
          </w:p>
        </w:tc>
        <w:tc>
          <w:tcPr>
            <w:tcW w:w="1080" w:type="dxa"/>
            <w:tcBorders>
              <w:bottom w:val="single" w:sz="4" w:space="0" w:color="auto"/>
            </w:tcBorders>
            <w:shd w:val="clear" w:color="auto" w:fill="auto"/>
          </w:tcPr>
          <w:p w14:paraId="7CA91C45"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4.9</w:t>
            </w:r>
          </w:p>
        </w:tc>
        <w:tc>
          <w:tcPr>
            <w:tcW w:w="2160" w:type="dxa"/>
            <w:tcBorders>
              <w:bottom w:val="single" w:sz="4" w:space="0" w:color="auto"/>
            </w:tcBorders>
            <w:shd w:val="clear" w:color="auto" w:fill="auto"/>
          </w:tcPr>
          <w:p w14:paraId="7EAE8BCF"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l finished animal</w:t>
            </w:r>
            <w:r w:rsidRPr="0002388C">
              <w:rPr>
                <w:rFonts w:ascii="Times New Roman" w:hAnsi="Times New Roman" w:cs="Times New Roman"/>
                <w:sz w:val="20"/>
                <w:szCs w:val="20"/>
                <w:vertAlign w:val="superscript"/>
              </w:rPr>
              <w:t>-1</w:t>
            </w:r>
          </w:p>
        </w:tc>
        <w:tc>
          <w:tcPr>
            <w:tcW w:w="1080" w:type="dxa"/>
            <w:tcBorders>
              <w:bottom w:val="single" w:sz="4" w:space="0" w:color="auto"/>
            </w:tcBorders>
            <w:shd w:val="clear" w:color="auto" w:fill="auto"/>
          </w:tcPr>
          <w:p w14:paraId="09367113"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fldChar w:fldCharType="begin"/>
            </w:r>
            <w:r w:rsidRPr="0002388C">
              <w:rPr>
                <w:rFonts w:ascii="Times New Roman" w:hAnsi="Times New Roman" w:cs="Times New Roman"/>
                <w:sz w:val="20"/>
                <w:szCs w:val="20"/>
              </w:rPr>
              <w:instrText xml:space="preserve"> ADDIN ZOTERO_ITEM CSL_CITATION {"citationID":"268bjl3p77","properties":{"formattedCitation":"[33]","plainCitation":"[33]"},"citationItems":[{"id":272,"uris":["http://zotero.org/users/3430063/items/KTK9XTG5"],"uri":["http://zotero.org/users/3430063/items/KTK9XTG5"],"itemData":{"id":272,"type":"webpage","title":"ASAE D384.1 FEB03: Manure Production and Characteristics","URL":"http://large.stanford.edu/publications/coal/references/docs/ASAEStandard.pdf","author":[{"family":"ASAE","given":""}],"issued":{"date-parts":[["2003",2,1]]},"accessed":{"date-parts":[["2016",10,10]]}}}],"schema":"https://github.com/citation-style-language/schema/raw/master/csl-citation.json"} </w:instrText>
            </w:r>
            <w:r w:rsidRPr="0002388C">
              <w:rPr>
                <w:rFonts w:ascii="Times New Roman" w:hAnsi="Times New Roman" w:cs="Times New Roman"/>
                <w:sz w:val="20"/>
                <w:szCs w:val="20"/>
              </w:rPr>
              <w:fldChar w:fldCharType="separate"/>
            </w:r>
            <w:r w:rsidRPr="0002388C">
              <w:rPr>
                <w:rFonts w:ascii="Times New Roman" w:hAnsi="Times New Roman" w:cs="Times New Roman"/>
                <w:sz w:val="20"/>
                <w:szCs w:val="20"/>
              </w:rPr>
              <w:t>[33]</w:t>
            </w:r>
            <w:r w:rsidRPr="0002388C">
              <w:rPr>
                <w:rFonts w:ascii="Times New Roman" w:hAnsi="Times New Roman" w:cs="Times New Roman"/>
                <w:sz w:val="20"/>
                <w:szCs w:val="20"/>
              </w:rPr>
              <w:fldChar w:fldCharType="end"/>
            </w:r>
          </w:p>
        </w:tc>
      </w:tr>
      <w:tr w:rsidR="00CB687A" w:rsidRPr="0002388C" w14:paraId="7DEADDA7" w14:textId="77777777" w:rsidTr="00CB687A">
        <w:tc>
          <w:tcPr>
            <w:tcW w:w="1558" w:type="dxa"/>
            <w:vMerge w:val="restart"/>
            <w:tcBorders>
              <w:top w:val="single" w:sz="4" w:space="0" w:color="auto"/>
            </w:tcBorders>
            <w:shd w:val="clear" w:color="auto" w:fill="auto"/>
          </w:tcPr>
          <w:p w14:paraId="7A47B4D2"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Manure Urea Concentration</w:t>
            </w:r>
          </w:p>
        </w:tc>
        <w:tc>
          <w:tcPr>
            <w:tcW w:w="1592" w:type="dxa"/>
            <w:tcBorders>
              <w:top w:val="single" w:sz="4" w:space="0" w:color="auto"/>
            </w:tcBorders>
            <w:shd w:val="clear" w:color="auto" w:fill="auto"/>
          </w:tcPr>
          <w:p w14:paraId="2BF0DF31"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Beef</w:t>
            </w:r>
          </w:p>
        </w:tc>
        <w:tc>
          <w:tcPr>
            <w:tcW w:w="2160" w:type="dxa"/>
            <w:tcBorders>
              <w:top w:val="single" w:sz="4" w:space="0" w:color="auto"/>
            </w:tcBorders>
            <w:shd w:val="clear" w:color="auto" w:fill="auto"/>
          </w:tcPr>
          <w:p w14:paraId="52AF1ADD"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47-70</w:t>
            </w:r>
          </w:p>
        </w:tc>
        <w:tc>
          <w:tcPr>
            <w:tcW w:w="1080" w:type="dxa"/>
            <w:tcBorders>
              <w:top w:val="single" w:sz="4" w:space="0" w:color="auto"/>
            </w:tcBorders>
            <w:shd w:val="clear" w:color="auto" w:fill="auto"/>
          </w:tcPr>
          <w:p w14:paraId="22A675BD" w14:textId="77777777" w:rsidR="00CB687A" w:rsidRPr="0002388C" w:rsidRDefault="00CB687A" w:rsidP="00CB687A">
            <w:pPr>
              <w:rPr>
                <w:rFonts w:ascii="Times New Roman" w:hAnsi="Times New Roman" w:cs="Times New Roman"/>
                <w:sz w:val="20"/>
                <w:szCs w:val="20"/>
              </w:rPr>
            </w:pPr>
          </w:p>
        </w:tc>
        <w:tc>
          <w:tcPr>
            <w:tcW w:w="2160" w:type="dxa"/>
            <w:tcBorders>
              <w:top w:val="single" w:sz="4" w:space="0" w:color="auto"/>
            </w:tcBorders>
            <w:shd w:val="clear" w:color="auto" w:fill="auto"/>
          </w:tcPr>
          <w:p w14:paraId="66FFAB40"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kg N animal</w:t>
            </w:r>
            <w:r w:rsidRPr="0002388C">
              <w:rPr>
                <w:rFonts w:ascii="Times New Roman" w:hAnsi="Times New Roman" w:cs="Times New Roman"/>
                <w:sz w:val="20"/>
                <w:szCs w:val="20"/>
                <w:vertAlign w:val="superscript"/>
              </w:rPr>
              <w:t>-1</w:t>
            </w:r>
            <w:r w:rsidRPr="0002388C">
              <w:rPr>
                <w:rFonts w:ascii="Times New Roman" w:hAnsi="Times New Roman" w:cs="Times New Roman"/>
                <w:sz w:val="20"/>
                <w:szCs w:val="20"/>
              </w:rPr>
              <w:t xml:space="preserve"> year</w:t>
            </w:r>
            <w:r w:rsidRPr="0002388C">
              <w:rPr>
                <w:rFonts w:ascii="Times New Roman" w:hAnsi="Times New Roman" w:cs="Times New Roman"/>
                <w:sz w:val="20"/>
                <w:szCs w:val="20"/>
                <w:vertAlign w:val="superscript"/>
              </w:rPr>
              <w:t>-1</w:t>
            </w:r>
          </w:p>
        </w:tc>
        <w:tc>
          <w:tcPr>
            <w:tcW w:w="1080" w:type="dxa"/>
            <w:tcBorders>
              <w:top w:val="single" w:sz="4" w:space="0" w:color="auto"/>
            </w:tcBorders>
            <w:shd w:val="clear" w:color="auto" w:fill="auto"/>
          </w:tcPr>
          <w:p w14:paraId="79599D0C"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fldChar w:fldCharType="begin"/>
            </w:r>
            <w:r w:rsidRPr="0002388C">
              <w:rPr>
                <w:rFonts w:ascii="Times New Roman" w:hAnsi="Times New Roman" w:cs="Times New Roman"/>
                <w:sz w:val="20"/>
                <w:szCs w:val="20"/>
              </w:rPr>
              <w:instrText xml:space="preserve"> ADDIN ZOTERO_ITEM CSL_CITATION {"citationID":"Hl73UzFq","properties":{"formattedCitation":"[33]","plainCitation":"[33]"},"citationItems":[{"id":272,"uris":["http://zotero.org/users/3430063/items/KTK9XTG5"],"uri":["http://zotero.org/users/3430063/items/KTK9XTG5"],"itemData":{"id":272,"type":"webpage","title":"ASAE D384.1 FEB03: Manure Production and Characteristics","URL":"http://large.stanford.edu/publications/coal/references/docs/ASAEStandard.pdf","author":[{"family":"ASAE","given":""}],"issued":{"date-parts":[["2003",2,1]]},"accessed":{"date-parts":[["2016",10,10]]}}}],"schema":"https://github.com/citation-style-language/schema/raw/master/csl-citation.json"} </w:instrText>
            </w:r>
            <w:r w:rsidRPr="0002388C">
              <w:rPr>
                <w:rFonts w:ascii="Times New Roman" w:hAnsi="Times New Roman" w:cs="Times New Roman"/>
                <w:sz w:val="20"/>
                <w:szCs w:val="20"/>
              </w:rPr>
              <w:fldChar w:fldCharType="separate"/>
            </w:r>
            <w:r w:rsidRPr="0002388C">
              <w:rPr>
                <w:rFonts w:ascii="Times New Roman" w:hAnsi="Times New Roman" w:cs="Times New Roman"/>
                <w:sz w:val="20"/>
                <w:szCs w:val="20"/>
              </w:rPr>
              <w:t>[33]</w:t>
            </w:r>
            <w:r w:rsidRPr="0002388C">
              <w:rPr>
                <w:rFonts w:ascii="Times New Roman" w:hAnsi="Times New Roman" w:cs="Times New Roman"/>
                <w:sz w:val="20"/>
                <w:szCs w:val="20"/>
              </w:rPr>
              <w:fldChar w:fldCharType="end"/>
            </w:r>
          </w:p>
        </w:tc>
      </w:tr>
      <w:tr w:rsidR="00CB687A" w:rsidRPr="0002388C" w14:paraId="6C3318F9" w14:textId="77777777" w:rsidTr="00CB687A">
        <w:tc>
          <w:tcPr>
            <w:tcW w:w="1558" w:type="dxa"/>
            <w:vMerge/>
            <w:shd w:val="clear" w:color="auto" w:fill="auto"/>
          </w:tcPr>
          <w:p w14:paraId="36463918" w14:textId="77777777" w:rsidR="00CB687A" w:rsidRPr="0002388C" w:rsidRDefault="00CB687A" w:rsidP="00CB687A">
            <w:pPr>
              <w:rPr>
                <w:rFonts w:ascii="Times New Roman" w:hAnsi="Times New Roman" w:cs="Times New Roman"/>
                <w:sz w:val="20"/>
                <w:szCs w:val="20"/>
              </w:rPr>
            </w:pPr>
          </w:p>
        </w:tc>
        <w:tc>
          <w:tcPr>
            <w:tcW w:w="1592" w:type="dxa"/>
            <w:shd w:val="clear" w:color="auto" w:fill="auto"/>
          </w:tcPr>
          <w:p w14:paraId="3F091713"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Dairy</w:t>
            </w:r>
          </w:p>
        </w:tc>
        <w:tc>
          <w:tcPr>
            <w:tcW w:w="2160" w:type="dxa"/>
            <w:shd w:val="clear" w:color="auto" w:fill="auto"/>
          </w:tcPr>
          <w:p w14:paraId="5AC70712" w14:textId="77777777" w:rsidR="00CB687A" w:rsidRPr="0002388C" w:rsidRDefault="00CB687A" w:rsidP="00CB687A">
            <w:pPr>
              <w:rPr>
                <w:rFonts w:ascii="Times New Roman" w:hAnsi="Times New Roman" w:cs="Times New Roman"/>
                <w:sz w:val="20"/>
                <w:szCs w:val="20"/>
              </w:rPr>
            </w:pPr>
          </w:p>
        </w:tc>
        <w:tc>
          <w:tcPr>
            <w:tcW w:w="1080" w:type="dxa"/>
            <w:shd w:val="clear" w:color="auto" w:fill="auto"/>
          </w:tcPr>
          <w:p w14:paraId="20672F35" w14:textId="77777777" w:rsidR="00CB687A" w:rsidRPr="0002388C" w:rsidRDefault="00CB687A" w:rsidP="00CB687A">
            <w:pPr>
              <w:rPr>
                <w:rFonts w:ascii="Times New Roman" w:hAnsi="Times New Roman" w:cs="Times New Roman"/>
                <w:sz w:val="20"/>
                <w:szCs w:val="20"/>
              </w:rPr>
            </w:pPr>
          </w:p>
        </w:tc>
        <w:tc>
          <w:tcPr>
            <w:tcW w:w="2160" w:type="dxa"/>
            <w:shd w:val="clear" w:color="auto" w:fill="auto"/>
          </w:tcPr>
          <w:p w14:paraId="318ACCC9"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kg N animal</w:t>
            </w:r>
            <w:r w:rsidRPr="0002388C">
              <w:rPr>
                <w:rFonts w:ascii="Times New Roman" w:hAnsi="Times New Roman" w:cs="Times New Roman"/>
                <w:sz w:val="20"/>
                <w:szCs w:val="20"/>
                <w:vertAlign w:val="superscript"/>
              </w:rPr>
              <w:t>-1</w:t>
            </w:r>
            <w:r w:rsidRPr="0002388C">
              <w:rPr>
                <w:rFonts w:ascii="Times New Roman" w:hAnsi="Times New Roman" w:cs="Times New Roman"/>
                <w:sz w:val="20"/>
                <w:szCs w:val="20"/>
              </w:rPr>
              <w:t xml:space="preserve"> year</w:t>
            </w:r>
            <w:r w:rsidRPr="0002388C">
              <w:rPr>
                <w:rFonts w:ascii="Times New Roman" w:hAnsi="Times New Roman" w:cs="Times New Roman"/>
                <w:sz w:val="20"/>
                <w:szCs w:val="20"/>
                <w:vertAlign w:val="superscript"/>
              </w:rPr>
              <w:t>-1</w:t>
            </w:r>
          </w:p>
        </w:tc>
        <w:tc>
          <w:tcPr>
            <w:tcW w:w="1080" w:type="dxa"/>
            <w:shd w:val="clear" w:color="auto" w:fill="auto"/>
          </w:tcPr>
          <w:p w14:paraId="34DF0E44"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fldChar w:fldCharType="begin"/>
            </w:r>
            <w:r w:rsidRPr="0002388C">
              <w:rPr>
                <w:rFonts w:ascii="Times New Roman" w:hAnsi="Times New Roman" w:cs="Times New Roman"/>
                <w:sz w:val="20"/>
                <w:szCs w:val="20"/>
              </w:rPr>
              <w:instrText xml:space="preserve"> ADDIN ZOTERO_ITEM CSL_CITATION {"citationID":"1o3dsukfpf","properties":{"formattedCitation":"[2]","plainCitation":"[2]"},"citationItems":[{"id":370,"uris":["http://zotero.org/users/3430063/items/DDDP59UG"],"uri":["http://zotero.org/users/3430063/items/DDDP59UG"],"itemData":{"id":370,"type":"article-journal","title":"A temporally and spatially resolved ammonia emission inventory for dairy cows in the United States","container-title":"Atmospheric Environment","page":"3747-3756","volume":"38","issue":"23","source":"ScienceDirect","abstract":"Previous inventories of ammonia emissions for the United States have not characterized the seasonal and geographic variations that are necessary for accurately predicting ambient concentrations of ammonium nitrate and ammonium sulfate aerosol. This research calculates the seasonal and geographic variation in ammonia emissions from dairy cows in the United States. Monthly, county-level emission factors are calculated with a process-based model of dairy farm emissions, the national distribution of farming practices, seasonal climate conditions, and animal populations. Annual, county-level emission factors are estimated to range between 13.1 and 55.5, with a national average of 23.9 kg NH3 cow−1 yr−1. The seasonal variation of the emission factor is estimated to be as high as a factor of seven in some counties. Emissions are predicted to be the highest in the spring and fall, because of high manure application rates during the spring planting and after the fall harvest. Summer emissions are higher than winter, resulting from the temperature dependence of housing and storage emissions. In the summer and winter, the majority of emissions are from animal housing. In the spring and fall, the majority of emissions are from field applied manure. The 5% and 95% confidence interval about the national annual average emission factor is between 18 and 36 kg NH3 cow−1 yr−1. Uncertainties in farming practices contribute most to the total uncertainty, yet uncertainty in the timing of manure application, the quantity of manure and nitrogen excreted by cows, and the physical processes of volatilization affecting applied manure are also significant.","DOI":"10.1016/j.atmosenv.2004.04.008","ISSN":"1352-2310","journalAbbreviation":"Atmospheric Environment","author":[{"family":"Pinder","given":"Robert W"},{"family":"Strader","given":"Ross"},{"family":"Davidson","given":"Cliff I"},{"family":"Adams","given":"Peter J"}],"issued":{"date-parts":[["2004",7]]}}}],"schema":"https://github.com/citation-style-language/schema/raw/master/csl-citation.json"} </w:instrText>
            </w:r>
            <w:r w:rsidRPr="0002388C">
              <w:rPr>
                <w:rFonts w:ascii="Times New Roman" w:hAnsi="Times New Roman" w:cs="Times New Roman"/>
                <w:sz w:val="20"/>
                <w:szCs w:val="20"/>
              </w:rPr>
              <w:fldChar w:fldCharType="separate"/>
            </w:r>
            <w:r w:rsidRPr="0002388C">
              <w:rPr>
                <w:rFonts w:ascii="Times New Roman" w:hAnsi="Times New Roman" w:cs="Times New Roman"/>
                <w:sz w:val="20"/>
                <w:szCs w:val="20"/>
              </w:rPr>
              <w:t>[2]</w:t>
            </w:r>
            <w:r w:rsidRPr="0002388C">
              <w:rPr>
                <w:rFonts w:ascii="Times New Roman" w:hAnsi="Times New Roman" w:cs="Times New Roman"/>
                <w:sz w:val="20"/>
                <w:szCs w:val="20"/>
              </w:rPr>
              <w:fldChar w:fldCharType="end"/>
            </w:r>
          </w:p>
        </w:tc>
      </w:tr>
      <w:tr w:rsidR="00CB687A" w:rsidRPr="0002388C" w14:paraId="3B849EDA" w14:textId="77777777" w:rsidTr="00CB687A">
        <w:tc>
          <w:tcPr>
            <w:tcW w:w="1558" w:type="dxa"/>
            <w:vMerge/>
            <w:shd w:val="clear" w:color="auto" w:fill="auto"/>
          </w:tcPr>
          <w:p w14:paraId="7F51F33A" w14:textId="77777777" w:rsidR="00CB687A" w:rsidRPr="0002388C" w:rsidRDefault="00CB687A" w:rsidP="00CB687A">
            <w:pPr>
              <w:rPr>
                <w:rFonts w:ascii="Times New Roman" w:hAnsi="Times New Roman" w:cs="Times New Roman"/>
                <w:sz w:val="20"/>
                <w:szCs w:val="20"/>
              </w:rPr>
            </w:pPr>
          </w:p>
        </w:tc>
        <w:tc>
          <w:tcPr>
            <w:tcW w:w="1592" w:type="dxa"/>
            <w:shd w:val="clear" w:color="auto" w:fill="auto"/>
          </w:tcPr>
          <w:p w14:paraId="05ECF222"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Swine</w:t>
            </w:r>
          </w:p>
        </w:tc>
        <w:tc>
          <w:tcPr>
            <w:tcW w:w="2160" w:type="dxa"/>
            <w:shd w:val="clear" w:color="auto" w:fill="auto"/>
          </w:tcPr>
          <w:p w14:paraId="6E11B1C7"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 xml:space="preserve"> 11-35</w:t>
            </w:r>
          </w:p>
        </w:tc>
        <w:tc>
          <w:tcPr>
            <w:tcW w:w="1080" w:type="dxa"/>
            <w:shd w:val="clear" w:color="auto" w:fill="auto"/>
          </w:tcPr>
          <w:p w14:paraId="37DE1EAC" w14:textId="77777777" w:rsidR="00CB687A" w:rsidRPr="0002388C" w:rsidRDefault="00CB687A" w:rsidP="00CB687A">
            <w:pPr>
              <w:rPr>
                <w:rFonts w:ascii="Times New Roman" w:hAnsi="Times New Roman" w:cs="Times New Roman"/>
                <w:sz w:val="20"/>
                <w:szCs w:val="20"/>
              </w:rPr>
            </w:pPr>
          </w:p>
        </w:tc>
        <w:tc>
          <w:tcPr>
            <w:tcW w:w="2160" w:type="dxa"/>
            <w:shd w:val="clear" w:color="auto" w:fill="auto"/>
          </w:tcPr>
          <w:p w14:paraId="5F4B7E3B"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kg N animal</w:t>
            </w:r>
            <w:r w:rsidRPr="0002388C">
              <w:rPr>
                <w:rFonts w:ascii="Times New Roman" w:hAnsi="Times New Roman" w:cs="Times New Roman"/>
                <w:sz w:val="20"/>
                <w:szCs w:val="20"/>
                <w:vertAlign w:val="superscript"/>
              </w:rPr>
              <w:t>-1</w:t>
            </w:r>
            <w:r w:rsidRPr="0002388C">
              <w:rPr>
                <w:rFonts w:ascii="Times New Roman" w:hAnsi="Times New Roman" w:cs="Times New Roman"/>
                <w:sz w:val="20"/>
                <w:szCs w:val="20"/>
              </w:rPr>
              <w:t xml:space="preserve"> year</w:t>
            </w:r>
            <w:r w:rsidRPr="0002388C">
              <w:rPr>
                <w:rFonts w:ascii="Times New Roman" w:hAnsi="Times New Roman" w:cs="Times New Roman"/>
                <w:sz w:val="20"/>
                <w:szCs w:val="20"/>
                <w:vertAlign w:val="superscript"/>
              </w:rPr>
              <w:t>-1</w:t>
            </w:r>
          </w:p>
        </w:tc>
        <w:tc>
          <w:tcPr>
            <w:tcW w:w="1080" w:type="dxa"/>
            <w:shd w:val="clear" w:color="auto" w:fill="auto"/>
          </w:tcPr>
          <w:p w14:paraId="6E367DCA"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fldChar w:fldCharType="begin"/>
            </w:r>
            <w:r w:rsidRPr="0002388C">
              <w:rPr>
                <w:rFonts w:ascii="Times New Roman" w:hAnsi="Times New Roman" w:cs="Times New Roman"/>
                <w:sz w:val="20"/>
                <w:szCs w:val="20"/>
              </w:rPr>
              <w:instrText xml:space="preserve"> ADDIN ZOTERO_ITEM CSL_CITATION {"citationID":"28499aqk44","properties":{"formattedCitation":"[34], [35]","plainCitation":"[34], [35]"},"citationItems":[{"id":407,"uris":["http://zotero.org/users/3430063/items/BEF4SSCW"],"uri":["http://zotero.org/users/3430063/items/BEF4SSCW"],"itemData":{"id":407,"type":"article-journal","title":"Ammonia Emissions from Anaerobic Swine Lagoons: Model Development","container-title":"Journal of Applied Meteorology","page":"426-433","volume":"41","issue":"4","source":"journals.ametsoc.org (Atypon)","abstract":"Concentrated animal production may represent a significant source for ammonia emissions to the environment. Most concentrated animal production systems use anaerobic or liquid/slurry systems for wasteholding; thus, it is desirable to be able to predict ammonia emissions from these systems. A process model was developed to use commonly available measurements, including effluent concentration, water temperature, wind speed, and effluent pH. The developed model simulated emissions, as measured by micrometeorological techniques, with an accuracy that explains 70% of the variability of the data using average daily emissions and explains 50% of the variability of the data using 4-h average data. The process model did not show increased accuracy over a statistical model, but the deviations between model and measurement were distributed more evenly in the case of the process model than in the case of the statistical model.","DOI":"10.1175/1520-0450(2002)041&lt;0426:AEFASL&gt;2.0.CO;2","ISSN":"0894-8763","shortTitle":"Ammonia Emissions from Anaerobic Swine Lagoons","journalAbbreviation":"J. Appl. Meteor.","author":[{"family":"Visscher","given":"A. De"},{"family":"Harper","given":"L. A."},{"family":"Westerman","given":"P. W."},{"family":"Liang","given":"Z."},{"family":"Arogo","given":"J."},{"family":"Sharpe","given":"R. R."},{"family":"Cleemput","given":"O. Van"}],"issued":{"date-parts":[["2002",4,1]]}}},{"id":270,"uris":["http://zotero.org/users/3430063/items/XFWTRUXB"],"uri":["http://zotero.org/users/3430063/items/XFWTRUXB"],"itemData":{"id":270,"type":"article-journal","title":"A REVIEW OF AMMONIA EMISSIONS FROM CONFINED SWINE FEEDING OPERATIONS","container-title":"Transactions of the ASAE","volume":"46","issue":"3","source":"CrossRef","URL":"http://elibrary.asabe.org/abstract.asp??JID=3&amp;AID=13597&amp;CID=t2003&amp;v=46&amp;i=3&amp;T=1","DOI":"10.13031/2013.13597","ISSN":"2151-0059","language":"en","author":[{"family":"Arogo","given":"J"},{"family":"Westerman","given":"P. W."},{"family":"Heber","given":"A. J."}],"issued":{"date-parts":[["2003"]]},"accessed":{"date-parts":[["2016",10,10]]}}}],"schema":"https://github.com/citation-style-language/schema/raw/master/csl-citation.json"} </w:instrText>
            </w:r>
            <w:r w:rsidRPr="0002388C">
              <w:rPr>
                <w:rFonts w:ascii="Times New Roman" w:hAnsi="Times New Roman" w:cs="Times New Roman"/>
                <w:sz w:val="20"/>
                <w:szCs w:val="20"/>
              </w:rPr>
              <w:fldChar w:fldCharType="separate"/>
            </w:r>
            <w:r w:rsidRPr="0002388C">
              <w:rPr>
                <w:rFonts w:ascii="Times New Roman" w:hAnsi="Times New Roman" w:cs="Times New Roman"/>
                <w:sz w:val="20"/>
                <w:szCs w:val="20"/>
              </w:rPr>
              <w:t>[34], [35]</w:t>
            </w:r>
            <w:r w:rsidRPr="0002388C">
              <w:rPr>
                <w:rFonts w:ascii="Times New Roman" w:hAnsi="Times New Roman" w:cs="Times New Roman"/>
                <w:sz w:val="20"/>
                <w:szCs w:val="20"/>
              </w:rPr>
              <w:fldChar w:fldCharType="end"/>
            </w:r>
          </w:p>
        </w:tc>
      </w:tr>
      <w:tr w:rsidR="00CB687A" w:rsidRPr="0002388C" w14:paraId="66EBB003" w14:textId="77777777" w:rsidTr="00CB687A">
        <w:tc>
          <w:tcPr>
            <w:tcW w:w="1558" w:type="dxa"/>
            <w:vMerge/>
            <w:shd w:val="clear" w:color="auto" w:fill="auto"/>
          </w:tcPr>
          <w:p w14:paraId="69CEDD65" w14:textId="77777777" w:rsidR="00CB687A" w:rsidRPr="0002388C" w:rsidRDefault="00CB687A" w:rsidP="00CB687A">
            <w:pPr>
              <w:rPr>
                <w:rFonts w:ascii="Times New Roman" w:hAnsi="Times New Roman" w:cs="Times New Roman"/>
                <w:sz w:val="20"/>
                <w:szCs w:val="20"/>
              </w:rPr>
            </w:pPr>
          </w:p>
        </w:tc>
        <w:tc>
          <w:tcPr>
            <w:tcW w:w="1592" w:type="dxa"/>
            <w:shd w:val="clear" w:color="auto" w:fill="auto"/>
          </w:tcPr>
          <w:p w14:paraId="4010617B"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Poultry-Layer</w:t>
            </w:r>
          </w:p>
        </w:tc>
        <w:tc>
          <w:tcPr>
            <w:tcW w:w="2160" w:type="dxa"/>
            <w:shd w:val="clear" w:color="auto" w:fill="auto"/>
          </w:tcPr>
          <w:p w14:paraId="4F7873D7"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0.5-0.6</w:t>
            </w:r>
          </w:p>
        </w:tc>
        <w:tc>
          <w:tcPr>
            <w:tcW w:w="1080" w:type="dxa"/>
            <w:shd w:val="clear" w:color="auto" w:fill="auto"/>
          </w:tcPr>
          <w:p w14:paraId="5B00D5DF"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0.55</w:t>
            </w:r>
          </w:p>
        </w:tc>
        <w:tc>
          <w:tcPr>
            <w:tcW w:w="2160" w:type="dxa"/>
            <w:shd w:val="clear" w:color="auto" w:fill="auto"/>
          </w:tcPr>
          <w:p w14:paraId="4A19B2E3"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kg N animal</w:t>
            </w:r>
            <w:r w:rsidRPr="0002388C">
              <w:rPr>
                <w:rFonts w:ascii="Times New Roman" w:hAnsi="Times New Roman" w:cs="Times New Roman"/>
                <w:sz w:val="20"/>
                <w:szCs w:val="20"/>
                <w:vertAlign w:val="superscript"/>
              </w:rPr>
              <w:t>-1</w:t>
            </w:r>
            <w:r w:rsidRPr="0002388C">
              <w:rPr>
                <w:rFonts w:ascii="Times New Roman" w:hAnsi="Times New Roman" w:cs="Times New Roman"/>
                <w:sz w:val="20"/>
                <w:szCs w:val="20"/>
              </w:rPr>
              <w:t xml:space="preserve"> year</w:t>
            </w:r>
            <w:r w:rsidRPr="0002388C">
              <w:rPr>
                <w:rFonts w:ascii="Times New Roman" w:hAnsi="Times New Roman" w:cs="Times New Roman"/>
                <w:sz w:val="20"/>
                <w:szCs w:val="20"/>
                <w:vertAlign w:val="superscript"/>
              </w:rPr>
              <w:t>-1</w:t>
            </w:r>
          </w:p>
        </w:tc>
        <w:tc>
          <w:tcPr>
            <w:tcW w:w="1080" w:type="dxa"/>
            <w:shd w:val="clear" w:color="auto" w:fill="auto"/>
          </w:tcPr>
          <w:p w14:paraId="56F0975D"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fldChar w:fldCharType="begin"/>
            </w:r>
            <w:r w:rsidRPr="0002388C">
              <w:rPr>
                <w:rFonts w:ascii="Times New Roman" w:hAnsi="Times New Roman" w:cs="Times New Roman"/>
                <w:sz w:val="20"/>
                <w:szCs w:val="20"/>
              </w:rPr>
              <w:instrText xml:space="preserve"> ADDIN ZOTERO_ITEM CSL_CITATION {"citationID":"12l1nabnjq","properties":{"formattedCitation":"[33]","plainCitation":"[33]"},"citationItems":[{"id":272,"uris":["http://zotero.org/users/3430063/items/KTK9XTG5"],"uri":["http://zotero.org/users/3430063/items/KTK9XTG5"],"itemData":{"id":272,"type":"webpage","title":"ASAE D384.1 FEB03: Manure Production and Characteristics","URL":"http://large.stanford.edu/publications/coal/references/docs/ASAEStandard.pdf","author":[{"family":"ASAE","given":""}],"issued":{"date-parts":[["2003",2,1]]},"accessed":{"date-parts":[["2016",10,10]]}}}],"schema":"https://github.com/citation-style-language/schema/raw/master/csl-citation.json"} </w:instrText>
            </w:r>
            <w:r w:rsidRPr="0002388C">
              <w:rPr>
                <w:rFonts w:ascii="Times New Roman" w:hAnsi="Times New Roman" w:cs="Times New Roman"/>
                <w:sz w:val="20"/>
                <w:szCs w:val="20"/>
              </w:rPr>
              <w:fldChar w:fldCharType="separate"/>
            </w:r>
            <w:r w:rsidRPr="0002388C">
              <w:rPr>
                <w:rFonts w:ascii="Times New Roman" w:hAnsi="Times New Roman" w:cs="Times New Roman"/>
                <w:sz w:val="20"/>
                <w:szCs w:val="20"/>
              </w:rPr>
              <w:t>[33]</w:t>
            </w:r>
            <w:r w:rsidRPr="0002388C">
              <w:rPr>
                <w:rFonts w:ascii="Times New Roman" w:hAnsi="Times New Roman" w:cs="Times New Roman"/>
                <w:sz w:val="20"/>
                <w:szCs w:val="20"/>
              </w:rPr>
              <w:fldChar w:fldCharType="end"/>
            </w:r>
          </w:p>
        </w:tc>
      </w:tr>
      <w:tr w:rsidR="00CB687A" w:rsidRPr="0002388C" w14:paraId="0B019237" w14:textId="77777777" w:rsidTr="00CB687A">
        <w:tc>
          <w:tcPr>
            <w:tcW w:w="1558" w:type="dxa"/>
            <w:vMerge/>
            <w:tcBorders>
              <w:bottom w:val="single" w:sz="4" w:space="0" w:color="auto"/>
            </w:tcBorders>
            <w:shd w:val="clear" w:color="auto" w:fill="auto"/>
          </w:tcPr>
          <w:p w14:paraId="7ACC4C23" w14:textId="77777777" w:rsidR="00CB687A" w:rsidRPr="0002388C" w:rsidRDefault="00CB687A" w:rsidP="00CB687A">
            <w:pPr>
              <w:rPr>
                <w:rFonts w:ascii="Times New Roman" w:hAnsi="Times New Roman" w:cs="Times New Roman"/>
                <w:sz w:val="20"/>
                <w:szCs w:val="20"/>
              </w:rPr>
            </w:pPr>
          </w:p>
        </w:tc>
        <w:tc>
          <w:tcPr>
            <w:tcW w:w="1592" w:type="dxa"/>
            <w:tcBorders>
              <w:bottom w:val="single" w:sz="4" w:space="0" w:color="auto"/>
            </w:tcBorders>
            <w:shd w:val="clear" w:color="auto" w:fill="auto"/>
          </w:tcPr>
          <w:p w14:paraId="0A91CDE2"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Poultry-Broiler</w:t>
            </w:r>
          </w:p>
        </w:tc>
        <w:tc>
          <w:tcPr>
            <w:tcW w:w="2160" w:type="dxa"/>
            <w:tcBorders>
              <w:bottom w:val="single" w:sz="4" w:space="0" w:color="auto"/>
            </w:tcBorders>
            <w:shd w:val="clear" w:color="auto" w:fill="auto"/>
          </w:tcPr>
          <w:p w14:paraId="169411A0"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0.05-0.06</w:t>
            </w:r>
          </w:p>
        </w:tc>
        <w:tc>
          <w:tcPr>
            <w:tcW w:w="1080" w:type="dxa"/>
            <w:tcBorders>
              <w:bottom w:val="single" w:sz="4" w:space="0" w:color="auto"/>
            </w:tcBorders>
            <w:shd w:val="clear" w:color="auto" w:fill="auto"/>
          </w:tcPr>
          <w:p w14:paraId="4974D548"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0.055</w:t>
            </w:r>
          </w:p>
        </w:tc>
        <w:tc>
          <w:tcPr>
            <w:tcW w:w="2160" w:type="dxa"/>
            <w:tcBorders>
              <w:bottom w:val="single" w:sz="4" w:space="0" w:color="auto"/>
            </w:tcBorders>
            <w:shd w:val="clear" w:color="auto" w:fill="auto"/>
          </w:tcPr>
          <w:p w14:paraId="222700CD"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kg N finished animal</w:t>
            </w:r>
            <w:r w:rsidRPr="0002388C">
              <w:rPr>
                <w:rFonts w:ascii="Times New Roman" w:hAnsi="Times New Roman" w:cs="Times New Roman"/>
                <w:sz w:val="20"/>
                <w:szCs w:val="20"/>
                <w:vertAlign w:val="superscript"/>
              </w:rPr>
              <w:t>-1</w:t>
            </w:r>
          </w:p>
        </w:tc>
        <w:tc>
          <w:tcPr>
            <w:tcW w:w="1080" w:type="dxa"/>
            <w:tcBorders>
              <w:bottom w:val="single" w:sz="4" w:space="0" w:color="auto"/>
            </w:tcBorders>
            <w:shd w:val="clear" w:color="auto" w:fill="auto"/>
          </w:tcPr>
          <w:p w14:paraId="4D56838D"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fldChar w:fldCharType="begin"/>
            </w:r>
            <w:r w:rsidRPr="0002388C">
              <w:rPr>
                <w:rFonts w:ascii="Times New Roman" w:hAnsi="Times New Roman" w:cs="Times New Roman"/>
                <w:sz w:val="20"/>
                <w:szCs w:val="20"/>
              </w:rPr>
              <w:instrText xml:space="preserve"> ADDIN ZOTERO_ITEM CSL_CITATION {"citationID":"15p7jgevsd","properties":{"formattedCitation":"[33]","plainCitation":"[33]"},"citationItems":[{"id":272,"uris":["http://zotero.org/users/3430063/items/KTK9XTG5"],"uri":["http://zotero.org/users/3430063/items/KTK9XTG5"],"itemData":{"id":272,"type":"webpage","title":"ASAE D384.1 FEB03: Manure Production and Characteristics","URL":"http://large.stanford.edu/publications/coal/references/docs/ASAEStandard.pdf","author":[{"family":"ASAE","given":""}],"issued":{"date-parts":[["2003",2,1]]},"accessed":{"date-parts":[["2016",10,10]]}}}],"schema":"https://github.com/citation-style-language/schema/raw/master/csl-citation.json"} </w:instrText>
            </w:r>
            <w:r w:rsidRPr="0002388C">
              <w:rPr>
                <w:rFonts w:ascii="Times New Roman" w:hAnsi="Times New Roman" w:cs="Times New Roman"/>
                <w:sz w:val="20"/>
                <w:szCs w:val="20"/>
              </w:rPr>
              <w:fldChar w:fldCharType="separate"/>
            </w:r>
            <w:r w:rsidRPr="0002388C">
              <w:rPr>
                <w:rFonts w:ascii="Times New Roman" w:hAnsi="Times New Roman" w:cs="Times New Roman"/>
                <w:sz w:val="20"/>
                <w:szCs w:val="20"/>
              </w:rPr>
              <w:t>[33]</w:t>
            </w:r>
            <w:r w:rsidRPr="0002388C">
              <w:rPr>
                <w:rFonts w:ascii="Times New Roman" w:hAnsi="Times New Roman" w:cs="Times New Roman"/>
                <w:sz w:val="20"/>
                <w:szCs w:val="20"/>
              </w:rPr>
              <w:fldChar w:fldCharType="end"/>
            </w:r>
          </w:p>
        </w:tc>
      </w:tr>
      <w:tr w:rsidR="00CB687A" w:rsidRPr="0002388C" w14:paraId="5989DC74" w14:textId="77777777" w:rsidTr="00CB687A">
        <w:tc>
          <w:tcPr>
            <w:tcW w:w="1558" w:type="dxa"/>
            <w:vMerge w:val="restart"/>
            <w:tcBorders>
              <w:top w:val="single" w:sz="4" w:space="0" w:color="auto"/>
            </w:tcBorders>
            <w:shd w:val="clear" w:color="auto" w:fill="auto"/>
          </w:tcPr>
          <w:p w14:paraId="5653013A"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Housing pH</w:t>
            </w:r>
          </w:p>
        </w:tc>
        <w:tc>
          <w:tcPr>
            <w:tcW w:w="1592" w:type="dxa"/>
            <w:tcBorders>
              <w:top w:val="single" w:sz="4" w:space="0" w:color="auto"/>
            </w:tcBorders>
            <w:shd w:val="clear" w:color="auto" w:fill="auto"/>
          </w:tcPr>
          <w:p w14:paraId="4962DF38"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Beef</w:t>
            </w:r>
          </w:p>
        </w:tc>
        <w:tc>
          <w:tcPr>
            <w:tcW w:w="2160" w:type="dxa"/>
            <w:tcBorders>
              <w:top w:val="single" w:sz="4" w:space="0" w:color="auto"/>
            </w:tcBorders>
            <w:shd w:val="clear" w:color="auto" w:fill="auto"/>
          </w:tcPr>
          <w:p w14:paraId="711A3651"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7.7</w:t>
            </w:r>
          </w:p>
        </w:tc>
        <w:tc>
          <w:tcPr>
            <w:tcW w:w="1080" w:type="dxa"/>
            <w:tcBorders>
              <w:top w:val="single" w:sz="4" w:space="0" w:color="auto"/>
            </w:tcBorders>
            <w:shd w:val="clear" w:color="auto" w:fill="auto"/>
          </w:tcPr>
          <w:p w14:paraId="15A2AC80"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7.7</w:t>
            </w:r>
          </w:p>
        </w:tc>
        <w:tc>
          <w:tcPr>
            <w:tcW w:w="2160" w:type="dxa"/>
            <w:tcBorders>
              <w:top w:val="single" w:sz="4" w:space="0" w:color="auto"/>
            </w:tcBorders>
            <w:shd w:val="clear" w:color="auto" w:fill="auto"/>
          </w:tcPr>
          <w:p w14:paraId="1CC073B5" w14:textId="77777777" w:rsidR="00CB687A" w:rsidRPr="0002388C" w:rsidRDefault="00CB687A" w:rsidP="00CB687A">
            <w:pPr>
              <w:rPr>
                <w:rFonts w:ascii="Times New Roman" w:hAnsi="Times New Roman" w:cs="Times New Roman"/>
                <w:sz w:val="20"/>
                <w:szCs w:val="20"/>
              </w:rPr>
            </w:pPr>
          </w:p>
        </w:tc>
        <w:tc>
          <w:tcPr>
            <w:tcW w:w="1080" w:type="dxa"/>
            <w:tcBorders>
              <w:top w:val="single" w:sz="4" w:space="0" w:color="auto"/>
            </w:tcBorders>
            <w:shd w:val="clear" w:color="auto" w:fill="auto"/>
          </w:tcPr>
          <w:p w14:paraId="1E23ABFD"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fldChar w:fldCharType="begin"/>
            </w:r>
            <w:r w:rsidRPr="0002388C">
              <w:rPr>
                <w:rFonts w:ascii="Times New Roman" w:hAnsi="Times New Roman" w:cs="Times New Roman"/>
                <w:sz w:val="20"/>
                <w:szCs w:val="20"/>
              </w:rPr>
              <w:instrText xml:space="preserve"> ADDIN ZOTERO_ITEM CSL_CITATION {"citationID":"ds4tv1hg4","properties":{"formattedCitation":"[36]","plainCitation":"[36]"},"citationItems":[{"id":291,"uris":["http://zotero.org/users/3430063/items/BRSHV6HV"],"uri":["http://zotero.org/users/3430063/items/BRSHV6HV"],"itemData":{"id":291,"type":"article-journal","title":"Chemical Composition of Pen Surface Layers of Beef Cattle Feedyards1","container-title":"The Professional Animal Scientist","page":"541-552","volume":"25","issue":"5","source":"www.professionalanimalscientist.org","abstract":"The biological, physical, and chemical characteristics of beef cattle feedyard pen surfaces may affect nutrient transformations and losses to the atmosphere, ground water, or surface water. Feedyard pen surfaces can typically segregate into 3 or 4 layers. The purpose of this study was to determine if there were seasonal, within-pen location, days-on-feed, or urine effects on the chemical composition of the pen surface layers of feedyards. Samples were collected from 5 locations in 9 pens at 3 feedyards in each season and were analyzed for gravimetric water, pH, electrical conductivity (EC), nitrate + nitrite-N (NOx-N), ammonia + ammonium-N (NHx-N), N, C, and P. The percentage of water increased (P &lt; 0.01) with depth among the manure layers and decreased in the soil. The pH of the manure layers increased with depth (P &lt; 0.01) from approximately 7.6 to 8.2. The EC of the manure layers was greater (P &lt; 0.01) than the EC of the soil layer, whereas the NOx-N concentration was greater (P &lt; 0.01) in the soil layer. The NHx-N concentrations were lowest in the soil layer (P &lt; 0.01). Total C and N concentrations decreased (P &lt; 0.01) with sample depth. The composition of the layers was affected by season and location within the pen. Recent urine deposition did not affect the lower layers. The NHx-N concentration of the layers increased with days on feed. The differences in the chemical and physical properties of the layers in a feedlot pen may potentially affect nutrient losses to the atmosphere and to groundwater.","DOI":"10.15232/S1080-7446(15)30756-7","ISSN":"1080-7446, 1525-318X","journalAbbreviation":"Prof Ani Sci","language":"English","author":[{"family":"Cole","given":"N. A."},{"family":"Mason","given":"A. M."},{"family":"Todd","given":"R. W."},{"family":"Rhoades","given":"M."},{"family":"Parker","given":"D. B."}],"issued":{"date-parts":[["2009",10,1]]}}}],"schema":"https://github.com/citation-style-language/schema/raw/master/csl-citation.json"} </w:instrText>
            </w:r>
            <w:r w:rsidRPr="0002388C">
              <w:rPr>
                <w:rFonts w:ascii="Times New Roman" w:hAnsi="Times New Roman" w:cs="Times New Roman"/>
                <w:sz w:val="20"/>
                <w:szCs w:val="20"/>
              </w:rPr>
              <w:fldChar w:fldCharType="separate"/>
            </w:r>
            <w:r w:rsidRPr="0002388C">
              <w:rPr>
                <w:rFonts w:ascii="Times New Roman" w:hAnsi="Times New Roman" w:cs="Times New Roman"/>
                <w:sz w:val="20"/>
                <w:szCs w:val="20"/>
              </w:rPr>
              <w:t>[36]</w:t>
            </w:r>
            <w:r w:rsidRPr="0002388C">
              <w:rPr>
                <w:rFonts w:ascii="Times New Roman" w:hAnsi="Times New Roman" w:cs="Times New Roman"/>
                <w:sz w:val="20"/>
                <w:szCs w:val="20"/>
              </w:rPr>
              <w:fldChar w:fldCharType="end"/>
            </w:r>
          </w:p>
        </w:tc>
      </w:tr>
      <w:tr w:rsidR="00CB687A" w:rsidRPr="0002388C" w14:paraId="3E14499E" w14:textId="77777777" w:rsidTr="00CB687A">
        <w:tc>
          <w:tcPr>
            <w:tcW w:w="1558" w:type="dxa"/>
            <w:vMerge/>
            <w:shd w:val="clear" w:color="auto" w:fill="auto"/>
          </w:tcPr>
          <w:p w14:paraId="18DB3C4A" w14:textId="77777777" w:rsidR="00CB687A" w:rsidRPr="0002388C" w:rsidRDefault="00CB687A" w:rsidP="00CB687A">
            <w:pPr>
              <w:rPr>
                <w:rFonts w:ascii="Times New Roman" w:hAnsi="Times New Roman" w:cs="Times New Roman"/>
                <w:sz w:val="20"/>
                <w:szCs w:val="20"/>
              </w:rPr>
            </w:pPr>
          </w:p>
        </w:tc>
        <w:tc>
          <w:tcPr>
            <w:tcW w:w="1592" w:type="dxa"/>
            <w:shd w:val="clear" w:color="auto" w:fill="auto"/>
          </w:tcPr>
          <w:p w14:paraId="2DA496CF"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Dairy</w:t>
            </w:r>
          </w:p>
        </w:tc>
        <w:tc>
          <w:tcPr>
            <w:tcW w:w="2160" w:type="dxa"/>
            <w:shd w:val="clear" w:color="auto" w:fill="auto"/>
          </w:tcPr>
          <w:p w14:paraId="1E3A5852"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7.5-8.3</w:t>
            </w:r>
          </w:p>
        </w:tc>
        <w:tc>
          <w:tcPr>
            <w:tcW w:w="1080" w:type="dxa"/>
            <w:shd w:val="clear" w:color="auto" w:fill="auto"/>
          </w:tcPr>
          <w:p w14:paraId="3F5B0274"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7.7</w:t>
            </w:r>
          </w:p>
        </w:tc>
        <w:tc>
          <w:tcPr>
            <w:tcW w:w="2160" w:type="dxa"/>
            <w:shd w:val="clear" w:color="auto" w:fill="auto"/>
          </w:tcPr>
          <w:p w14:paraId="2179EC9E" w14:textId="77777777" w:rsidR="00CB687A" w:rsidRPr="0002388C" w:rsidRDefault="00CB687A" w:rsidP="00CB687A">
            <w:pPr>
              <w:rPr>
                <w:rFonts w:ascii="Times New Roman" w:hAnsi="Times New Roman" w:cs="Times New Roman"/>
                <w:sz w:val="20"/>
                <w:szCs w:val="20"/>
              </w:rPr>
            </w:pPr>
          </w:p>
        </w:tc>
        <w:tc>
          <w:tcPr>
            <w:tcW w:w="1080" w:type="dxa"/>
            <w:shd w:val="clear" w:color="auto" w:fill="auto"/>
          </w:tcPr>
          <w:p w14:paraId="5D772005"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fldChar w:fldCharType="begin"/>
            </w:r>
            <w:r w:rsidRPr="0002388C">
              <w:rPr>
                <w:rFonts w:ascii="Times New Roman" w:hAnsi="Times New Roman" w:cs="Times New Roman"/>
                <w:sz w:val="20"/>
                <w:szCs w:val="20"/>
              </w:rPr>
              <w:instrText xml:space="preserve"> ADDIN ZOTERO_ITEM CSL_CITATION {"citationID":"26k6bl62b8","properties":{"formattedCitation":"[2]","plainCitation":"[2]"},"citationItems":[{"id":370,"uris":["http://zotero.org/users/3430063/items/DDDP59UG"],"uri":["http://zotero.org/users/3430063/items/DDDP59UG"],"itemData":{"id":370,"type":"article-journal","title":"A temporally and spatially resolved ammonia emission inventory for dairy cows in the United States","container-title":"Atmospheric Environment","page":"3747-3756","volume":"38","issue":"23","source":"ScienceDirect","abstract":"Previous inventories of ammonia emissions for the United States have not characterized the seasonal and geographic variations that are necessary for accurately predicting ambient concentrations of ammonium nitrate and ammonium sulfate aerosol. This research calculates the seasonal and geographic variation in ammonia emissions from dairy cows in the United States. Monthly, county-level emission factors are calculated with a process-based model of dairy farm emissions, the national distribution of farming practices, seasonal climate conditions, and animal populations. Annual, county-level emission factors are estimated to range between 13.1 and 55.5, with a national average of 23.9 kg NH3 cow−1 yr−1. The seasonal variation of the emission factor is estimated to be as high as a factor of seven in some counties. Emissions are predicted to be the highest in the spring and fall, because of high manure application rates during the spring planting and after the fall harvest. Summer emissions are higher than winter, resulting from the temperature dependence of housing and storage emissions. In the summer and winter, the majority of emissions are from animal housing. In the spring and fall, the majority of emissions are from field applied manure. The 5% and 95% confidence interval about the national annual average emission factor is between 18 and 36 kg NH3 cow−1 yr−1. Uncertainties in farming practices contribute most to the total uncertainty, yet uncertainty in the timing of manure application, the quantity of manure and nitrogen excreted by cows, and the physical processes of volatilization affecting applied manure are also significant.","DOI":"10.1016/j.atmosenv.2004.04.008","ISSN":"1352-2310","journalAbbreviation":"Atmospheric Environment","author":[{"family":"Pinder","given":"Robert W"},{"family":"Strader","given":"Ross"},{"family":"Davidson","given":"Cliff I"},{"family":"Adams","given":"Peter J"}],"issued":{"date-parts":[["2004",7]]}}}],"schema":"https://github.com/citation-style-language/schema/raw/master/csl-citation.json"} </w:instrText>
            </w:r>
            <w:r w:rsidRPr="0002388C">
              <w:rPr>
                <w:rFonts w:ascii="Times New Roman" w:hAnsi="Times New Roman" w:cs="Times New Roman"/>
                <w:sz w:val="20"/>
                <w:szCs w:val="20"/>
              </w:rPr>
              <w:fldChar w:fldCharType="separate"/>
            </w:r>
            <w:r w:rsidRPr="0002388C">
              <w:rPr>
                <w:rFonts w:ascii="Times New Roman" w:hAnsi="Times New Roman" w:cs="Times New Roman"/>
                <w:sz w:val="20"/>
                <w:szCs w:val="20"/>
              </w:rPr>
              <w:t>[2]</w:t>
            </w:r>
            <w:r w:rsidRPr="0002388C">
              <w:rPr>
                <w:rFonts w:ascii="Times New Roman" w:hAnsi="Times New Roman" w:cs="Times New Roman"/>
                <w:sz w:val="20"/>
                <w:szCs w:val="20"/>
              </w:rPr>
              <w:fldChar w:fldCharType="end"/>
            </w:r>
          </w:p>
        </w:tc>
      </w:tr>
      <w:tr w:rsidR="00CB687A" w:rsidRPr="0002388C" w14:paraId="5F6EA0CE" w14:textId="77777777" w:rsidTr="00CB687A">
        <w:tc>
          <w:tcPr>
            <w:tcW w:w="1558" w:type="dxa"/>
            <w:vMerge/>
            <w:shd w:val="clear" w:color="auto" w:fill="auto"/>
          </w:tcPr>
          <w:p w14:paraId="2B58F829" w14:textId="77777777" w:rsidR="00CB687A" w:rsidRPr="0002388C" w:rsidRDefault="00CB687A" w:rsidP="00CB687A">
            <w:pPr>
              <w:rPr>
                <w:rFonts w:ascii="Times New Roman" w:hAnsi="Times New Roman" w:cs="Times New Roman"/>
                <w:sz w:val="20"/>
                <w:szCs w:val="20"/>
              </w:rPr>
            </w:pPr>
          </w:p>
        </w:tc>
        <w:tc>
          <w:tcPr>
            <w:tcW w:w="1592" w:type="dxa"/>
            <w:shd w:val="clear" w:color="auto" w:fill="auto"/>
          </w:tcPr>
          <w:p w14:paraId="0F34F47F"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Swine</w:t>
            </w:r>
          </w:p>
        </w:tc>
        <w:tc>
          <w:tcPr>
            <w:tcW w:w="2160" w:type="dxa"/>
            <w:shd w:val="clear" w:color="auto" w:fill="auto"/>
          </w:tcPr>
          <w:p w14:paraId="7D945711"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6.5-7.5</w:t>
            </w:r>
          </w:p>
        </w:tc>
        <w:tc>
          <w:tcPr>
            <w:tcW w:w="1080" w:type="dxa"/>
            <w:shd w:val="clear" w:color="auto" w:fill="auto"/>
          </w:tcPr>
          <w:p w14:paraId="3EDD2A73"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7</w:t>
            </w:r>
          </w:p>
        </w:tc>
        <w:tc>
          <w:tcPr>
            <w:tcW w:w="2160" w:type="dxa"/>
            <w:shd w:val="clear" w:color="auto" w:fill="auto"/>
          </w:tcPr>
          <w:p w14:paraId="45B2609C" w14:textId="77777777" w:rsidR="00CB687A" w:rsidRPr="0002388C" w:rsidRDefault="00CB687A" w:rsidP="00CB687A">
            <w:pPr>
              <w:rPr>
                <w:rFonts w:ascii="Times New Roman" w:hAnsi="Times New Roman" w:cs="Times New Roman"/>
                <w:sz w:val="20"/>
                <w:szCs w:val="20"/>
              </w:rPr>
            </w:pPr>
          </w:p>
        </w:tc>
        <w:tc>
          <w:tcPr>
            <w:tcW w:w="1080" w:type="dxa"/>
            <w:shd w:val="clear" w:color="auto" w:fill="auto"/>
          </w:tcPr>
          <w:p w14:paraId="67310A8D"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fldChar w:fldCharType="begin"/>
            </w:r>
            <w:r w:rsidRPr="0002388C">
              <w:rPr>
                <w:rFonts w:ascii="Times New Roman" w:hAnsi="Times New Roman" w:cs="Times New Roman"/>
                <w:sz w:val="20"/>
                <w:szCs w:val="20"/>
              </w:rPr>
              <w:instrText xml:space="preserve"> ADDIN ZOTERO_ITEM CSL_CITATION {"citationID":"1mu06gp7bv","properties":{"formattedCitation":"[37]","plainCitation":"[37]"},"citationItems":[{"id":349,"uris":["http://zotero.org/users/3430063/items/6QP2XEC3"],"uri":["http://zotero.org/users/3430063/items/6QP2XEC3"],"itemData":{"id":349,"type":"paper-conference","title":"EFFECTS OF MANURE REMOVAL STRATEGIES ON ODOR AND GAS EMISSION FROM SWINE FINISHING","publisher":"American Society of Agricultural and Biological Engineers","source":"CrossRef","URL":"http://elibrary.asabe.org/abstract.asp?JID=5&amp;AID=9382&amp;CID=cil2002&amp;T=1","DOI":"10.13031/2013.9382","language":"en","author":[{"family":"Lim","given":"Teng-Teeh"},{"family":"Heber","given":"Albert J."},{"family":"Ni","given":"Ji-Qin"},{"family":"Kendall","given":"Dustin C."},{"family":"Richert","given":"Brian R."}],"issued":{"date-parts":[["2002"]]},"accessed":{"date-parts":[["2016",10,10]]}}}],"schema":"https://github.com/citation-style-language/schema/raw/master/csl-citation.json"} </w:instrText>
            </w:r>
            <w:r w:rsidRPr="0002388C">
              <w:rPr>
                <w:rFonts w:ascii="Times New Roman" w:hAnsi="Times New Roman" w:cs="Times New Roman"/>
                <w:sz w:val="20"/>
                <w:szCs w:val="20"/>
              </w:rPr>
              <w:fldChar w:fldCharType="separate"/>
            </w:r>
            <w:r w:rsidRPr="0002388C">
              <w:rPr>
                <w:rFonts w:ascii="Times New Roman" w:hAnsi="Times New Roman" w:cs="Times New Roman"/>
                <w:sz w:val="20"/>
                <w:szCs w:val="20"/>
              </w:rPr>
              <w:t>[37]</w:t>
            </w:r>
            <w:r w:rsidRPr="0002388C">
              <w:rPr>
                <w:rFonts w:ascii="Times New Roman" w:hAnsi="Times New Roman" w:cs="Times New Roman"/>
                <w:sz w:val="20"/>
                <w:szCs w:val="20"/>
              </w:rPr>
              <w:fldChar w:fldCharType="end"/>
            </w:r>
          </w:p>
        </w:tc>
      </w:tr>
      <w:tr w:rsidR="00CB687A" w:rsidRPr="0002388C" w14:paraId="0669DE8F" w14:textId="77777777" w:rsidTr="00CB687A">
        <w:tc>
          <w:tcPr>
            <w:tcW w:w="1558" w:type="dxa"/>
            <w:vMerge/>
            <w:shd w:val="clear" w:color="auto" w:fill="auto"/>
          </w:tcPr>
          <w:p w14:paraId="321BFA05" w14:textId="77777777" w:rsidR="00CB687A" w:rsidRPr="0002388C" w:rsidRDefault="00CB687A" w:rsidP="00CB687A">
            <w:pPr>
              <w:rPr>
                <w:rFonts w:ascii="Times New Roman" w:hAnsi="Times New Roman" w:cs="Times New Roman"/>
                <w:sz w:val="20"/>
                <w:szCs w:val="20"/>
              </w:rPr>
            </w:pPr>
          </w:p>
        </w:tc>
        <w:tc>
          <w:tcPr>
            <w:tcW w:w="1592" w:type="dxa"/>
            <w:shd w:val="clear" w:color="auto" w:fill="auto"/>
          </w:tcPr>
          <w:p w14:paraId="76535CF7"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Poultry-Layer</w:t>
            </w:r>
          </w:p>
        </w:tc>
        <w:tc>
          <w:tcPr>
            <w:tcW w:w="2160" w:type="dxa"/>
            <w:shd w:val="clear" w:color="auto" w:fill="auto"/>
          </w:tcPr>
          <w:p w14:paraId="7722770C"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7.1-7.6 (MB); 8.4-8.7</w:t>
            </w:r>
          </w:p>
        </w:tc>
        <w:tc>
          <w:tcPr>
            <w:tcW w:w="1080" w:type="dxa"/>
            <w:shd w:val="clear" w:color="auto" w:fill="auto"/>
          </w:tcPr>
          <w:p w14:paraId="003E095D"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7.3</w:t>
            </w:r>
          </w:p>
        </w:tc>
        <w:tc>
          <w:tcPr>
            <w:tcW w:w="2160" w:type="dxa"/>
            <w:shd w:val="clear" w:color="auto" w:fill="auto"/>
          </w:tcPr>
          <w:p w14:paraId="66F9EDF4" w14:textId="77777777" w:rsidR="00CB687A" w:rsidRPr="0002388C" w:rsidRDefault="00CB687A" w:rsidP="00CB687A">
            <w:pPr>
              <w:rPr>
                <w:rFonts w:ascii="Times New Roman" w:hAnsi="Times New Roman" w:cs="Times New Roman"/>
                <w:sz w:val="20"/>
                <w:szCs w:val="20"/>
              </w:rPr>
            </w:pPr>
          </w:p>
        </w:tc>
        <w:tc>
          <w:tcPr>
            <w:tcW w:w="1080" w:type="dxa"/>
            <w:shd w:val="clear" w:color="auto" w:fill="auto"/>
          </w:tcPr>
          <w:p w14:paraId="1D2A9A30"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fldChar w:fldCharType="begin"/>
            </w:r>
            <w:r w:rsidRPr="0002388C">
              <w:rPr>
                <w:rFonts w:ascii="Times New Roman" w:hAnsi="Times New Roman" w:cs="Times New Roman"/>
                <w:sz w:val="20"/>
                <w:szCs w:val="20"/>
              </w:rPr>
              <w:instrText xml:space="preserve"> ADDIN ZOTERO_ITEM CSL_CITATION {"citationID":"2l9u1u5l83","properties":{"formattedCitation":"[38], [39]","plainCitation":"[38], [39]"},"citationItems":[{"id":279,"uris":["http://zotero.org/users/3430063/items/5IRA6NZG"],"uri":["http://zotero.org/users/3430063/items/5IRA6NZG"],"itemData":{"id":279,"type":"article-journal","title":"Uses and management of poultry litter","container-title":"World's Poultry Science Journal","page":"673-698","volume":"66","issue":"04","source":"CrossRef","DOI":"10.1017/S0043933910000656","ISSN":"0043-9339, 1743-4777","language":"en","author":[{"family":"Bolan","given":"N.S."},{"family":"Szogi","given":"A.A."},{"family":"Chuasavathi","given":"T."},{"family":"Seshadri","given":"B."},{"family":"Rothrock","given":"M.J."},{"family":"Panneerselvam","given":"P."}],"issued":{"date-parts":[["2010",12]]}}},{"id":348,"uris":["http://zotero.org/users/3430063/items/MP4R7GV2"],"uri":["http://zotero.org/users/3430063/items/MP4R7GV2"],"itemData":{"id":348,"type":"article-journal","title":"AMMONIA EMISSIONS FROM U.S. LAYING HEN HOUSES IN IOWA AND PENNSYLVANIA","container-title":"Transactions of the ASAE","page":"1927-1941","volume":"48","issue":"5","source":"CrossRef","DOI":"10.13031/2013.20002","ISSN":"2151-0059","language":"en","author":[{"family":"Liang","given":"Y."},{"family":"Xin","given":"H."},{"family":"Wheeler","given":"E. F."},{"family":"Gates","given":"R. S."},{"family":"Li","given":"H."},{"family":"Zajaczkowski","given":"J. S."},{"family":"Topper","given":"P. A."},{"family":"Casey","given":"K. D."},{"family":"Behrends","given":"B. R."},{"family":"Burnham","given":"D. J."},{"family":"Zajaczkowski","given":"F. J."}],"issued":{"date-parts":[["2005"]]}}}],"schema":"https://github.com/citation-style-language/schema/raw/master/csl-citation.json"} </w:instrText>
            </w:r>
            <w:r w:rsidRPr="0002388C">
              <w:rPr>
                <w:rFonts w:ascii="Times New Roman" w:hAnsi="Times New Roman" w:cs="Times New Roman"/>
                <w:sz w:val="20"/>
                <w:szCs w:val="20"/>
              </w:rPr>
              <w:fldChar w:fldCharType="separate"/>
            </w:r>
            <w:r w:rsidRPr="0002388C">
              <w:rPr>
                <w:rFonts w:ascii="Times New Roman" w:hAnsi="Times New Roman" w:cs="Times New Roman"/>
                <w:sz w:val="20"/>
                <w:szCs w:val="20"/>
              </w:rPr>
              <w:t>[38],[39]</w:t>
            </w:r>
            <w:r w:rsidRPr="0002388C">
              <w:rPr>
                <w:rFonts w:ascii="Times New Roman" w:hAnsi="Times New Roman" w:cs="Times New Roman"/>
                <w:sz w:val="20"/>
                <w:szCs w:val="20"/>
              </w:rPr>
              <w:fldChar w:fldCharType="end"/>
            </w:r>
          </w:p>
        </w:tc>
      </w:tr>
      <w:tr w:rsidR="00CB687A" w:rsidRPr="0002388C" w14:paraId="612FEAC2" w14:textId="77777777" w:rsidTr="00CB687A">
        <w:tc>
          <w:tcPr>
            <w:tcW w:w="1558" w:type="dxa"/>
            <w:vMerge/>
            <w:tcBorders>
              <w:bottom w:val="single" w:sz="4" w:space="0" w:color="auto"/>
            </w:tcBorders>
            <w:shd w:val="clear" w:color="auto" w:fill="auto"/>
          </w:tcPr>
          <w:p w14:paraId="268BD37E" w14:textId="77777777" w:rsidR="00CB687A" w:rsidRPr="0002388C" w:rsidRDefault="00CB687A" w:rsidP="00CB687A">
            <w:pPr>
              <w:rPr>
                <w:rFonts w:ascii="Times New Roman" w:hAnsi="Times New Roman" w:cs="Times New Roman"/>
                <w:sz w:val="20"/>
                <w:szCs w:val="20"/>
              </w:rPr>
            </w:pPr>
          </w:p>
        </w:tc>
        <w:tc>
          <w:tcPr>
            <w:tcW w:w="1592" w:type="dxa"/>
            <w:tcBorders>
              <w:bottom w:val="single" w:sz="4" w:space="0" w:color="auto"/>
            </w:tcBorders>
            <w:shd w:val="clear" w:color="auto" w:fill="auto"/>
          </w:tcPr>
          <w:p w14:paraId="5D3D3D72"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Poultry-Broiler</w:t>
            </w:r>
          </w:p>
        </w:tc>
        <w:tc>
          <w:tcPr>
            <w:tcW w:w="2160" w:type="dxa"/>
            <w:tcBorders>
              <w:bottom w:val="single" w:sz="4" w:space="0" w:color="auto"/>
            </w:tcBorders>
            <w:shd w:val="clear" w:color="auto" w:fill="auto"/>
          </w:tcPr>
          <w:p w14:paraId="116B32DB"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8</w:t>
            </w:r>
          </w:p>
        </w:tc>
        <w:tc>
          <w:tcPr>
            <w:tcW w:w="1080" w:type="dxa"/>
            <w:tcBorders>
              <w:bottom w:val="single" w:sz="4" w:space="0" w:color="auto"/>
            </w:tcBorders>
            <w:shd w:val="clear" w:color="auto" w:fill="auto"/>
          </w:tcPr>
          <w:p w14:paraId="588AB960"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8</w:t>
            </w:r>
          </w:p>
        </w:tc>
        <w:tc>
          <w:tcPr>
            <w:tcW w:w="2160" w:type="dxa"/>
            <w:tcBorders>
              <w:bottom w:val="single" w:sz="4" w:space="0" w:color="auto"/>
            </w:tcBorders>
            <w:shd w:val="clear" w:color="auto" w:fill="auto"/>
          </w:tcPr>
          <w:p w14:paraId="5CF66C18" w14:textId="77777777" w:rsidR="00CB687A" w:rsidRPr="0002388C" w:rsidRDefault="00CB687A" w:rsidP="00CB687A">
            <w:pPr>
              <w:rPr>
                <w:rFonts w:ascii="Times New Roman" w:hAnsi="Times New Roman" w:cs="Times New Roman"/>
                <w:sz w:val="20"/>
                <w:szCs w:val="20"/>
              </w:rPr>
            </w:pPr>
          </w:p>
        </w:tc>
        <w:tc>
          <w:tcPr>
            <w:tcW w:w="1080" w:type="dxa"/>
            <w:tcBorders>
              <w:bottom w:val="single" w:sz="4" w:space="0" w:color="auto"/>
            </w:tcBorders>
            <w:shd w:val="clear" w:color="auto" w:fill="auto"/>
          </w:tcPr>
          <w:p w14:paraId="749DB4D9"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fldChar w:fldCharType="begin"/>
            </w:r>
            <w:r w:rsidRPr="0002388C">
              <w:rPr>
                <w:rFonts w:ascii="Times New Roman" w:hAnsi="Times New Roman" w:cs="Times New Roman"/>
                <w:sz w:val="20"/>
                <w:szCs w:val="20"/>
              </w:rPr>
              <w:instrText xml:space="preserve"> ADDIN ZOTERO_ITEM CSL_CITATION {"citationID":"2halgfji41","properties":{"formattedCitation":"[40]","plainCitation":"[40]"},"citationItems":[{"id":312,"uris":["http://zotero.org/users/3430063/items/VJVN3S9P"],"uri":["http://zotero.org/users/3430063/items/VJVN3S9P"],"itemData":{"id":312,"type":"article-journal","title":"The effect of dietary protein and phosphorus on ammonia concentration and litter composition in broilers","container-title":"Poultry Science","page":"1085-1093","volume":"77","issue":"8","source":"ps.oxfordjournals.org","abstract":"An experiment was conducted to determine whether broiler litter concentration of N and P and equilibrium NH3 gas concentration can be reduced by reducing dietary CP and P levels and supplementing with amino acids and phytase, respectively, without adversely affecting bird performance. Equilibrium NH3 gas concentration above the litter was measured. The experiment was divided into a starter period (1 to 21 d) and grower period (22 to 42 d), each having two different CP and P levels in a 2 x 2 factorial arrangement. The CP treatments consisted of a control with a mean CP of 204 and 202 g/kg for starter and grower periods, respectively, and a low CP diet with means of 188 and 183 g/kg, respectively, but with similar amino acid levels as the control. The P treatments comprised starter and grower control diets containing means of 6.7 and 6.3 g/kg P, respectively, and low P treatment means of 5.8 and 5.4 g/kg P supplemented with 1.0 g/kg phytase. Reducing starter diet CP by 16 g/kg reduced weight gain by 3.5% and, hence, body weight at 21 d of age, but did not affect feed intake or feed efficiency. Reducing P did not affect feed intake and weight gain, but improved feed efficiency by 2.0%. Responses in feed intake and efficiency to CP depended on the level of dietary P. For the grower period there were no significant differences in feed intake, weight gain, and feed efficiency, nor in body weight at 42 d of age, after correcting for 21-d body weight, between CP and P treatments. There were significant (P &lt; 0.001) reductions in litter N and P concentrations, but not equilibrium NH3 gas concentration, moisture content, or pH, for low CP and P diets. Mean equilibrium NH3 gas concentration was 63 ppm. Litter N concentration was reduced 16.3% with the low CP diets, and litter P by 23.2% in low P treatments. The results suggest that dietary manipulation shows merit for reducing litter N and P concentrations while maintaining acceptable production performance from broilers.","DOI":"10.1093/ps/77.8.1085","ISSN":"0032-5791, 1525-3171","note":"PMID: 9706071","journalAbbreviation":"Poultry Science","language":"en","author":[{"family":"Ferguson","given":"N. S."},{"family":"Gates","given":"R. S."},{"family":"Taraba","given":"J. L."},{"family":"Cantor","given":"A. H."},{"family":"Pescatore","given":"A. J."},{"family":"Straw","given":"M. L."},{"family":"Ford","given":"M. J."},{"family":"Burnham","given":"D. J."}],"issued":{"date-parts":[["1998",8,1]]},"PMID":"9706071"}}],"schema":"https://github.com/citation-style-language/schema/raw/master/csl-citation.json"} </w:instrText>
            </w:r>
            <w:r w:rsidRPr="0002388C">
              <w:rPr>
                <w:rFonts w:ascii="Times New Roman" w:hAnsi="Times New Roman" w:cs="Times New Roman"/>
                <w:sz w:val="20"/>
                <w:szCs w:val="20"/>
              </w:rPr>
              <w:fldChar w:fldCharType="separate"/>
            </w:r>
            <w:r w:rsidRPr="0002388C">
              <w:rPr>
                <w:rFonts w:ascii="Times New Roman" w:hAnsi="Times New Roman" w:cs="Times New Roman"/>
                <w:sz w:val="20"/>
                <w:szCs w:val="20"/>
              </w:rPr>
              <w:t>[40]</w:t>
            </w:r>
            <w:r w:rsidRPr="0002388C">
              <w:rPr>
                <w:rFonts w:ascii="Times New Roman" w:hAnsi="Times New Roman" w:cs="Times New Roman"/>
                <w:sz w:val="20"/>
                <w:szCs w:val="20"/>
              </w:rPr>
              <w:fldChar w:fldCharType="end"/>
            </w:r>
          </w:p>
        </w:tc>
      </w:tr>
      <w:tr w:rsidR="00CB687A" w:rsidRPr="0002388C" w14:paraId="49266BE3" w14:textId="77777777" w:rsidTr="00CB687A">
        <w:tc>
          <w:tcPr>
            <w:tcW w:w="1558" w:type="dxa"/>
            <w:vMerge w:val="restart"/>
            <w:tcBorders>
              <w:top w:val="single" w:sz="4" w:space="0" w:color="auto"/>
            </w:tcBorders>
            <w:shd w:val="clear" w:color="auto" w:fill="auto"/>
          </w:tcPr>
          <w:p w14:paraId="064DED1F"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Storage pH</w:t>
            </w:r>
          </w:p>
        </w:tc>
        <w:tc>
          <w:tcPr>
            <w:tcW w:w="1592" w:type="dxa"/>
            <w:tcBorders>
              <w:top w:val="single" w:sz="4" w:space="0" w:color="auto"/>
            </w:tcBorders>
            <w:shd w:val="clear" w:color="auto" w:fill="auto"/>
          </w:tcPr>
          <w:p w14:paraId="768E6D2A"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Dairy</w:t>
            </w:r>
          </w:p>
        </w:tc>
        <w:tc>
          <w:tcPr>
            <w:tcW w:w="2160" w:type="dxa"/>
            <w:tcBorders>
              <w:top w:val="single" w:sz="4" w:space="0" w:color="auto"/>
            </w:tcBorders>
            <w:shd w:val="clear" w:color="auto" w:fill="auto"/>
          </w:tcPr>
          <w:p w14:paraId="50FED938"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7.0-8.0</w:t>
            </w:r>
          </w:p>
        </w:tc>
        <w:tc>
          <w:tcPr>
            <w:tcW w:w="1080" w:type="dxa"/>
            <w:tcBorders>
              <w:top w:val="single" w:sz="4" w:space="0" w:color="auto"/>
            </w:tcBorders>
            <w:shd w:val="clear" w:color="auto" w:fill="auto"/>
          </w:tcPr>
          <w:p w14:paraId="5BE02803"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7.5</w:t>
            </w:r>
          </w:p>
        </w:tc>
        <w:tc>
          <w:tcPr>
            <w:tcW w:w="2160" w:type="dxa"/>
            <w:tcBorders>
              <w:top w:val="single" w:sz="4" w:space="0" w:color="auto"/>
            </w:tcBorders>
            <w:shd w:val="clear" w:color="auto" w:fill="auto"/>
          </w:tcPr>
          <w:p w14:paraId="416BDFCB" w14:textId="77777777" w:rsidR="00CB687A" w:rsidRPr="0002388C" w:rsidRDefault="00CB687A" w:rsidP="00CB687A">
            <w:pPr>
              <w:rPr>
                <w:rFonts w:ascii="Times New Roman" w:hAnsi="Times New Roman" w:cs="Times New Roman"/>
                <w:sz w:val="20"/>
                <w:szCs w:val="20"/>
              </w:rPr>
            </w:pPr>
          </w:p>
        </w:tc>
        <w:tc>
          <w:tcPr>
            <w:tcW w:w="1080" w:type="dxa"/>
            <w:tcBorders>
              <w:top w:val="single" w:sz="4" w:space="0" w:color="auto"/>
            </w:tcBorders>
            <w:shd w:val="clear" w:color="auto" w:fill="auto"/>
          </w:tcPr>
          <w:p w14:paraId="62754D61"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fldChar w:fldCharType="begin"/>
            </w:r>
            <w:r w:rsidRPr="0002388C">
              <w:rPr>
                <w:rFonts w:ascii="Times New Roman" w:hAnsi="Times New Roman" w:cs="Times New Roman"/>
                <w:sz w:val="20"/>
                <w:szCs w:val="20"/>
              </w:rPr>
              <w:instrText xml:space="preserve"> ADDIN ZOTERO_ITEM CSL_CITATION {"citationID":"2gqi46e2mb","properties":{"formattedCitation":"[1]","plainCitation":"[1]"},"citationItems":[{"id":49,"uris":["http://zotero.org/users/3430063/items/NTUCPUHI"],"uri":["http://zotero.org/users/3430063/items/NTUCPUHI"],"itemData":{"id":49,"type":"article-journal","title":"A process-based model of ammonia emissions from dairy cows: improved temporal and spatial resolution","container-title":"Atmospheric Environment","page":"1357-1365","volume":"38","issue":"9","source":"ScienceDirect","abstract":"This research has developed an integrated model of a dairy farm that predicts monthly ammonia emission factors based on farming practices and climate conditions, including temperature, wind speed, and precipitation. The model can be used to predict the seasonal and geographic variations in ammonia emission factors, which are important for accurately predicting aerosol nitrate concentrations. The model tracks the volume of manure and mass of ammoniacal nitrogen as the manure moves through the housing, storage, application, and grazing stages of a dairy farm. Most of the processes of ammonia volatilization are modeled explicitly, but poorly understood processes are parameterized and tuned to match empirical data. The tuned model has been compared to independent experimental data and is shown to be robust over the range of experimental conditions. We have characterized the differences in emissions resulting from changes in climate conditions and farming practices and found that both of these factors are significant and should be included when developing a national inventory.","DOI":"10.1016/j.atmosenv.2003.11.024","ISSN":"1352-2310","shortTitle":"A process-based model of ammonia emissions from dairy cows","journalAbbreviation":"Atmospheric Environment","author":[{"family":"Pinder","given":"Robert W."},{"family":"Pekney","given":"Natalie J."},{"family":"Davidson","given":"Cliff I."},{"family":"Adams","given":"Peter J."}],"issued":{"date-parts":[["2004",3]]}}}],"schema":"https://github.com/citation-style-language/schema/raw/master/csl-citation.json"} </w:instrText>
            </w:r>
            <w:r w:rsidRPr="0002388C">
              <w:rPr>
                <w:rFonts w:ascii="Times New Roman" w:hAnsi="Times New Roman" w:cs="Times New Roman"/>
                <w:sz w:val="20"/>
                <w:szCs w:val="20"/>
              </w:rPr>
              <w:fldChar w:fldCharType="separate"/>
            </w:r>
            <w:r w:rsidRPr="0002388C">
              <w:rPr>
                <w:rFonts w:ascii="Times New Roman" w:hAnsi="Times New Roman" w:cs="Times New Roman"/>
                <w:sz w:val="20"/>
                <w:szCs w:val="20"/>
              </w:rPr>
              <w:t>[1]</w:t>
            </w:r>
            <w:r w:rsidRPr="0002388C">
              <w:rPr>
                <w:rFonts w:ascii="Times New Roman" w:hAnsi="Times New Roman" w:cs="Times New Roman"/>
                <w:sz w:val="20"/>
                <w:szCs w:val="20"/>
              </w:rPr>
              <w:fldChar w:fldCharType="end"/>
            </w:r>
          </w:p>
        </w:tc>
      </w:tr>
      <w:tr w:rsidR="00CB687A" w:rsidRPr="0002388C" w14:paraId="4C6B6DD2" w14:textId="77777777" w:rsidTr="00CB687A">
        <w:tc>
          <w:tcPr>
            <w:tcW w:w="1558" w:type="dxa"/>
            <w:vMerge/>
            <w:tcBorders>
              <w:bottom w:val="single" w:sz="4" w:space="0" w:color="auto"/>
            </w:tcBorders>
            <w:shd w:val="clear" w:color="auto" w:fill="auto"/>
          </w:tcPr>
          <w:p w14:paraId="6205C1A6" w14:textId="77777777" w:rsidR="00CB687A" w:rsidRPr="0002388C" w:rsidRDefault="00CB687A" w:rsidP="00CB687A">
            <w:pPr>
              <w:rPr>
                <w:rFonts w:ascii="Times New Roman" w:hAnsi="Times New Roman" w:cs="Times New Roman"/>
                <w:sz w:val="20"/>
                <w:szCs w:val="20"/>
              </w:rPr>
            </w:pPr>
          </w:p>
        </w:tc>
        <w:tc>
          <w:tcPr>
            <w:tcW w:w="1592" w:type="dxa"/>
            <w:tcBorders>
              <w:bottom w:val="single" w:sz="4" w:space="0" w:color="auto"/>
            </w:tcBorders>
            <w:shd w:val="clear" w:color="auto" w:fill="auto"/>
          </w:tcPr>
          <w:p w14:paraId="11E2E383"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Swine</w:t>
            </w:r>
          </w:p>
        </w:tc>
        <w:tc>
          <w:tcPr>
            <w:tcW w:w="2160" w:type="dxa"/>
            <w:tcBorders>
              <w:bottom w:val="single" w:sz="4" w:space="0" w:color="auto"/>
            </w:tcBorders>
            <w:shd w:val="clear" w:color="auto" w:fill="auto"/>
          </w:tcPr>
          <w:p w14:paraId="483EC2C6"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7.5-8</w:t>
            </w:r>
          </w:p>
        </w:tc>
        <w:tc>
          <w:tcPr>
            <w:tcW w:w="1080" w:type="dxa"/>
            <w:tcBorders>
              <w:bottom w:val="single" w:sz="4" w:space="0" w:color="auto"/>
            </w:tcBorders>
            <w:shd w:val="clear" w:color="auto" w:fill="auto"/>
          </w:tcPr>
          <w:p w14:paraId="2AC309E3"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7.7</w:t>
            </w:r>
          </w:p>
        </w:tc>
        <w:tc>
          <w:tcPr>
            <w:tcW w:w="2160" w:type="dxa"/>
            <w:tcBorders>
              <w:bottom w:val="single" w:sz="4" w:space="0" w:color="auto"/>
            </w:tcBorders>
            <w:shd w:val="clear" w:color="auto" w:fill="auto"/>
          </w:tcPr>
          <w:p w14:paraId="175F08C8" w14:textId="77777777" w:rsidR="00CB687A" w:rsidRPr="0002388C" w:rsidRDefault="00CB687A" w:rsidP="00CB687A">
            <w:pPr>
              <w:rPr>
                <w:rFonts w:ascii="Times New Roman" w:hAnsi="Times New Roman" w:cs="Times New Roman"/>
                <w:sz w:val="20"/>
                <w:szCs w:val="20"/>
              </w:rPr>
            </w:pPr>
          </w:p>
        </w:tc>
        <w:tc>
          <w:tcPr>
            <w:tcW w:w="1080" w:type="dxa"/>
            <w:tcBorders>
              <w:bottom w:val="single" w:sz="4" w:space="0" w:color="auto"/>
            </w:tcBorders>
            <w:shd w:val="clear" w:color="auto" w:fill="auto"/>
          </w:tcPr>
          <w:p w14:paraId="33E0A6CA"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fldChar w:fldCharType="begin"/>
            </w:r>
            <w:r w:rsidRPr="0002388C">
              <w:rPr>
                <w:rFonts w:ascii="Times New Roman" w:hAnsi="Times New Roman" w:cs="Times New Roman"/>
                <w:sz w:val="20"/>
                <w:szCs w:val="20"/>
              </w:rPr>
              <w:instrText xml:space="preserve"> ADDIN ZOTERO_ITEM CSL_CITATION {"citationID":"2p8efkrjvj","properties":{"formattedCitation":"[35]","plainCitation":"[35]"},"citationItems":[{"id":270,"uris":["http://zotero.org/users/3430063/items/XFWTRUXB"],"uri":["http://zotero.org/users/3430063/items/XFWTRUXB"],"itemData":{"id":270,"type":"article-journal","title":"A REVIEW OF AMMONIA EMISSIONS FROM CONFINED SWINE FEEDING OPERATIONS","container-title":"Transactions of the ASAE","volume":"46","issue":"3","source":"CrossRef","URL":"http://elibrary.asabe.org/abstract.asp??JID=3&amp;AID=13597&amp;CID=t2003&amp;v=46&amp;i=3&amp;T=1","DOI":"10.13031/2013.13597","ISSN":"2151-0059","language":"en","author":[{"family":"Arogo","given":"J"},{"family":"Westerman","given":"P. W."},{"family":"Heber","given":"A. J."}],"issued":{"date-parts":[["2003"]]},"accessed":{"date-parts":[["2016",10,10]]}}}],"schema":"https://github.com/citation-style-language/schema/raw/master/csl-citation.json"} </w:instrText>
            </w:r>
            <w:r w:rsidRPr="0002388C">
              <w:rPr>
                <w:rFonts w:ascii="Times New Roman" w:hAnsi="Times New Roman" w:cs="Times New Roman"/>
                <w:sz w:val="20"/>
                <w:szCs w:val="20"/>
              </w:rPr>
              <w:fldChar w:fldCharType="separate"/>
            </w:r>
            <w:r w:rsidRPr="0002388C">
              <w:rPr>
                <w:rFonts w:ascii="Times New Roman" w:hAnsi="Times New Roman" w:cs="Times New Roman"/>
                <w:sz w:val="20"/>
                <w:szCs w:val="20"/>
              </w:rPr>
              <w:t>[35]</w:t>
            </w:r>
            <w:r w:rsidRPr="0002388C">
              <w:rPr>
                <w:rFonts w:ascii="Times New Roman" w:hAnsi="Times New Roman" w:cs="Times New Roman"/>
                <w:sz w:val="20"/>
                <w:szCs w:val="20"/>
              </w:rPr>
              <w:fldChar w:fldCharType="end"/>
            </w:r>
          </w:p>
        </w:tc>
      </w:tr>
      <w:tr w:rsidR="00CB687A" w:rsidRPr="0002388C" w14:paraId="5B72218A" w14:textId="77777777" w:rsidTr="00CB687A">
        <w:tc>
          <w:tcPr>
            <w:tcW w:w="1558" w:type="dxa"/>
            <w:vMerge w:val="restart"/>
            <w:tcBorders>
              <w:top w:val="single" w:sz="4" w:space="0" w:color="auto"/>
            </w:tcBorders>
            <w:shd w:val="clear" w:color="auto" w:fill="auto"/>
          </w:tcPr>
          <w:p w14:paraId="5060F458"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Application pH</w:t>
            </w:r>
          </w:p>
        </w:tc>
        <w:tc>
          <w:tcPr>
            <w:tcW w:w="1592" w:type="dxa"/>
            <w:tcBorders>
              <w:top w:val="single" w:sz="4" w:space="0" w:color="auto"/>
            </w:tcBorders>
            <w:shd w:val="clear" w:color="auto" w:fill="auto"/>
          </w:tcPr>
          <w:p w14:paraId="328AB2C1"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Beef</w:t>
            </w:r>
          </w:p>
        </w:tc>
        <w:tc>
          <w:tcPr>
            <w:tcW w:w="2160" w:type="dxa"/>
            <w:tcBorders>
              <w:top w:val="single" w:sz="4" w:space="0" w:color="auto"/>
            </w:tcBorders>
            <w:shd w:val="clear" w:color="auto" w:fill="auto"/>
          </w:tcPr>
          <w:p w14:paraId="0DF86757"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7.5</w:t>
            </w:r>
          </w:p>
        </w:tc>
        <w:tc>
          <w:tcPr>
            <w:tcW w:w="1080" w:type="dxa"/>
            <w:tcBorders>
              <w:top w:val="single" w:sz="4" w:space="0" w:color="auto"/>
            </w:tcBorders>
            <w:shd w:val="clear" w:color="auto" w:fill="auto"/>
          </w:tcPr>
          <w:p w14:paraId="0DA12430"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7.5</w:t>
            </w:r>
          </w:p>
        </w:tc>
        <w:tc>
          <w:tcPr>
            <w:tcW w:w="2160" w:type="dxa"/>
            <w:tcBorders>
              <w:top w:val="single" w:sz="4" w:space="0" w:color="auto"/>
            </w:tcBorders>
            <w:shd w:val="clear" w:color="auto" w:fill="auto"/>
          </w:tcPr>
          <w:p w14:paraId="79F60606" w14:textId="77777777" w:rsidR="00CB687A" w:rsidRPr="0002388C" w:rsidRDefault="00CB687A" w:rsidP="00CB687A">
            <w:pPr>
              <w:rPr>
                <w:rFonts w:ascii="Times New Roman" w:hAnsi="Times New Roman" w:cs="Times New Roman"/>
                <w:sz w:val="20"/>
                <w:szCs w:val="20"/>
              </w:rPr>
            </w:pPr>
          </w:p>
        </w:tc>
        <w:tc>
          <w:tcPr>
            <w:tcW w:w="1080" w:type="dxa"/>
            <w:tcBorders>
              <w:top w:val="single" w:sz="4" w:space="0" w:color="auto"/>
            </w:tcBorders>
            <w:shd w:val="clear" w:color="auto" w:fill="auto"/>
          </w:tcPr>
          <w:p w14:paraId="6E52040C"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fldChar w:fldCharType="begin"/>
            </w:r>
            <w:r w:rsidRPr="0002388C">
              <w:rPr>
                <w:rFonts w:ascii="Times New Roman" w:hAnsi="Times New Roman" w:cs="Times New Roman"/>
                <w:sz w:val="20"/>
                <w:szCs w:val="20"/>
              </w:rPr>
              <w:instrText xml:space="preserve"> ADDIN ZOTERO_ITEM CSL_CITATION {"citationID":"1oialis6ba","properties":{"formattedCitation":"[41]","plainCitation":"[41]"},"citationItems":[{"id":381,"uris":["http://zotero.org/users/3430063/items/CX7XNSC6"],"uri":["http://zotero.org/users/3430063/items/CX7XNSC6"],"itemData":{"id":381,"type":"article-journal","title":"PREDICTING MANAGEMENT EFFECTS ON AMMONIA EMISSIONS FROM DAIRY AND BEEF FARMS","container-title":"Transactions of the ASABE","page":"1139-1149","volume":"49","issue":"4","source":"CrossRef","DOI":"10.13031/2013.21731","ISSN":"2151-0040","language":"en","author":[{"family":"Rotz","given":"C. A."},{"family":"Oenema","given":"J."}],"issued":{"date-parts":[["2006"]]}}}],"schema":"https://github.com/citation-style-language/schema/raw/master/csl-citation.json"} </w:instrText>
            </w:r>
            <w:r w:rsidRPr="0002388C">
              <w:rPr>
                <w:rFonts w:ascii="Times New Roman" w:hAnsi="Times New Roman" w:cs="Times New Roman"/>
                <w:sz w:val="20"/>
                <w:szCs w:val="20"/>
              </w:rPr>
              <w:fldChar w:fldCharType="separate"/>
            </w:r>
            <w:r w:rsidRPr="0002388C">
              <w:rPr>
                <w:rFonts w:ascii="Times New Roman" w:hAnsi="Times New Roman" w:cs="Times New Roman"/>
                <w:sz w:val="20"/>
                <w:szCs w:val="20"/>
              </w:rPr>
              <w:t>[41]</w:t>
            </w:r>
            <w:r w:rsidRPr="0002388C">
              <w:rPr>
                <w:rFonts w:ascii="Times New Roman" w:hAnsi="Times New Roman" w:cs="Times New Roman"/>
                <w:sz w:val="20"/>
                <w:szCs w:val="20"/>
              </w:rPr>
              <w:fldChar w:fldCharType="end"/>
            </w:r>
          </w:p>
        </w:tc>
      </w:tr>
      <w:tr w:rsidR="00CB687A" w:rsidRPr="0002388C" w14:paraId="6883D6FD" w14:textId="77777777" w:rsidTr="00CB687A">
        <w:tc>
          <w:tcPr>
            <w:tcW w:w="1558" w:type="dxa"/>
            <w:vMerge/>
            <w:shd w:val="clear" w:color="auto" w:fill="auto"/>
          </w:tcPr>
          <w:p w14:paraId="447D9B9A" w14:textId="77777777" w:rsidR="00CB687A" w:rsidRPr="0002388C" w:rsidRDefault="00CB687A" w:rsidP="00CB687A">
            <w:pPr>
              <w:rPr>
                <w:rFonts w:ascii="Times New Roman" w:hAnsi="Times New Roman" w:cs="Times New Roman"/>
                <w:sz w:val="20"/>
                <w:szCs w:val="20"/>
              </w:rPr>
            </w:pPr>
          </w:p>
        </w:tc>
        <w:tc>
          <w:tcPr>
            <w:tcW w:w="1592" w:type="dxa"/>
            <w:shd w:val="clear" w:color="auto" w:fill="auto"/>
          </w:tcPr>
          <w:p w14:paraId="21C72F13"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Dairy</w:t>
            </w:r>
          </w:p>
        </w:tc>
        <w:tc>
          <w:tcPr>
            <w:tcW w:w="2160" w:type="dxa"/>
            <w:shd w:val="clear" w:color="auto" w:fill="auto"/>
          </w:tcPr>
          <w:p w14:paraId="7165B45B"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7.0-7.7</w:t>
            </w:r>
          </w:p>
        </w:tc>
        <w:tc>
          <w:tcPr>
            <w:tcW w:w="1080" w:type="dxa"/>
            <w:shd w:val="clear" w:color="auto" w:fill="auto"/>
          </w:tcPr>
          <w:p w14:paraId="65C4F9B2"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7.3</w:t>
            </w:r>
          </w:p>
        </w:tc>
        <w:tc>
          <w:tcPr>
            <w:tcW w:w="2160" w:type="dxa"/>
            <w:shd w:val="clear" w:color="auto" w:fill="auto"/>
          </w:tcPr>
          <w:p w14:paraId="50AC1E92" w14:textId="77777777" w:rsidR="00CB687A" w:rsidRPr="0002388C" w:rsidRDefault="00CB687A" w:rsidP="00CB687A">
            <w:pPr>
              <w:rPr>
                <w:rFonts w:ascii="Times New Roman" w:hAnsi="Times New Roman" w:cs="Times New Roman"/>
                <w:sz w:val="20"/>
                <w:szCs w:val="20"/>
              </w:rPr>
            </w:pPr>
          </w:p>
        </w:tc>
        <w:tc>
          <w:tcPr>
            <w:tcW w:w="1080" w:type="dxa"/>
            <w:shd w:val="clear" w:color="auto" w:fill="auto"/>
          </w:tcPr>
          <w:p w14:paraId="761D9902"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fldChar w:fldCharType="begin"/>
            </w:r>
            <w:r w:rsidRPr="0002388C">
              <w:rPr>
                <w:rFonts w:ascii="Times New Roman" w:hAnsi="Times New Roman" w:cs="Times New Roman"/>
                <w:sz w:val="20"/>
                <w:szCs w:val="20"/>
              </w:rPr>
              <w:instrText xml:space="preserve"> ADDIN ZOTERO_ITEM CSL_CITATION {"citationID":"1rhmbj21mj","properties":{"formattedCitation":"[2]","plainCitation":"[2]"},"citationItems":[{"id":370,"uris":["http://zotero.org/users/3430063/items/DDDP59UG"],"uri":["http://zotero.org/users/3430063/items/DDDP59UG"],"itemData":{"id":370,"type":"article-journal","title":"A temporally and spatially resolved ammonia emission inventory for dairy cows in the United States","container-title":"Atmospheric Environment","page":"3747-3756","volume":"38","issue":"23","source":"ScienceDirect","abstract":"Previous inventories of ammonia emissions for the United States have not characterized the seasonal and geographic variations that are necessary for accurately predicting ambient concentrations of ammonium nitrate and ammonium sulfate aerosol. This research calculates the seasonal and geographic variation in ammonia emissions from dairy cows in the United States. Monthly, county-level emission factors are calculated with a process-based model of dairy farm emissions, the national distribution of farming practices, seasonal climate conditions, and animal populations. Annual, county-level emission factors are estimated to range between 13.1 and 55.5, with a national average of 23.9 kg NH3 cow−1 yr−1. The seasonal variation of the emission factor is estimated to be as high as a factor of seven in some counties. Emissions are predicted to be the highest in the spring and fall, because of high manure application rates during the spring planting and after the fall harvest. Summer emissions are higher than winter, resulting from the temperature dependence of housing and storage emissions. In the summer and winter, the majority of emissions are from animal housing. In the spring and fall, the majority of emissions are from field applied manure. The 5% and 95% confidence interval about the national annual average emission factor is between 18 and 36 kg NH3 cow−1 yr−1. Uncertainties in farming practices contribute most to the total uncertainty, yet uncertainty in the timing of manure application, the quantity of manure and nitrogen excreted by cows, and the physical processes of volatilization affecting applied manure are also significant.","DOI":"10.1016/j.atmosenv.2004.04.008","ISSN":"1352-2310","journalAbbreviation":"Atmospheric Environment","author":[{"family":"Pinder","given":"Robert W"},{"family":"Strader","given":"Ross"},{"family":"Davidson","given":"Cliff I"},{"family":"Adams","given":"Peter J"}],"issued":{"date-parts":[["2004",7]]}}}],"schema":"https://github.com/citation-style-language/schema/raw/master/csl-citation.json"} </w:instrText>
            </w:r>
            <w:r w:rsidRPr="0002388C">
              <w:rPr>
                <w:rFonts w:ascii="Times New Roman" w:hAnsi="Times New Roman" w:cs="Times New Roman"/>
                <w:sz w:val="20"/>
                <w:szCs w:val="20"/>
              </w:rPr>
              <w:fldChar w:fldCharType="separate"/>
            </w:r>
            <w:r w:rsidRPr="0002388C">
              <w:rPr>
                <w:rFonts w:ascii="Times New Roman" w:hAnsi="Times New Roman" w:cs="Times New Roman"/>
                <w:sz w:val="20"/>
                <w:szCs w:val="20"/>
              </w:rPr>
              <w:t>[2]</w:t>
            </w:r>
            <w:r w:rsidRPr="0002388C">
              <w:rPr>
                <w:rFonts w:ascii="Times New Roman" w:hAnsi="Times New Roman" w:cs="Times New Roman"/>
                <w:sz w:val="20"/>
                <w:szCs w:val="20"/>
              </w:rPr>
              <w:fldChar w:fldCharType="end"/>
            </w:r>
          </w:p>
        </w:tc>
      </w:tr>
      <w:tr w:rsidR="00CB687A" w:rsidRPr="0002388C" w14:paraId="609E494F" w14:textId="77777777" w:rsidTr="00CB687A">
        <w:tc>
          <w:tcPr>
            <w:tcW w:w="1558" w:type="dxa"/>
            <w:vMerge/>
            <w:shd w:val="clear" w:color="auto" w:fill="auto"/>
          </w:tcPr>
          <w:p w14:paraId="24DB8C17" w14:textId="77777777" w:rsidR="00CB687A" w:rsidRPr="0002388C" w:rsidRDefault="00CB687A" w:rsidP="00CB687A">
            <w:pPr>
              <w:rPr>
                <w:rFonts w:ascii="Times New Roman" w:hAnsi="Times New Roman" w:cs="Times New Roman"/>
                <w:sz w:val="20"/>
                <w:szCs w:val="20"/>
              </w:rPr>
            </w:pPr>
          </w:p>
        </w:tc>
        <w:tc>
          <w:tcPr>
            <w:tcW w:w="1592" w:type="dxa"/>
            <w:shd w:val="clear" w:color="auto" w:fill="auto"/>
          </w:tcPr>
          <w:p w14:paraId="159A2294"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Swine</w:t>
            </w:r>
          </w:p>
        </w:tc>
        <w:tc>
          <w:tcPr>
            <w:tcW w:w="2160" w:type="dxa"/>
            <w:shd w:val="clear" w:color="auto" w:fill="auto"/>
          </w:tcPr>
          <w:p w14:paraId="552D4189"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7.8-8.2</w:t>
            </w:r>
          </w:p>
        </w:tc>
        <w:tc>
          <w:tcPr>
            <w:tcW w:w="1080" w:type="dxa"/>
            <w:shd w:val="clear" w:color="auto" w:fill="auto"/>
          </w:tcPr>
          <w:p w14:paraId="44380055"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8</w:t>
            </w:r>
          </w:p>
        </w:tc>
        <w:tc>
          <w:tcPr>
            <w:tcW w:w="2160" w:type="dxa"/>
            <w:shd w:val="clear" w:color="auto" w:fill="auto"/>
          </w:tcPr>
          <w:p w14:paraId="3371955F" w14:textId="77777777" w:rsidR="00CB687A" w:rsidRPr="0002388C" w:rsidRDefault="00CB687A" w:rsidP="00CB687A">
            <w:pPr>
              <w:rPr>
                <w:rFonts w:ascii="Times New Roman" w:hAnsi="Times New Roman" w:cs="Times New Roman"/>
                <w:sz w:val="20"/>
                <w:szCs w:val="20"/>
              </w:rPr>
            </w:pPr>
          </w:p>
        </w:tc>
        <w:tc>
          <w:tcPr>
            <w:tcW w:w="1080" w:type="dxa"/>
            <w:shd w:val="clear" w:color="auto" w:fill="auto"/>
          </w:tcPr>
          <w:p w14:paraId="277C24D8"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fldChar w:fldCharType="begin"/>
            </w:r>
            <w:r w:rsidRPr="0002388C">
              <w:rPr>
                <w:rFonts w:ascii="Times New Roman" w:hAnsi="Times New Roman" w:cs="Times New Roman"/>
                <w:sz w:val="20"/>
                <w:szCs w:val="20"/>
              </w:rPr>
              <w:instrText xml:space="preserve"> ADDIN ZOTERO_ITEM CSL_CITATION {"citationID":"75b961v7v","properties":{"formattedCitation":"[42]","plainCitation":"[42]"},"citationItems":[{"id":382,"uris":["http://zotero.org/users/3430063/items/722ZEKUD"],"uri":["http://zotero.org/users/3430063/items/722ZEKUD"],"itemData":{"id":382,"type":"article-journal","title":"Loss of nitrogen during sprinkler irrigation of swine lagoon liquid","container-title":"Bioresource Technology","page":"7-15","volume":"40","issue":"1","source":"ScienceDirect","abstract":"Irrigation experiments were conducted using center pivot and big gun equipment to determine losses of nitrogen that occur during sprinkler irrigation. Anaerobic lagoon liquid was irrigated onto bare ground and nitrogen losses were evaluated for different application rates. The pH of the applied lagoon liquid was found to increase during irrigation. TKN losses occurring during sprinkler irrigation using the center pivot were found to range from 14·9% to 43·4%. Of this amount 53·5–100% was accounted for in volumetric loss (evaporation and drift). Ammonia-N losses occurring during sprinkler irrigation (center pivot) were found to range from 13·9% to 37·3%. Volumetric loss of the liquid during sprinkler irrigation accounted for 62·2–100% of the ammonia-N loss. Due to the sampling technique used it was not possible to estimate volumetric losses for the big gun equipment. However, pH and concentration changes in the irrigated liquid were similar to those observed in the center pivot tests.","DOI":"10.1016/0960-8524(92)90112-B","ISSN":"0960-8524","journalAbbreviation":"Bioresource Technology","author":[{"family":"Safley","given":"L. M."},{"family":"Barker","given":"J. C."},{"family":"Westerman","given":"P. W."}],"issued":{"date-parts":[["1992",1,1]]}}}],"schema":"https://github.com/citation-style-language/schema/raw/master/csl-citation.json"} </w:instrText>
            </w:r>
            <w:r w:rsidRPr="0002388C">
              <w:rPr>
                <w:rFonts w:ascii="Times New Roman" w:hAnsi="Times New Roman" w:cs="Times New Roman"/>
                <w:sz w:val="20"/>
                <w:szCs w:val="20"/>
              </w:rPr>
              <w:fldChar w:fldCharType="separate"/>
            </w:r>
            <w:r w:rsidRPr="0002388C">
              <w:rPr>
                <w:rFonts w:ascii="Times New Roman" w:hAnsi="Times New Roman" w:cs="Times New Roman"/>
                <w:sz w:val="20"/>
                <w:szCs w:val="20"/>
              </w:rPr>
              <w:t>[42]</w:t>
            </w:r>
            <w:r w:rsidRPr="0002388C">
              <w:rPr>
                <w:rFonts w:ascii="Times New Roman" w:hAnsi="Times New Roman" w:cs="Times New Roman"/>
                <w:sz w:val="20"/>
                <w:szCs w:val="20"/>
              </w:rPr>
              <w:fldChar w:fldCharType="end"/>
            </w:r>
          </w:p>
        </w:tc>
      </w:tr>
      <w:tr w:rsidR="00CB687A" w:rsidRPr="0002388C" w14:paraId="22CC35DB" w14:textId="77777777" w:rsidTr="00CB687A">
        <w:tc>
          <w:tcPr>
            <w:tcW w:w="1558" w:type="dxa"/>
            <w:vMerge/>
            <w:shd w:val="clear" w:color="auto" w:fill="auto"/>
          </w:tcPr>
          <w:p w14:paraId="336F498C" w14:textId="77777777" w:rsidR="00CB687A" w:rsidRPr="0002388C" w:rsidRDefault="00CB687A" w:rsidP="00CB687A">
            <w:pPr>
              <w:rPr>
                <w:rFonts w:ascii="Times New Roman" w:hAnsi="Times New Roman" w:cs="Times New Roman"/>
                <w:sz w:val="20"/>
                <w:szCs w:val="20"/>
              </w:rPr>
            </w:pPr>
          </w:p>
        </w:tc>
        <w:tc>
          <w:tcPr>
            <w:tcW w:w="1592" w:type="dxa"/>
            <w:shd w:val="clear" w:color="auto" w:fill="auto"/>
          </w:tcPr>
          <w:p w14:paraId="4F653E46"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Poultry-Layer</w:t>
            </w:r>
          </w:p>
        </w:tc>
        <w:tc>
          <w:tcPr>
            <w:tcW w:w="2160" w:type="dxa"/>
            <w:shd w:val="clear" w:color="auto" w:fill="auto"/>
          </w:tcPr>
          <w:p w14:paraId="7A12E907"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7.2</w:t>
            </w:r>
          </w:p>
        </w:tc>
        <w:tc>
          <w:tcPr>
            <w:tcW w:w="1080" w:type="dxa"/>
            <w:shd w:val="clear" w:color="auto" w:fill="auto"/>
          </w:tcPr>
          <w:p w14:paraId="4282BD6F"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7.2</w:t>
            </w:r>
          </w:p>
        </w:tc>
        <w:tc>
          <w:tcPr>
            <w:tcW w:w="2160" w:type="dxa"/>
            <w:shd w:val="clear" w:color="auto" w:fill="auto"/>
          </w:tcPr>
          <w:p w14:paraId="2CAA29F6" w14:textId="77777777" w:rsidR="00CB687A" w:rsidRPr="0002388C" w:rsidRDefault="00CB687A" w:rsidP="00CB687A">
            <w:pPr>
              <w:rPr>
                <w:rFonts w:ascii="Times New Roman" w:hAnsi="Times New Roman" w:cs="Times New Roman"/>
                <w:sz w:val="20"/>
                <w:szCs w:val="20"/>
              </w:rPr>
            </w:pPr>
          </w:p>
        </w:tc>
        <w:tc>
          <w:tcPr>
            <w:tcW w:w="1080" w:type="dxa"/>
            <w:shd w:val="clear" w:color="auto" w:fill="auto"/>
          </w:tcPr>
          <w:p w14:paraId="171885A8"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fldChar w:fldCharType="begin"/>
            </w:r>
            <w:r w:rsidRPr="0002388C">
              <w:rPr>
                <w:rFonts w:ascii="Times New Roman" w:hAnsi="Times New Roman" w:cs="Times New Roman"/>
                <w:sz w:val="20"/>
                <w:szCs w:val="20"/>
              </w:rPr>
              <w:instrText xml:space="preserve"> ADDIN ZOTERO_ITEM CSL_CITATION {"citationID":"2dpoamriv7","properties":{"formattedCitation":"[43]","plainCitation":"[43]"},"citationItems":[{"id":385,"uris":["http://zotero.org/users/3430063/items/AGAN5EEC"],"uri":["http://zotero.org/users/3430063/items/AGAN5EEC"],"itemData":{"id":385,"type":"article-journal","title":"Ammonia emission from field applied manure and its reduction—invited paper","container-title":"European Journal of Agronomy","page":"1-15","volume":"15","issue":"1","source":"ScienceDirect","abstract":"Emissions of ammonia to the atmosphere are considered a threat to the environment and both United Nation treaty and European Union legislation increasingly limit emissions. Livestock farming is the major source of atmospheric NH3 in Europe and field applied manure contributes significantly to the emission of NH3 from agriculture. This paper presents a review of studies of NH3 emission from field-applied animal manure and of the methods available for its reduction. It is shown that there is a complex relationship between the NH3 emission rate from slurry and the slurry composition, soil conditions and climate. It is concluded that simple empirical models cannot be used to predict ammonia emission from the wide range of circumstances found in European agriculture and that a more mechanistic approach is required. NH3 emission from applied solid manure and poultry manure has been studied less intensively than slurry but appear to be controlled by similar mechanisms. The use of trail hoses, pre- or post-application cultivation, reduction in slurry viscosity, choice of application rate and timing and slurry injection were considered as reduction techniques. The most effective methods of reducing ammonia emissions were concluded to be incorporation of the animal slurry and farmyard manure or slurry injection. Incorporation should be as close to the application as possible, especially after slurry application, as loss rates are high in the 1st hours after application. Injection is a very efficient reduction technique, provided the slurry is applied at rates that can be contained in the furrows made by the injector tine.","DOI":"10.1016/S1161-0301(01)00112-5","ISSN":"1161-0301","journalAbbreviation":"European Journal of Agronomy","author":[{"family":"Sommer","given":"S. G"},{"family":"Hutchings","given":"N. J"}],"issued":{"date-parts":[["2001",9]]}}}],"schema":"https://github.com/citation-style-language/schema/raw/master/csl-citation.json"} </w:instrText>
            </w:r>
            <w:r w:rsidRPr="0002388C">
              <w:rPr>
                <w:rFonts w:ascii="Times New Roman" w:hAnsi="Times New Roman" w:cs="Times New Roman"/>
                <w:sz w:val="20"/>
                <w:szCs w:val="20"/>
              </w:rPr>
              <w:fldChar w:fldCharType="separate"/>
            </w:r>
            <w:r w:rsidRPr="0002388C">
              <w:rPr>
                <w:rFonts w:ascii="Times New Roman" w:hAnsi="Times New Roman" w:cs="Times New Roman"/>
                <w:sz w:val="20"/>
                <w:szCs w:val="20"/>
              </w:rPr>
              <w:t>[43]</w:t>
            </w:r>
            <w:r w:rsidRPr="0002388C">
              <w:rPr>
                <w:rFonts w:ascii="Times New Roman" w:hAnsi="Times New Roman" w:cs="Times New Roman"/>
                <w:sz w:val="20"/>
                <w:szCs w:val="20"/>
              </w:rPr>
              <w:fldChar w:fldCharType="end"/>
            </w:r>
          </w:p>
        </w:tc>
      </w:tr>
      <w:tr w:rsidR="00CB687A" w:rsidRPr="0002388C" w14:paraId="4C84889C" w14:textId="77777777" w:rsidTr="00CB687A">
        <w:tc>
          <w:tcPr>
            <w:tcW w:w="1558" w:type="dxa"/>
            <w:vMerge/>
            <w:tcBorders>
              <w:bottom w:val="single" w:sz="4" w:space="0" w:color="auto"/>
            </w:tcBorders>
            <w:shd w:val="clear" w:color="auto" w:fill="auto"/>
          </w:tcPr>
          <w:p w14:paraId="0F3AD267" w14:textId="77777777" w:rsidR="00CB687A" w:rsidRPr="0002388C" w:rsidRDefault="00CB687A" w:rsidP="00CB687A">
            <w:pPr>
              <w:rPr>
                <w:rFonts w:ascii="Times New Roman" w:hAnsi="Times New Roman" w:cs="Times New Roman"/>
                <w:sz w:val="20"/>
                <w:szCs w:val="20"/>
              </w:rPr>
            </w:pPr>
          </w:p>
        </w:tc>
        <w:tc>
          <w:tcPr>
            <w:tcW w:w="1592" w:type="dxa"/>
            <w:tcBorders>
              <w:bottom w:val="single" w:sz="4" w:space="0" w:color="auto"/>
            </w:tcBorders>
            <w:shd w:val="clear" w:color="auto" w:fill="auto"/>
          </w:tcPr>
          <w:p w14:paraId="5EA6639A"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Poultry-Broiler</w:t>
            </w:r>
          </w:p>
        </w:tc>
        <w:tc>
          <w:tcPr>
            <w:tcW w:w="2160" w:type="dxa"/>
            <w:tcBorders>
              <w:bottom w:val="single" w:sz="4" w:space="0" w:color="auto"/>
            </w:tcBorders>
            <w:shd w:val="clear" w:color="auto" w:fill="auto"/>
          </w:tcPr>
          <w:p w14:paraId="3047EEE7"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8.8</w:t>
            </w:r>
          </w:p>
        </w:tc>
        <w:tc>
          <w:tcPr>
            <w:tcW w:w="1080" w:type="dxa"/>
            <w:tcBorders>
              <w:bottom w:val="single" w:sz="4" w:space="0" w:color="auto"/>
            </w:tcBorders>
            <w:shd w:val="clear" w:color="auto" w:fill="auto"/>
          </w:tcPr>
          <w:p w14:paraId="52A4D33B"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8.8</w:t>
            </w:r>
          </w:p>
        </w:tc>
        <w:tc>
          <w:tcPr>
            <w:tcW w:w="2160" w:type="dxa"/>
            <w:tcBorders>
              <w:bottom w:val="single" w:sz="4" w:space="0" w:color="auto"/>
            </w:tcBorders>
            <w:shd w:val="clear" w:color="auto" w:fill="auto"/>
          </w:tcPr>
          <w:p w14:paraId="18486AEF" w14:textId="77777777" w:rsidR="00CB687A" w:rsidRPr="0002388C" w:rsidRDefault="00CB687A" w:rsidP="00CB687A">
            <w:pPr>
              <w:rPr>
                <w:rFonts w:ascii="Times New Roman" w:hAnsi="Times New Roman" w:cs="Times New Roman"/>
                <w:sz w:val="20"/>
                <w:szCs w:val="20"/>
              </w:rPr>
            </w:pPr>
          </w:p>
        </w:tc>
        <w:tc>
          <w:tcPr>
            <w:tcW w:w="1080" w:type="dxa"/>
            <w:tcBorders>
              <w:bottom w:val="single" w:sz="4" w:space="0" w:color="auto"/>
            </w:tcBorders>
            <w:shd w:val="clear" w:color="auto" w:fill="auto"/>
          </w:tcPr>
          <w:p w14:paraId="2D3B06E7"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fldChar w:fldCharType="begin"/>
            </w:r>
            <w:r w:rsidRPr="0002388C">
              <w:rPr>
                <w:rFonts w:ascii="Times New Roman" w:hAnsi="Times New Roman" w:cs="Times New Roman"/>
                <w:sz w:val="20"/>
                <w:szCs w:val="20"/>
              </w:rPr>
              <w:instrText xml:space="preserve"> ADDIN ZOTERO_ITEM CSL_CITATION {"citationID":"1nqk91r3pn","properties":{"formattedCitation":"[44]","plainCitation":"[44]"},"citationItems":[{"id":294,"uris":["http://zotero.org/users/3430063/items/SASPQQ2F"],"uri":["http://zotero.org/users/3430063/items/SASPQQ2F"],"itemData":{"id":294,"type":"article-journal","title":"Measurement of broiler litter production rates and nutrient content using recycled litter","container-title":"Poultry Science","page":"398-403","volume":"85","issue":"3","source":"ps.oxfordjournals.org","abstract":"It is important for broiler producers to know litter production rates and litter nutrient content when developing nutrient management plans. Estimation of broiler litter production varies widely in the literature due to factors such as geographical region, type of housing, size of broiler produced, and number of flocks reared on the same litter. Published data for N, P, and K content are also highly variable. In addition, few data are available regarding the rate of production, characteristics, and nutrient content of caked litter (cake). In this study, 18 consecutive flocks of broilers were reared on the same litter in experimental pens under simulated commercial conditions. The mass of litter and cake produced was measured after each flock. Samples of all litter materials were analyzed for pH, moisture, N, P, and K. Average litter and cake moisture content were 26.4 and 46.9%, respectively. Significant variation in litter and cake nutrient content was observed and can largely be attributed to ambient temperature differences. Average litter, cake, and total litter (litter plus cake) production rates were 153.3, 74.8, and 228.2 g of dry litter material per kg of live broiler weight (g/kg) per flock, respectively. Significant variation in litter production rates among flocks was also observed. Cumulative litter, cake, and total litter production rates after 18 flocks were 170.3, 78.7, and 249.0 g/kg, respectively. The data produced from this research can be used by broiler producers to estimate broiler litter and cake production and the nutrient content of these materials.","DOI":"10.1093/ps/85.3.398","ISSN":"0032-5791, 1525-3171","note":"PMID: 16553266","journalAbbreviation":"Poultry Science","language":"en","author":[{"family":"Coufal","given":"C. D."},{"family":"Chavez","given":"C."},{"family":"Niemeyer","given":"P. R."},{"family":"Carey","given":"J. B."}],"issued":{"date-parts":[["2006",3,1]]},"PMID":"16553266"}}],"schema":"https://github.com/citation-style-language/schema/raw/master/csl-citation.json"} </w:instrText>
            </w:r>
            <w:r w:rsidRPr="0002388C">
              <w:rPr>
                <w:rFonts w:ascii="Times New Roman" w:hAnsi="Times New Roman" w:cs="Times New Roman"/>
                <w:sz w:val="20"/>
                <w:szCs w:val="20"/>
              </w:rPr>
              <w:fldChar w:fldCharType="separate"/>
            </w:r>
            <w:r w:rsidRPr="0002388C">
              <w:rPr>
                <w:rFonts w:ascii="Times New Roman" w:hAnsi="Times New Roman" w:cs="Times New Roman"/>
                <w:sz w:val="20"/>
                <w:szCs w:val="20"/>
              </w:rPr>
              <w:t>[44]</w:t>
            </w:r>
            <w:r w:rsidRPr="0002388C">
              <w:rPr>
                <w:rFonts w:ascii="Times New Roman" w:hAnsi="Times New Roman" w:cs="Times New Roman"/>
                <w:sz w:val="20"/>
                <w:szCs w:val="20"/>
              </w:rPr>
              <w:fldChar w:fldCharType="end"/>
            </w:r>
          </w:p>
        </w:tc>
      </w:tr>
      <w:tr w:rsidR="00CB687A" w:rsidRPr="0002388C" w14:paraId="7426E13B" w14:textId="77777777" w:rsidTr="00CB687A">
        <w:tc>
          <w:tcPr>
            <w:tcW w:w="1558" w:type="dxa"/>
            <w:vMerge w:val="restart"/>
            <w:tcBorders>
              <w:top w:val="single" w:sz="4" w:space="0" w:color="auto"/>
            </w:tcBorders>
            <w:shd w:val="clear" w:color="auto" w:fill="auto"/>
          </w:tcPr>
          <w:p w14:paraId="1379A776"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Storage pH</w:t>
            </w:r>
          </w:p>
        </w:tc>
        <w:tc>
          <w:tcPr>
            <w:tcW w:w="1592" w:type="dxa"/>
            <w:tcBorders>
              <w:top w:val="single" w:sz="4" w:space="0" w:color="auto"/>
            </w:tcBorders>
            <w:shd w:val="clear" w:color="auto" w:fill="auto"/>
          </w:tcPr>
          <w:p w14:paraId="3D1A04BA"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Beef</w:t>
            </w:r>
          </w:p>
        </w:tc>
        <w:tc>
          <w:tcPr>
            <w:tcW w:w="2160" w:type="dxa"/>
            <w:tcBorders>
              <w:top w:val="single" w:sz="4" w:space="0" w:color="auto"/>
            </w:tcBorders>
            <w:shd w:val="clear" w:color="auto" w:fill="auto"/>
          </w:tcPr>
          <w:p w14:paraId="2A342984"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7.7</w:t>
            </w:r>
          </w:p>
        </w:tc>
        <w:tc>
          <w:tcPr>
            <w:tcW w:w="1080" w:type="dxa"/>
            <w:tcBorders>
              <w:top w:val="single" w:sz="4" w:space="0" w:color="auto"/>
            </w:tcBorders>
            <w:shd w:val="clear" w:color="auto" w:fill="auto"/>
          </w:tcPr>
          <w:p w14:paraId="2E296D8B"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7.7</w:t>
            </w:r>
          </w:p>
        </w:tc>
        <w:tc>
          <w:tcPr>
            <w:tcW w:w="2160" w:type="dxa"/>
            <w:tcBorders>
              <w:top w:val="single" w:sz="4" w:space="0" w:color="auto"/>
            </w:tcBorders>
            <w:shd w:val="clear" w:color="auto" w:fill="auto"/>
          </w:tcPr>
          <w:p w14:paraId="065C3701" w14:textId="77777777" w:rsidR="00CB687A" w:rsidRPr="0002388C" w:rsidRDefault="00CB687A" w:rsidP="00CB687A">
            <w:pPr>
              <w:rPr>
                <w:rFonts w:ascii="Times New Roman" w:hAnsi="Times New Roman" w:cs="Times New Roman"/>
                <w:sz w:val="20"/>
                <w:szCs w:val="20"/>
              </w:rPr>
            </w:pPr>
          </w:p>
        </w:tc>
        <w:tc>
          <w:tcPr>
            <w:tcW w:w="1080" w:type="dxa"/>
            <w:tcBorders>
              <w:top w:val="single" w:sz="4" w:space="0" w:color="auto"/>
            </w:tcBorders>
            <w:shd w:val="clear" w:color="auto" w:fill="auto"/>
          </w:tcPr>
          <w:p w14:paraId="1AB6DC1C"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fldChar w:fldCharType="begin"/>
            </w:r>
            <w:r w:rsidRPr="0002388C">
              <w:rPr>
                <w:rFonts w:ascii="Times New Roman" w:hAnsi="Times New Roman" w:cs="Times New Roman"/>
                <w:sz w:val="20"/>
                <w:szCs w:val="20"/>
              </w:rPr>
              <w:instrText xml:space="preserve"> ADDIN ZOTERO_ITEM CSL_CITATION {"citationID":"2h7tc93fa2","properties":{"formattedCitation":"[2]","plainCitation":"[2]"},"citationItems":[{"id":370,"uris":["http://zotero.org/users/3430063/items/DDDP59UG"],"uri":["http://zotero.org/users/3430063/items/DDDP59UG"],"itemData":{"id":370,"type":"article-journal","title":"A temporally and spatially resolved ammonia emission inventory for dairy cows in the United States","container-title":"Atmospheric Environment","page":"3747-3756","volume":"38","issue":"23","source":"ScienceDirect","abstract":"Previous inventories of ammonia emissions for the United States have not characterized the seasonal and geographic variations that are necessary for accurately predicting ambient concentrations of ammonium nitrate and ammonium sulfate aerosol. This research calculates the seasonal and geographic variation in ammonia emissions from dairy cows in the United States. Monthly, county-level emission factors are calculated with a process-based model of dairy farm emissions, the national distribution of farming practices, seasonal climate conditions, and animal populations. Annual, county-level emission factors are estimated to range between 13.1 and 55.5, with a national average of 23.9 kg NH3 cow−1 yr−1. The seasonal variation of the emission factor is estimated to be as high as a factor of seven in some counties. Emissions are predicted to be the highest in the spring and fall, because of high manure application rates during the spring planting and after the fall harvest. Summer emissions are higher than winter, resulting from the temperature dependence of housing and storage emissions. In the summer and winter, the majority of emissions are from animal housing. In the spring and fall, the majority of emissions are from field applied manure. The 5% and 95% confidence interval about the national annual average emission factor is between 18 and 36 kg NH3 cow−1 yr−1. Uncertainties in farming practices contribute most to the total uncertainty, yet uncertainty in the timing of manure application, the quantity of manure and nitrogen excreted by cows, and the physical processes of volatilization affecting applied manure are also significant.","DOI":"10.1016/j.atmosenv.2004.04.008","ISSN":"1352-2310","journalAbbreviation":"Atmospheric Environment","author":[{"family":"Pinder","given":"Robert W"},{"family":"Strader","given":"Ross"},{"family":"Davidson","given":"Cliff I"},{"family":"Adams","given":"Peter J"}],"issued":{"date-parts":[["2004",7]]}}}],"schema":"https://github.com/citation-style-language/schema/raw/master/csl-citation.json"} </w:instrText>
            </w:r>
            <w:r w:rsidRPr="0002388C">
              <w:rPr>
                <w:rFonts w:ascii="Times New Roman" w:hAnsi="Times New Roman" w:cs="Times New Roman"/>
                <w:sz w:val="20"/>
                <w:szCs w:val="20"/>
              </w:rPr>
              <w:fldChar w:fldCharType="separate"/>
            </w:r>
            <w:r w:rsidRPr="0002388C">
              <w:rPr>
                <w:rFonts w:ascii="Times New Roman" w:hAnsi="Times New Roman" w:cs="Times New Roman"/>
                <w:sz w:val="20"/>
                <w:szCs w:val="20"/>
              </w:rPr>
              <w:t>[2]</w:t>
            </w:r>
            <w:r w:rsidRPr="0002388C">
              <w:rPr>
                <w:rFonts w:ascii="Times New Roman" w:hAnsi="Times New Roman" w:cs="Times New Roman"/>
                <w:sz w:val="20"/>
                <w:szCs w:val="20"/>
              </w:rPr>
              <w:fldChar w:fldCharType="end"/>
            </w:r>
          </w:p>
        </w:tc>
      </w:tr>
      <w:tr w:rsidR="00CB687A" w:rsidRPr="0002388C" w14:paraId="58F3403F" w14:textId="77777777" w:rsidTr="00CB687A">
        <w:tc>
          <w:tcPr>
            <w:tcW w:w="1558" w:type="dxa"/>
            <w:vMerge/>
            <w:tcBorders>
              <w:bottom w:val="single" w:sz="4" w:space="0" w:color="auto"/>
            </w:tcBorders>
            <w:shd w:val="clear" w:color="auto" w:fill="auto"/>
          </w:tcPr>
          <w:p w14:paraId="129B8414" w14:textId="77777777" w:rsidR="00CB687A" w:rsidRPr="0002388C" w:rsidRDefault="00CB687A" w:rsidP="00CB687A">
            <w:pPr>
              <w:rPr>
                <w:rFonts w:ascii="Times New Roman" w:hAnsi="Times New Roman" w:cs="Times New Roman"/>
                <w:sz w:val="20"/>
                <w:szCs w:val="20"/>
              </w:rPr>
            </w:pPr>
          </w:p>
        </w:tc>
        <w:tc>
          <w:tcPr>
            <w:tcW w:w="1592" w:type="dxa"/>
            <w:tcBorders>
              <w:bottom w:val="single" w:sz="4" w:space="0" w:color="auto"/>
            </w:tcBorders>
            <w:shd w:val="clear" w:color="auto" w:fill="auto"/>
          </w:tcPr>
          <w:p w14:paraId="7326BF9D"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Dairy</w:t>
            </w:r>
          </w:p>
        </w:tc>
        <w:tc>
          <w:tcPr>
            <w:tcW w:w="2160" w:type="dxa"/>
            <w:tcBorders>
              <w:bottom w:val="single" w:sz="4" w:space="0" w:color="auto"/>
            </w:tcBorders>
            <w:shd w:val="clear" w:color="auto" w:fill="auto"/>
          </w:tcPr>
          <w:p w14:paraId="3091EDC3"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7.5-8.3</w:t>
            </w:r>
          </w:p>
        </w:tc>
        <w:tc>
          <w:tcPr>
            <w:tcW w:w="1080" w:type="dxa"/>
            <w:tcBorders>
              <w:bottom w:val="single" w:sz="4" w:space="0" w:color="auto"/>
            </w:tcBorders>
            <w:shd w:val="clear" w:color="auto" w:fill="auto"/>
          </w:tcPr>
          <w:p w14:paraId="695B11E7"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t>7.7</w:t>
            </w:r>
          </w:p>
        </w:tc>
        <w:tc>
          <w:tcPr>
            <w:tcW w:w="2160" w:type="dxa"/>
            <w:tcBorders>
              <w:bottom w:val="single" w:sz="4" w:space="0" w:color="auto"/>
            </w:tcBorders>
            <w:shd w:val="clear" w:color="auto" w:fill="auto"/>
          </w:tcPr>
          <w:p w14:paraId="65CAB05E" w14:textId="77777777" w:rsidR="00CB687A" w:rsidRPr="0002388C" w:rsidRDefault="00CB687A" w:rsidP="00CB687A">
            <w:pPr>
              <w:rPr>
                <w:rFonts w:ascii="Times New Roman" w:hAnsi="Times New Roman" w:cs="Times New Roman"/>
                <w:sz w:val="20"/>
                <w:szCs w:val="20"/>
              </w:rPr>
            </w:pPr>
          </w:p>
        </w:tc>
        <w:tc>
          <w:tcPr>
            <w:tcW w:w="1080" w:type="dxa"/>
            <w:tcBorders>
              <w:bottom w:val="single" w:sz="4" w:space="0" w:color="auto"/>
            </w:tcBorders>
            <w:shd w:val="clear" w:color="auto" w:fill="auto"/>
          </w:tcPr>
          <w:p w14:paraId="2BDD041B" w14:textId="77777777" w:rsidR="00CB687A" w:rsidRPr="0002388C" w:rsidRDefault="00CB687A" w:rsidP="00CB687A">
            <w:pPr>
              <w:rPr>
                <w:rFonts w:ascii="Times New Roman" w:hAnsi="Times New Roman" w:cs="Times New Roman"/>
                <w:sz w:val="20"/>
                <w:szCs w:val="20"/>
              </w:rPr>
            </w:pPr>
            <w:r w:rsidRPr="0002388C">
              <w:rPr>
                <w:rFonts w:ascii="Times New Roman" w:hAnsi="Times New Roman" w:cs="Times New Roman"/>
                <w:sz w:val="20"/>
                <w:szCs w:val="20"/>
              </w:rPr>
              <w:fldChar w:fldCharType="begin"/>
            </w:r>
            <w:r w:rsidRPr="0002388C">
              <w:rPr>
                <w:rFonts w:ascii="Times New Roman" w:hAnsi="Times New Roman" w:cs="Times New Roman"/>
                <w:sz w:val="20"/>
                <w:szCs w:val="20"/>
              </w:rPr>
              <w:instrText xml:space="preserve"> ADDIN ZOTERO_ITEM CSL_CITATION {"citationID":"1ch29lpdtb","properties":{"formattedCitation":"[2]","plainCitation":"[2]"},"citationItems":[{"id":370,"uris":["http://zotero.org/users/3430063/items/DDDP59UG"],"uri":["http://zotero.org/users/3430063/items/DDDP59UG"],"itemData":{"id":370,"type":"article-journal","title":"A temporally and spatially resolved ammonia emission inventory for dairy cows in the United States","container-title":"Atmospheric Environment","page":"3747-3756","volume":"38","issue":"23","source":"ScienceDirect","abstract":"Previous inventories of ammonia emissions for the United States have not characterized the seasonal and geographic variations that are necessary for accurately predicting ambient concentrations of ammonium nitrate and ammonium sulfate aerosol. This research calculates the seasonal and geographic variation in ammonia emissions from dairy cows in the United States. Monthly, county-level emission factors are calculated with a process-based model of dairy farm emissions, the national distribution of farming practices, seasonal climate conditions, and animal populations. Annual, county-level emission factors are estimated to range between 13.1 and 55.5, with a national average of 23.9 kg NH3 cow−1 yr−1. The seasonal variation of the emission factor is estimated to be as high as a factor of seven in some counties. Emissions are predicted to be the highest in the spring and fall, because of high manure application rates during the spring planting and after the fall harvest. Summer emissions are higher than winter, resulting from the temperature dependence of housing and storage emissions. In the summer and winter, the majority of emissions are from animal housing. In the spring and fall, the majority of emissions are from field applied manure. The 5% and 95% confidence interval about the national annual average emission factor is between 18 and 36 kg NH3 cow−1 yr−1. Uncertainties in farming practices contribute most to the total uncertainty, yet uncertainty in the timing of manure application, the quantity of manure and nitrogen excreted by cows, and the physical processes of volatilization affecting applied manure are also significant.","DOI":"10.1016/j.atmosenv.2004.04.008","ISSN":"1352-2310","journalAbbreviation":"Atmospheric Environment","author":[{"family":"Pinder","given":"Robert W"},{"family":"Strader","given":"Ross"},{"family":"Davidson","given":"Cliff I"},{"family":"Adams","given":"Peter J"}],"issued":{"date-parts":[["2004",7]]}}}],"schema":"https://github.com/citation-style-language/schema/raw/master/csl-citation.json"} </w:instrText>
            </w:r>
            <w:r w:rsidRPr="0002388C">
              <w:rPr>
                <w:rFonts w:ascii="Times New Roman" w:hAnsi="Times New Roman" w:cs="Times New Roman"/>
                <w:sz w:val="20"/>
                <w:szCs w:val="20"/>
              </w:rPr>
              <w:fldChar w:fldCharType="separate"/>
            </w:r>
            <w:r w:rsidRPr="0002388C">
              <w:rPr>
                <w:rFonts w:ascii="Times New Roman" w:hAnsi="Times New Roman" w:cs="Times New Roman"/>
                <w:sz w:val="20"/>
                <w:szCs w:val="20"/>
              </w:rPr>
              <w:t>[2]</w:t>
            </w:r>
            <w:r w:rsidRPr="0002388C">
              <w:rPr>
                <w:rFonts w:ascii="Times New Roman" w:hAnsi="Times New Roman" w:cs="Times New Roman"/>
                <w:sz w:val="20"/>
                <w:szCs w:val="20"/>
              </w:rPr>
              <w:fldChar w:fldCharType="end"/>
            </w:r>
          </w:p>
        </w:tc>
      </w:tr>
    </w:tbl>
    <w:p w14:paraId="06F492D2" w14:textId="77777777" w:rsidR="00CB687A" w:rsidRDefault="00CB687A" w:rsidP="00CB687A">
      <w:pPr>
        <w:spacing w:after="0"/>
        <w:rPr>
          <w:rStyle w:val="Strong"/>
          <w:b w:val="0"/>
        </w:rPr>
      </w:pPr>
    </w:p>
    <w:p w14:paraId="6FB14546" w14:textId="77777777" w:rsidR="00CB687A" w:rsidRPr="0002388C" w:rsidRDefault="00CB687A" w:rsidP="00CB687A">
      <w:pPr>
        <w:spacing w:after="0"/>
        <w:rPr>
          <w:rStyle w:val="Strong"/>
          <w:rFonts w:ascii="Times New Roman" w:hAnsi="Times New Roman" w:cs="Times New Roman"/>
          <w:b w:val="0"/>
        </w:rPr>
      </w:pPr>
      <w:r w:rsidRPr="0002388C">
        <w:rPr>
          <w:rStyle w:val="Strong"/>
          <w:rFonts w:ascii="Times New Roman" w:hAnsi="Times New Roman" w:cs="Times New Roman"/>
          <w:b w:val="0"/>
        </w:rPr>
        <w:t>There are a limited number of studies which describe the manure nitrogen and manure pH for each animal type.  As a result there is considerable uncertainty in these input values which can result in significant uncertainty in predicted emissions from the model.</w:t>
      </w:r>
    </w:p>
    <w:p w14:paraId="7EBB771A" w14:textId="77777777" w:rsidR="00CB687A" w:rsidRPr="0002388C" w:rsidRDefault="00CB687A" w:rsidP="00CB687A">
      <w:pPr>
        <w:spacing w:after="0"/>
        <w:rPr>
          <w:rStyle w:val="Strong"/>
          <w:rFonts w:ascii="Times New Roman" w:hAnsi="Times New Roman" w:cs="Times New Roman"/>
          <w:b w:val="0"/>
        </w:rPr>
      </w:pPr>
    </w:p>
    <w:p w14:paraId="78D51734" w14:textId="77777777" w:rsidR="00CB687A" w:rsidRPr="0002388C" w:rsidRDefault="00CB687A" w:rsidP="00CB687A">
      <w:pPr>
        <w:rPr>
          <w:rStyle w:val="Strong"/>
          <w:rFonts w:ascii="Times New Roman" w:hAnsi="Times New Roman" w:cs="Times New Roman"/>
        </w:rPr>
      </w:pPr>
      <w:r w:rsidRPr="0002388C">
        <w:rPr>
          <w:rStyle w:val="Strong"/>
          <w:rFonts w:ascii="Times New Roman" w:hAnsi="Times New Roman" w:cs="Times New Roman"/>
        </w:rPr>
        <w:t>Tunable parameters</w:t>
      </w:r>
    </w:p>
    <w:p w14:paraId="21E82259" w14:textId="568B9D69" w:rsidR="00CB687A" w:rsidRPr="0002388C" w:rsidRDefault="007A2364" w:rsidP="00CB687A">
      <w:pPr>
        <w:spacing w:after="240"/>
        <w:rPr>
          <w:rFonts w:ascii="Times New Roman" w:hAnsi="Times New Roman" w:cs="Times New Roman"/>
        </w:rPr>
      </w:pPr>
      <w:bookmarkStart w:id="9" w:name="_Toc421881857"/>
      <w:r w:rsidRPr="0002388C">
        <w:rPr>
          <w:rFonts w:ascii="Times New Roman" w:hAnsi="Times New Roman" w:cs="Times New Roman"/>
        </w:rPr>
        <w:t>The FEM</w:t>
      </w:r>
      <w:r w:rsidR="00CB687A" w:rsidRPr="0002388C">
        <w:rPr>
          <w:rFonts w:ascii="Times New Roman" w:hAnsi="Times New Roman" w:cs="Times New Roman"/>
        </w:rPr>
        <w:t xml:space="preserve"> is a balance between an empirical approach and first-principles process-based model.  </w:t>
      </w:r>
      <w:r w:rsidRPr="0002388C">
        <w:rPr>
          <w:rFonts w:ascii="Times New Roman" w:hAnsi="Times New Roman" w:cs="Times New Roman"/>
        </w:rPr>
        <w:t>A</w:t>
      </w:r>
      <w:r w:rsidR="00CB687A" w:rsidRPr="0002388C">
        <w:rPr>
          <w:rFonts w:ascii="Times New Roman" w:hAnsi="Times New Roman" w:cs="Times New Roman"/>
        </w:rPr>
        <w:t xml:space="preserve"> nitrogen mass balance and a process description of ammonia losses</w:t>
      </w:r>
      <w:r w:rsidR="00492644" w:rsidRPr="0002388C">
        <w:rPr>
          <w:rFonts w:ascii="Times New Roman" w:hAnsi="Times New Roman" w:cs="Times New Roman"/>
        </w:rPr>
        <w:t xml:space="preserve"> are used</w:t>
      </w:r>
      <w:r w:rsidR="00CB687A" w:rsidRPr="0002388C">
        <w:rPr>
          <w:rFonts w:ascii="Times New Roman" w:hAnsi="Times New Roman" w:cs="Times New Roman"/>
        </w:rPr>
        <w:t xml:space="preserve">, but </w:t>
      </w:r>
      <w:r w:rsidR="00492644" w:rsidRPr="0002388C">
        <w:rPr>
          <w:rFonts w:ascii="Times New Roman" w:hAnsi="Times New Roman" w:cs="Times New Roman"/>
        </w:rPr>
        <w:t>the FEM</w:t>
      </w:r>
      <w:r w:rsidR="00CB687A" w:rsidRPr="0002388C">
        <w:rPr>
          <w:rFonts w:ascii="Times New Roman" w:hAnsi="Times New Roman" w:cs="Times New Roman"/>
        </w:rPr>
        <w:t xml:space="preserve"> model parameters </w:t>
      </w:r>
      <w:r w:rsidR="00492644" w:rsidRPr="0002388C">
        <w:rPr>
          <w:rFonts w:ascii="Times New Roman" w:hAnsi="Times New Roman" w:cs="Times New Roman"/>
        </w:rPr>
        <w:t xml:space="preserve">are tuned </w:t>
      </w:r>
      <w:r w:rsidR="00CB687A" w:rsidRPr="0002388C">
        <w:rPr>
          <w:rFonts w:ascii="Times New Roman" w:hAnsi="Times New Roman" w:cs="Times New Roman"/>
        </w:rPr>
        <w:t xml:space="preserve">to reproduce measured emissions factors. </w:t>
      </w:r>
      <w:r w:rsidR="00492644" w:rsidRPr="0002388C">
        <w:rPr>
          <w:rFonts w:ascii="Times New Roman" w:hAnsi="Times New Roman" w:cs="Times New Roman"/>
        </w:rPr>
        <w:t>M</w:t>
      </w:r>
      <w:r w:rsidR="00CB687A" w:rsidRPr="0002388C">
        <w:rPr>
          <w:rFonts w:ascii="Times New Roman" w:hAnsi="Times New Roman" w:cs="Times New Roman"/>
        </w:rPr>
        <w:t>odel complexity</w:t>
      </w:r>
      <w:r w:rsidR="00492644" w:rsidRPr="0002388C">
        <w:rPr>
          <w:rFonts w:ascii="Times New Roman" w:hAnsi="Times New Roman" w:cs="Times New Roman"/>
        </w:rPr>
        <w:t xml:space="preserve"> is limited</w:t>
      </w:r>
      <w:r w:rsidR="00CB687A" w:rsidRPr="0002388C">
        <w:rPr>
          <w:rFonts w:ascii="Times New Roman" w:hAnsi="Times New Roman" w:cs="Times New Roman"/>
        </w:rPr>
        <w:t xml:space="preserve"> to the most important emissions processes and to inputs that are typically available.  The strategy pursued for developing process-based models is guided by the need to build emissions inventories, and the requirements and data limitations associated with this application.  Previous measurement campaigns also </w:t>
      </w:r>
      <w:r w:rsidR="00CB687A" w:rsidRPr="0002388C">
        <w:rPr>
          <w:rFonts w:ascii="Times New Roman" w:hAnsi="Times New Roman" w:cs="Times New Roman"/>
        </w:rPr>
        <w:lastRenderedPageBreak/>
        <w:t>often sampled emissions from a single part of the production process.  This means that information about the emissions process from the start to end of production</w:t>
      </w:r>
      <w:r w:rsidR="00492644" w:rsidRPr="0002388C">
        <w:rPr>
          <w:rFonts w:ascii="Times New Roman" w:hAnsi="Times New Roman" w:cs="Times New Roman"/>
        </w:rPr>
        <w:t xml:space="preserve"> might be lacking</w:t>
      </w:r>
      <w:r w:rsidR="00CB687A" w:rsidRPr="0002388C">
        <w:rPr>
          <w:rFonts w:ascii="Times New Roman" w:hAnsi="Times New Roman" w:cs="Times New Roman"/>
        </w:rPr>
        <w:t>, making nitrogen mass balance in the system difficult.  The lack of whole-farm measurements is one gap in much of the literature available and a benefit of the estimates of ammonia emissions produced by the FEM.</w:t>
      </w:r>
      <w:bookmarkEnd w:id="9"/>
      <w:r w:rsidR="00CB687A" w:rsidRPr="0002388C">
        <w:rPr>
          <w:rFonts w:ascii="Times New Roman" w:hAnsi="Times New Roman" w:cs="Times New Roman"/>
        </w:rPr>
        <w:t xml:space="preserve">   </w:t>
      </w:r>
    </w:p>
    <w:p w14:paraId="617A7EEE" w14:textId="0BB06B7C" w:rsidR="00CB687A" w:rsidRPr="0002388C" w:rsidRDefault="00CB687A" w:rsidP="00CB687A">
      <w:pPr>
        <w:rPr>
          <w:rStyle w:val="Strong"/>
          <w:rFonts w:ascii="Times New Roman" w:hAnsi="Times New Roman" w:cs="Times New Roman"/>
          <w:b w:val="0"/>
        </w:rPr>
      </w:pPr>
      <w:r w:rsidRPr="0002388C">
        <w:rPr>
          <w:rStyle w:val="Strong"/>
          <w:rFonts w:ascii="Times New Roman" w:hAnsi="Times New Roman" w:cs="Times New Roman"/>
          <w:b w:val="0"/>
        </w:rPr>
        <w:t xml:space="preserve">There are 2-3 tunable parameters associated with each </w:t>
      </w:r>
      <w:proofErr w:type="spellStart"/>
      <w:r w:rsidRPr="0002388C">
        <w:rPr>
          <w:rStyle w:val="Strong"/>
          <w:rFonts w:ascii="Times New Roman" w:hAnsi="Times New Roman" w:cs="Times New Roman"/>
          <w:b w:val="0"/>
        </w:rPr>
        <w:t>submodel</w:t>
      </w:r>
      <w:proofErr w:type="spellEnd"/>
      <w:r w:rsidRPr="0002388C">
        <w:rPr>
          <w:rStyle w:val="Strong"/>
          <w:rFonts w:ascii="Times New Roman" w:hAnsi="Times New Roman" w:cs="Times New Roman"/>
          <w:b w:val="0"/>
        </w:rPr>
        <w:t xml:space="preserve"> in the farm emissions model.  These tunable parameters allow </w:t>
      </w:r>
      <w:r w:rsidR="00492644" w:rsidRPr="0002388C">
        <w:rPr>
          <w:rStyle w:val="Strong"/>
          <w:rFonts w:ascii="Times New Roman" w:hAnsi="Times New Roman" w:cs="Times New Roman"/>
          <w:b w:val="0"/>
        </w:rPr>
        <w:t>adjustment of</w:t>
      </w:r>
      <w:r w:rsidRPr="0002388C">
        <w:rPr>
          <w:rStyle w:val="Strong"/>
          <w:rFonts w:ascii="Times New Roman" w:hAnsi="Times New Roman" w:cs="Times New Roman"/>
          <w:b w:val="0"/>
        </w:rPr>
        <w:t xml:space="preserve"> model-predicted emissions and to correct for the unknowns and uncertainties of the input parameters and to ensure that the model-predicted values are consistent with those that have been reported in the literature and in the National Air Emissions monitoring study; they are constant for a particular farm type—tuning is not done for a particular farm—and as a result, there can be significant disagreement between model predictions and the measured emissions for a single farm.  </w:t>
      </w:r>
      <w:r w:rsidR="00492644" w:rsidRPr="0002388C">
        <w:rPr>
          <w:rStyle w:val="Strong"/>
          <w:rFonts w:ascii="Times New Roman" w:hAnsi="Times New Roman" w:cs="Times New Roman"/>
          <w:b w:val="0"/>
        </w:rPr>
        <w:t>The</w:t>
      </w:r>
      <w:r w:rsidRPr="0002388C">
        <w:rPr>
          <w:rStyle w:val="Strong"/>
          <w:rFonts w:ascii="Times New Roman" w:hAnsi="Times New Roman" w:cs="Times New Roman"/>
          <w:b w:val="0"/>
        </w:rPr>
        <w:t xml:space="preserve"> goal of </w:t>
      </w:r>
      <w:r w:rsidR="00492644" w:rsidRPr="0002388C">
        <w:rPr>
          <w:rStyle w:val="Strong"/>
          <w:rFonts w:ascii="Times New Roman" w:hAnsi="Times New Roman" w:cs="Times New Roman"/>
          <w:b w:val="0"/>
        </w:rPr>
        <w:t>the FEM</w:t>
      </w:r>
      <w:r w:rsidRPr="0002388C">
        <w:rPr>
          <w:rStyle w:val="Strong"/>
          <w:rFonts w:ascii="Times New Roman" w:hAnsi="Times New Roman" w:cs="Times New Roman"/>
          <w:b w:val="0"/>
        </w:rPr>
        <w:t xml:space="preserve"> is not necessarily to capture the emissions of single farms perfectly, but rather to capture the effects of various parameters on emissions on a farm typical of a certain set of practices.</w:t>
      </w:r>
    </w:p>
    <w:p w14:paraId="33645F0E" w14:textId="5A526121" w:rsidR="00CB687A" w:rsidRPr="0002388C" w:rsidRDefault="00CB687A" w:rsidP="00CB687A">
      <w:pPr>
        <w:rPr>
          <w:rStyle w:val="Strong"/>
          <w:rFonts w:ascii="Times New Roman" w:hAnsi="Times New Roman" w:cs="Times New Roman"/>
          <w:b w:val="0"/>
        </w:rPr>
      </w:pPr>
      <w:r w:rsidRPr="0002388C">
        <w:rPr>
          <w:rFonts w:ascii="Times New Roman" w:hAnsi="Times New Roman" w:cs="Times New Roman"/>
        </w:rPr>
        <w:t xml:space="preserve">In the FEM, as previously described </w:t>
      </w:r>
      <w:r w:rsidRPr="0002388C">
        <w:rPr>
          <w:rFonts w:ascii="Times New Roman" w:hAnsi="Times New Roman" w:cs="Times New Roman"/>
        </w:rPr>
        <w:fldChar w:fldCharType="begin" w:fldLock="1"/>
      </w:r>
      <w:r w:rsidRPr="0002388C">
        <w:rPr>
          <w:rFonts w:ascii="Times New Roman" w:hAnsi="Times New Roman" w:cs="Times New Roman"/>
        </w:rPr>
        <w:instrText xml:space="preserve"> ADDIN ZOTERO_ITEM CSL_CITATION {"citationID":"kmIpULjO","properties":{"formattedCitation":"[29], [45], [46]","plainCitation":"[29], [45], [46]"},"citationItems":[{"id":"ITEM-1","uris":["http://www.mendeley.com/documents/?uuid=e8984994-b51e-4049-82fc-f176b6cda0eb"],"uri":["http://www.mendeley.com/documents/?uuid=e8984994-b51e-4049-82fc-f176b6cda0eb"],"itemData":{"author":[{"dropping-particle":"","family":"Hutchings","given":"NJ","non-dropping-particle":"","parse-names":false,"suffix":""},{"dropping-particle":"","family":"Sommer","given":"SG","non-dropping-particle":"","parse-names":false,"suffix":""},{"dropping-particle":"","family":"Jarvis","given":"SC","non-dropping-particle":"","parse-names":false,"suffix":""}],"container-title":"Atmospheric Environment","id":"ITEM-1","issued":{"date-parts":[["1996"]]},"page":"589-599","title":"A model of ammonia volatilization from a grazing livestock farm","type":"article-journal","volume":"30.4"}},{"id":"ITEM-2","uris":["http://www.mendeley.com/documents/?uuid=38c70706-10c7-4489-a75d-7345098a7e57"],"uri":["http://www.mendeley.com/documents/?uuid=38c70706-10c7-4489-a75d-7345098a7e57"],"itemData":{"author":[{"dropping-particle":"","family":"Pinder","given":"RW","non-dropping-particle":"","parse-names":false,"suffix":""},{"dropping-particle":"","family":"Pekney","given":"NJ","non-dropping-particle":"","parse-names":false,"suffix":""},{"dropping-particle":"","family":"Davidson","given":"CI","non-dropping-particle":"","parse-names":false,"suffix":""},{"dropping-particle":"","family":"Adams","given":"PJ","non-dropping-particle":"","parse-names":false,"suffix":""}],"container-title":"Atmospheric Environment","id":"ITEM-2","issued":{"date-parts":[["2004"]]},"page":"1357-1365","title":"A process-based model of ammonia emissions from dairy cows: improved temporal and spatial resolution","type":"article-journal","volume":"38.9"}},{"id":"ITEM-3","uris":["http://www.mendeley.com/documents/?uuid=5e83dd20-9c1e-4986-afde-7a0735a79027"],"uri":["http://www.mendeley.com/documents/?uuid=5e83dd20-9c1e-4986-afde-7a0735a79027"],"itemData":{"DOI":"10.1016/j.atmosenv.2015.08.084","ISSN":"13522310","abstract":"Farm-level ammonia emissions factors in the literature vary by an order of magnitude due to variations in manure management practices and meteorology, and it is essential to capture this variability in emission inventories used for atmospheric modeling. Loss of ammonia to the atmosphere is modeled here through a nitrogen mass balance with losses controlled by mass transfer resistance parameters, which vary with meteorological conditions and are tuned to match literature-reported emissions factors. Variations due to management practices are captured by having tuned parameters that are specific to each set of management practices. The resulting farm emissions models (FEMs) explain between 20% and 70% of the variability in published emissions factors and typically estimate emission factors within a factor of 2. The r2 values are: 0.53 for swine housing (0.67 for shallow-pit houses); 0.48 for swine storage; 0.29 for broiler chickens; 0.70 for layer chickens; and 0.21 for beef feedlots (0.36 for beef feedlots with more farm-specific input data). Mean fractional error was found to be 22–44% for beef feedlots, swine housing, and layer housing; fractional errors were greater for swine lagoons (90%) and broiler housing (69%). Unexplained variability and errors result from model limitations, measurement errors in reported emissions factors, and a lack of information about measurement conditions.","author":[{"dropping-particle":"","family":"McQuilling","given":"Alyssa M.","non-dropping-particle":"","parse-names":false,"suffix":""},{"dropping-particle":"","family":"Adams","given":"Peter J.","non-dropping-particle":"","parse-names":false,"suffix":""}],"container-title":"Atmospheric Environment","id":"ITEM-3","issued":{"date-parts":[["2015","11"]]},"page":"127-136","title":"Semi-empirical process-based models for ammonia emissions from beef, swine, and poultry operations in the United States","type":"article-journal","volume":"120"}}],"schema":"https://github.com/citation-style-language/schema/raw/master/csl-citation.json"} </w:instrText>
      </w:r>
      <w:r w:rsidRPr="0002388C">
        <w:rPr>
          <w:rFonts w:ascii="Times New Roman" w:hAnsi="Times New Roman" w:cs="Times New Roman"/>
        </w:rPr>
        <w:fldChar w:fldCharType="separate"/>
      </w:r>
      <w:r w:rsidRPr="0002388C">
        <w:rPr>
          <w:rFonts w:ascii="Times New Roman" w:hAnsi="Times New Roman" w:cs="Times New Roman"/>
        </w:rPr>
        <w:t>[29], [45], [46]</w:t>
      </w:r>
      <w:r w:rsidRPr="0002388C">
        <w:rPr>
          <w:rFonts w:ascii="Times New Roman" w:hAnsi="Times New Roman" w:cs="Times New Roman"/>
        </w:rPr>
        <w:fldChar w:fldCharType="end"/>
      </w:r>
      <w:r w:rsidRPr="0002388C">
        <w:rPr>
          <w:rFonts w:ascii="Times New Roman" w:hAnsi="Times New Roman" w:cs="Times New Roman"/>
        </w:rPr>
        <w:t>,  ammonia emissions are estimated as a function of the nitrogen present in the waste and the mass transfer resistance.  This resistance is made up of the following three parts:  the aerodynamic (</w:t>
      </w:r>
      <w:proofErr w:type="spellStart"/>
      <w:r w:rsidRPr="0002388C">
        <w:rPr>
          <w:rFonts w:ascii="Times New Roman" w:hAnsi="Times New Roman" w:cs="Times New Roman"/>
          <w:i/>
        </w:rPr>
        <w:t>r</w:t>
      </w:r>
      <w:r w:rsidRPr="0002388C">
        <w:rPr>
          <w:rFonts w:ascii="Times New Roman" w:hAnsi="Times New Roman" w:cs="Times New Roman"/>
          <w:i/>
          <w:vertAlign w:val="subscript"/>
        </w:rPr>
        <w:t>a</w:t>
      </w:r>
      <w:proofErr w:type="spellEnd"/>
      <w:r w:rsidRPr="0002388C">
        <w:rPr>
          <w:rFonts w:ascii="Times New Roman" w:hAnsi="Times New Roman" w:cs="Times New Roman"/>
        </w:rPr>
        <w:t>), quasi-laminar (</w:t>
      </w:r>
      <w:proofErr w:type="spellStart"/>
      <w:r w:rsidRPr="0002388C">
        <w:rPr>
          <w:rFonts w:ascii="Times New Roman" w:hAnsi="Times New Roman" w:cs="Times New Roman"/>
          <w:i/>
        </w:rPr>
        <w:t>r</w:t>
      </w:r>
      <w:r w:rsidRPr="0002388C">
        <w:rPr>
          <w:rFonts w:ascii="Times New Roman" w:hAnsi="Times New Roman" w:cs="Times New Roman"/>
          <w:i/>
          <w:vertAlign w:val="subscript"/>
        </w:rPr>
        <w:t>b</w:t>
      </w:r>
      <w:proofErr w:type="spellEnd"/>
      <w:r w:rsidRPr="0002388C">
        <w:rPr>
          <w:rFonts w:ascii="Times New Roman" w:hAnsi="Times New Roman" w:cs="Times New Roman"/>
        </w:rPr>
        <w:t>), and surface resistances (</w:t>
      </w:r>
      <w:proofErr w:type="spellStart"/>
      <w:r w:rsidRPr="0002388C">
        <w:rPr>
          <w:rFonts w:ascii="Times New Roman" w:hAnsi="Times New Roman" w:cs="Times New Roman"/>
          <w:i/>
        </w:rPr>
        <w:t>r</w:t>
      </w:r>
      <w:r w:rsidRPr="0002388C">
        <w:rPr>
          <w:rFonts w:ascii="Times New Roman" w:hAnsi="Times New Roman" w:cs="Times New Roman"/>
          <w:i/>
          <w:vertAlign w:val="subscript"/>
        </w:rPr>
        <w:t>s</w:t>
      </w:r>
      <w:proofErr w:type="spellEnd"/>
      <w:r w:rsidRPr="0002388C">
        <w:rPr>
          <w:rFonts w:ascii="Times New Roman" w:hAnsi="Times New Roman" w:cs="Times New Roman"/>
        </w:rPr>
        <w:t xml:space="preserve">) </w:t>
      </w:r>
      <w:r w:rsidRPr="0002388C">
        <w:rPr>
          <w:rFonts w:ascii="Times New Roman" w:hAnsi="Times New Roman" w:cs="Times New Roman"/>
        </w:rPr>
        <w:fldChar w:fldCharType="begin" w:fldLock="1"/>
      </w:r>
      <w:r w:rsidRPr="0002388C">
        <w:rPr>
          <w:rFonts w:ascii="Times New Roman" w:hAnsi="Times New Roman" w:cs="Times New Roman"/>
        </w:rPr>
        <w:instrText xml:space="preserve"> ADDIN ZOTERO_ITEM CSL_CITATION {"citationID":"9ZKX7SFi","properties":{"formattedCitation":"[47]","plainCitation":"[47]"},"citationItems":[{"id":"ITEM-1","uris":["http://www.mendeley.com/documents/?uuid=a582a0ea-7465-4bc3-9701-ef3a3450ad7b"],"uri":["http://www.mendeley.com/documents/?uuid=a582a0ea-7465-4bc3-9701-ef3a3450ad7b"],"itemData":{"author":[{"dropping-particle":"","family":"Wesely","given":"ML","non-dropping-particle":"","parse-names":false,"suffix":""},{"dropping-particle":"","family":"Hicks","given":"BB","non-dropping-particle":"","parse-names":false,"suffix":""}],"container-title":"Journal of the Air Pollution Control Association","id":"ITEM-1","issued":{"date-parts":[["1977"]]},"page":"1110-1116","title":"Some factors that affect the deposition rates of sulfur dioxide and similar gases on vegetation","type":"article-journal","volume":"27.11"}}],"schema":"https://github.com/citation-style-language/schema/raw/master/csl-citation.json"} </w:instrText>
      </w:r>
      <w:r w:rsidRPr="0002388C">
        <w:rPr>
          <w:rFonts w:ascii="Times New Roman" w:hAnsi="Times New Roman" w:cs="Times New Roman"/>
        </w:rPr>
        <w:fldChar w:fldCharType="separate"/>
      </w:r>
      <w:r w:rsidRPr="0002388C">
        <w:rPr>
          <w:rFonts w:ascii="Times New Roman" w:hAnsi="Times New Roman" w:cs="Times New Roman"/>
        </w:rPr>
        <w:t>[47]</w:t>
      </w:r>
      <w:r w:rsidRPr="0002388C">
        <w:rPr>
          <w:rFonts w:ascii="Times New Roman" w:hAnsi="Times New Roman" w:cs="Times New Roman"/>
        </w:rPr>
        <w:fldChar w:fldCharType="end"/>
      </w:r>
      <w:r w:rsidRPr="0002388C">
        <w:rPr>
          <w:rFonts w:ascii="Times New Roman" w:hAnsi="Times New Roman" w:cs="Times New Roman"/>
        </w:rPr>
        <w:t xml:space="preserve">.  Aerodynamic and quasi-laminar resistances are used to describe the resistance to transport in the gaseous layer above the animal wastes </w:t>
      </w:r>
      <w:r w:rsidRPr="0002388C">
        <w:rPr>
          <w:rFonts w:ascii="Times New Roman" w:hAnsi="Times New Roman" w:cs="Times New Roman"/>
        </w:rPr>
        <w:fldChar w:fldCharType="begin" w:fldLock="1"/>
      </w:r>
      <w:r w:rsidRPr="0002388C">
        <w:rPr>
          <w:rFonts w:ascii="Times New Roman" w:hAnsi="Times New Roman" w:cs="Times New Roman"/>
        </w:rPr>
        <w:instrText xml:space="preserve"> ADDIN ZOTERO_ITEM CSL_CITATION {"citationID":"x52P9iSI","properties":{"formattedCitation":"[45], [48], [49]","plainCitation":"[45], [48], [49]"},"citationItems":[{"id":"ITEM-1","uris":["http://www.mendeley.com/documents/?uuid=e8984994-b51e-4049-82fc-f176b6cda0eb"],"uri":["http://www.mendeley.com/documents/?uuid=e8984994-b51e-4049-82fc-f176b6cda0eb"],"itemData":{"author":[{"dropping-particle":"","family":"Hutchings","given":"NJ","non-dropping-particle":"","parse-names":false,"suffix":""},{"dropping-particle":"","family":"Sommer","given":"SG","non-dropping-particle":"","parse-names":false,"suffix":""},{"dropping-particle":"","family":"Jarvis","given":"SC","non-dropping-particle":"","parse-names":false,"suffix":""}],"container-title":"Atmospheric Environment","id":"ITEM-1","issued":{"date-parts":[["1996"]]},"page":"589-599","title":"A model of ammonia volatilization from a grazing livestock farm","type":"article-journal","volume":"30.4"}},{"id":"ITEM-2","uris":["http://www.mendeley.com/documents/?uuid=0ec1d13d-f71f-48ec-bb9f-3d0c757b7cbf"],"uri":["http://www.mendeley.com/documents/?uuid=0ec1d13d-f71f-48ec-bb9f-3d0c757b7cbf"],"itemData":{"author":[{"dropping-particle":"","family":"Sommer","given":"SG","non-dropping-particle":"","parse-names":false,"suffix":""},{"dropping-particle":"","family":"Hutchings","given":"NJ","non-dropping-particle":"","parse-names":false,"suffix":""}],"container-title":"European Journal of Agronomy","id":"ITEM-2","issued":{"date-parts":[["2001"]]},"page":"1-15","title":"Ammonia emission from field applied manure and its reduction—invited paper","type":"article-journal","volume":"15.1"}},{"id":"ITEM-3","uris":["http://www.mendeley.com/documents/?uuid=8715b706-23b2-4cb1-9f22-bdb541257c83"],"uri":["http://www.mendeley.com/documents/?uuid=8715b706-23b2-4cb1-9f22-bdb541257c83"],"itemData":{"author":[{"dropping-particle":"","family":"Olesen","given":"JE","non-dropping-particle":"","parse-names":false,"suffix":""},{"dropping-particle":"","family":"Sommer","given":"SG","non-dropping-particle":"","parse-names":false,"suffix":""}],"container-title":"Atmospheric Environment","id":"ITEM-3","issued":{"date-parts":[["1993"]]},"page":"2567-2574","title":"Modelling effects of wind speed and surface cover on ammonia volatilization from stored pig slurry","type":"article-journal","volume":"27.16"}}],"schema":"https://github.com/citation-style-language/schema/raw/master/csl-citation.json"} </w:instrText>
      </w:r>
      <w:r w:rsidRPr="0002388C">
        <w:rPr>
          <w:rFonts w:ascii="Times New Roman" w:hAnsi="Times New Roman" w:cs="Times New Roman"/>
        </w:rPr>
        <w:fldChar w:fldCharType="separate"/>
      </w:r>
      <w:r w:rsidRPr="0002388C">
        <w:rPr>
          <w:rFonts w:ascii="Times New Roman" w:hAnsi="Times New Roman" w:cs="Times New Roman"/>
        </w:rPr>
        <w:t>[45], [48], [49]</w:t>
      </w:r>
      <w:r w:rsidRPr="0002388C">
        <w:rPr>
          <w:rFonts w:ascii="Times New Roman" w:hAnsi="Times New Roman" w:cs="Times New Roman"/>
        </w:rPr>
        <w:fldChar w:fldCharType="end"/>
      </w:r>
      <w:r w:rsidRPr="0002388C">
        <w:rPr>
          <w:rFonts w:ascii="Times New Roman" w:hAnsi="Times New Roman" w:cs="Times New Roman"/>
        </w:rPr>
        <w:t>.  These parameters are based on widely used theoretical formulas and are not tuned. The third part of the resistance is the surface resistance from diffusion closest to the gas-liquid (manure) interface.  Here, the surface resistance is a function of tuned parameters as well as temperature which ensures the modeled ammonia emission factors are consistent with observations; T</w:t>
      </w:r>
      <w:r w:rsidRPr="0002388C">
        <w:rPr>
          <w:rStyle w:val="Strong"/>
          <w:rFonts w:ascii="Times New Roman" w:hAnsi="Times New Roman" w:cs="Times New Roman"/>
          <w:b w:val="0"/>
        </w:rPr>
        <w:t xml:space="preserve">able </w:t>
      </w:r>
      <w:r w:rsidR="00492644" w:rsidRPr="0002388C">
        <w:rPr>
          <w:rStyle w:val="Strong"/>
          <w:rFonts w:ascii="Times New Roman" w:hAnsi="Times New Roman" w:cs="Times New Roman"/>
          <w:b w:val="0"/>
        </w:rPr>
        <w:t>5</w:t>
      </w:r>
      <w:r w:rsidRPr="0002388C">
        <w:rPr>
          <w:rStyle w:val="Strong"/>
          <w:rFonts w:ascii="Times New Roman" w:hAnsi="Times New Roman" w:cs="Times New Roman"/>
          <w:b w:val="0"/>
        </w:rPr>
        <w:t xml:space="preserve"> lists which tunable parameters are used for each animal and each </w:t>
      </w:r>
      <w:proofErr w:type="spellStart"/>
      <w:r w:rsidRPr="0002388C">
        <w:rPr>
          <w:rStyle w:val="Strong"/>
          <w:rFonts w:ascii="Times New Roman" w:hAnsi="Times New Roman" w:cs="Times New Roman"/>
          <w:b w:val="0"/>
        </w:rPr>
        <w:t>submodel</w:t>
      </w:r>
      <w:proofErr w:type="spellEnd"/>
      <w:r w:rsidRPr="0002388C">
        <w:rPr>
          <w:rStyle w:val="Strong"/>
          <w:rFonts w:ascii="Times New Roman" w:hAnsi="Times New Roman" w:cs="Times New Roman"/>
          <w:b w:val="0"/>
        </w:rPr>
        <w:t xml:space="preserve">.  </w:t>
      </w:r>
    </w:p>
    <w:p w14:paraId="2C9F79D3" w14:textId="03E52C84" w:rsidR="00CB687A" w:rsidRPr="0002388C" w:rsidRDefault="00CB687A" w:rsidP="00CB687A">
      <w:pPr>
        <w:rPr>
          <w:rStyle w:val="Strong"/>
          <w:rFonts w:ascii="Times New Roman" w:hAnsi="Times New Roman" w:cs="Times New Roman"/>
          <w:b w:val="0"/>
        </w:rPr>
      </w:pPr>
      <w:r w:rsidRPr="0002388C">
        <w:rPr>
          <w:rStyle w:val="Strong"/>
          <w:rFonts w:ascii="Times New Roman" w:hAnsi="Times New Roman" w:cs="Times New Roman"/>
          <w:b w:val="0"/>
        </w:rPr>
        <w:t xml:space="preserve">These values are specific to a particular practice for a particular animal type.  This means that a free stall dairy with lagoon storage and injection application would employ the same tuned parameters whether it was located in New York or California. Conversely, two farms in the same location but utilizing different manure management practices would have different tuned parameters in their </w:t>
      </w:r>
      <w:proofErr w:type="spellStart"/>
      <w:r w:rsidRPr="0002388C">
        <w:rPr>
          <w:rStyle w:val="Strong"/>
          <w:rFonts w:ascii="Times New Roman" w:hAnsi="Times New Roman" w:cs="Times New Roman"/>
          <w:b w:val="0"/>
        </w:rPr>
        <w:t>submodels</w:t>
      </w:r>
      <w:proofErr w:type="spellEnd"/>
      <w:r w:rsidRPr="0002388C">
        <w:rPr>
          <w:rStyle w:val="Strong"/>
          <w:rFonts w:ascii="Times New Roman" w:hAnsi="Times New Roman" w:cs="Times New Roman"/>
          <w:b w:val="0"/>
        </w:rPr>
        <w:t xml:space="preserve">.  The values that have been used for each of these parameters can be found in Table </w:t>
      </w:r>
      <w:r w:rsidR="00492644" w:rsidRPr="0002388C">
        <w:rPr>
          <w:rStyle w:val="Strong"/>
          <w:rFonts w:ascii="Times New Roman" w:hAnsi="Times New Roman" w:cs="Times New Roman"/>
          <w:b w:val="0"/>
        </w:rPr>
        <w:t>6</w:t>
      </w:r>
      <w:r w:rsidRPr="0002388C">
        <w:rPr>
          <w:rStyle w:val="Strong"/>
          <w:rFonts w:ascii="Times New Roman" w:hAnsi="Times New Roman" w:cs="Times New Roman"/>
          <w:b w:val="0"/>
        </w:rPr>
        <w:t>.</w:t>
      </w:r>
      <w:bookmarkStart w:id="10" w:name="_Toc442649786"/>
    </w:p>
    <w:p w14:paraId="7D11500B" w14:textId="77777777" w:rsidR="00CB687A" w:rsidRDefault="00CB687A" w:rsidP="00CB687A">
      <w:pPr>
        <w:rPr>
          <w:rStyle w:val="Strong"/>
          <w:b w:val="0"/>
        </w:rPr>
      </w:pPr>
    </w:p>
    <w:p w14:paraId="1C389F46" w14:textId="309A787B" w:rsidR="00CB687A" w:rsidRPr="0002388C" w:rsidRDefault="00CB687A" w:rsidP="00CB687A">
      <w:pPr>
        <w:spacing w:after="0"/>
        <w:rPr>
          <w:rFonts w:ascii="Times New Roman" w:hAnsi="Times New Roman" w:cs="Times New Roman"/>
          <w:b/>
          <w:bCs/>
          <w:sz w:val="20"/>
          <w:szCs w:val="20"/>
        </w:rPr>
      </w:pPr>
      <w:r w:rsidRPr="0002388C">
        <w:rPr>
          <w:rFonts w:ascii="Times New Roman" w:hAnsi="Times New Roman" w:cs="Times New Roman"/>
          <w:b/>
          <w:bCs/>
          <w:iCs/>
          <w:sz w:val="20"/>
          <w:szCs w:val="20"/>
          <w:lang w:val="de-DE"/>
        </w:rPr>
        <w:t xml:space="preserve">Table </w:t>
      </w:r>
      <w:r w:rsidR="00492644" w:rsidRPr="0002388C">
        <w:rPr>
          <w:rFonts w:ascii="Times New Roman" w:hAnsi="Times New Roman" w:cs="Times New Roman"/>
          <w:b/>
          <w:bCs/>
          <w:iCs/>
          <w:sz w:val="20"/>
          <w:szCs w:val="20"/>
          <w:lang w:val="de-DE"/>
        </w:rPr>
        <w:t>5</w:t>
      </w:r>
      <w:r w:rsidRPr="0002388C">
        <w:rPr>
          <w:rFonts w:ascii="Times New Roman" w:hAnsi="Times New Roman" w:cs="Times New Roman"/>
          <w:b/>
          <w:bCs/>
          <w:sz w:val="20"/>
          <w:szCs w:val="20"/>
        </w:rPr>
        <w:t>. Tuned model parameters for beef, swine, and poultry</w:t>
      </w:r>
      <w:bookmarkEnd w:id="10"/>
    </w:p>
    <w:tbl>
      <w:tblPr>
        <w:tblW w:w="9439" w:type="dxa"/>
        <w:tblLook w:val="04A0" w:firstRow="1" w:lastRow="0" w:firstColumn="1" w:lastColumn="0" w:noHBand="0" w:noVBand="1"/>
      </w:tblPr>
      <w:tblGrid>
        <w:gridCol w:w="1565"/>
        <w:gridCol w:w="2665"/>
        <w:gridCol w:w="3330"/>
        <w:gridCol w:w="1879"/>
      </w:tblGrid>
      <w:tr w:rsidR="00CB687A" w:rsidRPr="0002388C" w14:paraId="69BBD416" w14:textId="77777777" w:rsidTr="00CB687A">
        <w:trPr>
          <w:trHeight w:val="325"/>
        </w:trPr>
        <w:tc>
          <w:tcPr>
            <w:tcW w:w="1565" w:type="dxa"/>
            <w:tcBorders>
              <w:top w:val="single" w:sz="4" w:space="0" w:color="auto"/>
              <w:bottom w:val="single" w:sz="4" w:space="0" w:color="auto"/>
            </w:tcBorders>
            <w:shd w:val="clear" w:color="auto" w:fill="auto"/>
            <w:vAlign w:val="center"/>
          </w:tcPr>
          <w:p w14:paraId="4342FBD9" w14:textId="77777777" w:rsidR="00CB687A" w:rsidRPr="0002388C" w:rsidRDefault="00CB687A" w:rsidP="00CB687A">
            <w:pPr>
              <w:spacing w:after="0" w:line="240" w:lineRule="auto"/>
              <w:jc w:val="center"/>
              <w:rPr>
                <w:rFonts w:ascii="Times New Roman" w:hAnsi="Times New Roman" w:cs="Times New Roman"/>
                <w:b/>
                <w:bCs/>
                <w:sz w:val="20"/>
                <w:szCs w:val="20"/>
              </w:rPr>
            </w:pPr>
            <w:proofErr w:type="spellStart"/>
            <w:r w:rsidRPr="0002388C">
              <w:rPr>
                <w:rFonts w:ascii="Times New Roman" w:hAnsi="Times New Roman" w:cs="Times New Roman"/>
                <w:b/>
                <w:bCs/>
                <w:sz w:val="20"/>
                <w:szCs w:val="20"/>
              </w:rPr>
              <w:t>Submodel</w:t>
            </w:r>
            <w:proofErr w:type="spellEnd"/>
          </w:p>
        </w:tc>
        <w:tc>
          <w:tcPr>
            <w:tcW w:w="2665" w:type="dxa"/>
            <w:tcBorders>
              <w:top w:val="single" w:sz="4" w:space="0" w:color="auto"/>
              <w:bottom w:val="single" w:sz="4" w:space="0" w:color="auto"/>
            </w:tcBorders>
            <w:shd w:val="clear" w:color="auto" w:fill="auto"/>
            <w:vAlign w:val="center"/>
          </w:tcPr>
          <w:p w14:paraId="7BC48F3E" w14:textId="77777777" w:rsidR="00CB687A" w:rsidRPr="0002388C" w:rsidRDefault="00CB687A" w:rsidP="00CB687A">
            <w:pPr>
              <w:spacing w:after="0" w:line="240" w:lineRule="auto"/>
              <w:jc w:val="center"/>
              <w:rPr>
                <w:rFonts w:ascii="Times New Roman" w:hAnsi="Times New Roman" w:cs="Times New Roman"/>
                <w:b/>
                <w:bCs/>
                <w:sz w:val="20"/>
                <w:szCs w:val="20"/>
              </w:rPr>
            </w:pPr>
            <w:r w:rsidRPr="0002388C">
              <w:rPr>
                <w:rFonts w:ascii="Times New Roman" w:hAnsi="Times New Roman" w:cs="Times New Roman"/>
                <w:b/>
                <w:bCs/>
                <w:sz w:val="20"/>
                <w:szCs w:val="20"/>
              </w:rPr>
              <w:t>Animal Type</w:t>
            </w:r>
          </w:p>
        </w:tc>
        <w:tc>
          <w:tcPr>
            <w:tcW w:w="3330" w:type="dxa"/>
            <w:tcBorders>
              <w:top w:val="single" w:sz="4" w:space="0" w:color="auto"/>
              <w:bottom w:val="single" w:sz="4" w:space="0" w:color="auto"/>
            </w:tcBorders>
            <w:shd w:val="clear" w:color="auto" w:fill="auto"/>
            <w:vAlign w:val="center"/>
          </w:tcPr>
          <w:p w14:paraId="3EB82E71" w14:textId="77777777" w:rsidR="00CB687A" w:rsidRPr="0002388C" w:rsidRDefault="00CB687A" w:rsidP="00CB687A">
            <w:pPr>
              <w:spacing w:after="0" w:line="240" w:lineRule="auto"/>
              <w:jc w:val="center"/>
              <w:rPr>
                <w:rFonts w:ascii="Times New Roman" w:hAnsi="Times New Roman" w:cs="Times New Roman"/>
                <w:b/>
                <w:bCs/>
                <w:sz w:val="20"/>
                <w:szCs w:val="20"/>
              </w:rPr>
            </w:pPr>
            <w:r w:rsidRPr="0002388C">
              <w:rPr>
                <w:rFonts w:ascii="Times New Roman" w:hAnsi="Times New Roman" w:cs="Times New Roman"/>
                <w:b/>
                <w:bCs/>
                <w:sz w:val="20"/>
                <w:szCs w:val="20"/>
              </w:rPr>
              <w:t>Description</w:t>
            </w:r>
          </w:p>
        </w:tc>
        <w:tc>
          <w:tcPr>
            <w:tcW w:w="1879" w:type="dxa"/>
            <w:tcBorders>
              <w:top w:val="single" w:sz="4" w:space="0" w:color="auto"/>
              <w:bottom w:val="single" w:sz="4" w:space="0" w:color="auto"/>
            </w:tcBorders>
            <w:shd w:val="clear" w:color="auto" w:fill="auto"/>
            <w:vAlign w:val="center"/>
          </w:tcPr>
          <w:p w14:paraId="3ADA74B3" w14:textId="77777777" w:rsidR="00CB687A" w:rsidRPr="0002388C" w:rsidRDefault="00CB687A" w:rsidP="00CB687A">
            <w:pPr>
              <w:spacing w:after="0" w:line="240" w:lineRule="auto"/>
              <w:jc w:val="center"/>
              <w:rPr>
                <w:rFonts w:ascii="Times New Roman" w:hAnsi="Times New Roman" w:cs="Times New Roman"/>
                <w:b/>
                <w:bCs/>
                <w:sz w:val="20"/>
                <w:szCs w:val="20"/>
              </w:rPr>
            </w:pPr>
            <w:r w:rsidRPr="0002388C">
              <w:rPr>
                <w:rFonts w:ascii="Times New Roman" w:hAnsi="Times New Roman" w:cs="Times New Roman"/>
                <w:b/>
                <w:bCs/>
                <w:sz w:val="20"/>
                <w:szCs w:val="20"/>
              </w:rPr>
              <w:t>Tuning/Evaluation Sources</w:t>
            </w:r>
          </w:p>
        </w:tc>
      </w:tr>
      <w:tr w:rsidR="00CB687A" w:rsidRPr="0002388C" w14:paraId="6A73733D" w14:textId="77777777" w:rsidTr="00CB687A">
        <w:trPr>
          <w:trHeight w:val="269"/>
        </w:trPr>
        <w:tc>
          <w:tcPr>
            <w:tcW w:w="1565" w:type="dxa"/>
            <w:tcBorders>
              <w:top w:val="single" w:sz="4" w:space="0" w:color="auto"/>
              <w:bottom w:val="single" w:sz="4" w:space="0" w:color="auto"/>
            </w:tcBorders>
            <w:shd w:val="clear" w:color="auto" w:fill="auto"/>
            <w:vAlign w:val="center"/>
          </w:tcPr>
          <w:p w14:paraId="65C440C2" w14:textId="77777777" w:rsidR="00CB687A" w:rsidRPr="0002388C" w:rsidRDefault="00CB687A" w:rsidP="00CB687A">
            <w:pPr>
              <w:spacing w:after="0" w:line="240" w:lineRule="auto"/>
              <w:jc w:val="center"/>
              <w:rPr>
                <w:rFonts w:ascii="Times New Roman" w:hAnsi="Times New Roman" w:cs="Times New Roman"/>
                <w:bCs/>
                <w:sz w:val="20"/>
                <w:szCs w:val="20"/>
              </w:rPr>
            </w:pPr>
            <w:r w:rsidRPr="0002388C">
              <w:rPr>
                <w:rFonts w:ascii="Times New Roman" w:hAnsi="Times New Roman" w:cs="Times New Roman"/>
                <w:bCs/>
                <w:sz w:val="20"/>
                <w:szCs w:val="20"/>
              </w:rPr>
              <w:t>Housing</w:t>
            </w:r>
          </w:p>
        </w:tc>
        <w:tc>
          <w:tcPr>
            <w:tcW w:w="2665" w:type="dxa"/>
            <w:tcBorders>
              <w:top w:val="single" w:sz="4" w:space="0" w:color="auto"/>
              <w:bottom w:val="single" w:sz="4" w:space="0" w:color="auto"/>
            </w:tcBorders>
            <w:shd w:val="clear" w:color="auto" w:fill="auto"/>
            <w:vAlign w:val="center"/>
          </w:tcPr>
          <w:p w14:paraId="34F53A7A" w14:textId="77777777" w:rsidR="00CB687A" w:rsidRPr="0002388C" w:rsidRDefault="00CB687A" w:rsidP="00CB687A">
            <w:pPr>
              <w:spacing w:after="0" w:line="240" w:lineRule="auto"/>
              <w:jc w:val="center"/>
              <w:rPr>
                <w:rFonts w:ascii="Times New Roman" w:hAnsi="Times New Roman" w:cs="Times New Roman"/>
                <w:bCs/>
                <w:sz w:val="20"/>
                <w:szCs w:val="20"/>
              </w:rPr>
            </w:pPr>
            <w:r w:rsidRPr="0002388C">
              <w:rPr>
                <w:rFonts w:ascii="Times New Roman" w:hAnsi="Times New Roman" w:cs="Times New Roman"/>
                <w:bCs/>
                <w:sz w:val="20"/>
                <w:szCs w:val="20"/>
              </w:rPr>
              <w:t>Cattle: Beef &amp; Dairy</w:t>
            </w:r>
          </w:p>
          <w:p w14:paraId="3ED138A8" w14:textId="77777777" w:rsidR="00CB687A" w:rsidRPr="0002388C" w:rsidRDefault="00CB687A" w:rsidP="00CB687A">
            <w:pPr>
              <w:spacing w:after="0" w:line="240" w:lineRule="auto"/>
              <w:jc w:val="center"/>
              <w:rPr>
                <w:rFonts w:ascii="Times New Roman" w:hAnsi="Times New Roman" w:cs="Times New Roman"/>
                <w:bCs/>
                <w:sz w:val="20"/>
                <w:szCs w:val="20"/>
              </w:rPr>
            </w:pPr>
            <w:r w:rsidRPr="0002388C">
              <w:rPr>
                <w:rFonts w:ascii="Times New Roman" w:hAnsi="Times New Roman" w:cs="Times New Roman"/>
                <w:bCs/>
                <w:sz w:val="20"/>
                <w:szCs w:val="20"/>
              </w:rPr>
              <w:t>Swine</w:t>
            </w:r>
          </w:p>
          <w:p w14:paraId="7B7752CE" w14:textId="77777777" w:rsidR="00CB687A" w:rsidRPr="0002388C" w:rsidRDefault="00CB687A" w:rsidP="00CB687A">
            <w:pPr>
              <w:spacing w:after="0" w:line="240" w:lineRule="auto"/>
              <w:jc w:val="center"/>
              <w:rPr>
                <w:rFonts w:ascii="Times New Roman" w:hAnsi="Times New Roman" w:cs="Times New Roman"/>
                <w:bCs/>
                <w:sz w:val="20"/>
                <w:szCs w:val="20"/>
              </w:rPr>
            </w:pPr>
            <w:r w:rsidRPr="0002388C">
              <w:rPr>
                <w:rFonts w:ascii="Times New Roman" w:hAnsi="Times New Roman" w:cs="Times New Roman"/>
                <w:bCs/>
                <w:sz w:val="20"/>
                <w:szCs w:val="20"/>
              </w:rPr>
              <w:t>Poultry: Broiler &amp; Layer</w:t>
            </w:r>
          </w:p>
        </w:tc>
        <w:tc>
          <w:tcPr>
            <w:tcW w:w="3330" w:type="dxa"/>
            <w:tcBorders>
              <w:top w:val="single" w:sz="4" w:space="0" w:color="auto"/>
              <w:bottom w:val="single" w:sz="4" w:space="0" w:color="auto"/>
            </w:tcBorders>
            <w:shd w:val="clear" w:color="auto" w:fill="auto"/>
            <w:vAlign w:val="center"/>
          </w:tcPr>
          <w:p w14:paraId="2BB09782" w14:textId="77777777" w:rsidR="00CB687A" w:rsidRPr="0002388C" w:rsidRDefault="00CB687A" w:rsidP="00CB687A">
            <w:pPr>
              <w:spacing w:after="0" w:line="240" w:lineRule="auto"/>
              <w:jc w:val="center"/>
              <w:rPr>
                <w:rFonts w:ascii="Times New Roman" w:hAnsi="Times New Roman" w:cs="Times New Roman"/>
                <w:bCs/>
                <w:sz w:val="20"/>
                <w:szCs w:val="20"/>
              </w:rPr>
            </w:pPr>
            <w:r w:rsidRPr="0002388C">
              <w:rPr>
                <w:rFonts w:ascii="Times New Roman" w:hAnsi="Times New Roman" w:cs="Times New Roman"/>
                <w:bCs/>
                <w:sz w:val="20"/>
                <w:szCs w:val="20"/>
              </w:rPr>
              <w:t xml:space="preserve">Resistance parameters </w:t>
            </w:r>
            <w:r w:rsidRPr="0002388C">
              <w:rPr>
                <w:rFonts w:ascii="Times New Roman" w:hAnsi="Times New Roman" w:cs="Times New Roman"/>
                <w:bCs/>
                <w:i/>
                <w:sz w:val="20"/>
                <w:szCs w:val="20"/>
              </w:rPr>
              <w:t>H</w:t>
            </w:r>
            <w:r w:rsidRPr="0002388C">
              <w:rPr>
                <w:rFonts w:ascii="Times New Roman" w:hAnsi="Times New Roman" w:cs="Times New Roman"/>
                <w:bCs/>
                <w:i/>
                <w:sz w:val="20"/>
                <w:szCs w:val="20"/>
                <w:vertAlign w:val="subscript"/>
              </w:rPr>
              <w:t>1</w:t>
            </w:r>
            <w:r w:rsidRPr="0002388C">
              <w:rPr>
                <w:rFonts w:ascii="Times New Roman" w:hAnsi="Times New Roman" w:cs="Times New Roman"/>
                <w:bCs/>
                <w:i/>
                <w:sz w:val="20"/>
                <w:szCs w:val="20"/>
              </w:rPr>
              <w:t>, H</w:t>
            </w:r>
            <w:r w:rsidRPr="0002388C">
              <w:rPr>
                <w:rFonts w:ascii="Times New Roman" w:hAnsi="Times New Roman" w:cs="Times New Roman"/>
                <w:bCs/>
                <w:i/>
                <w:sz w:val="20"/>
                <w:szCs w:val="20"/>
                <w:vertAlign w:val="subscript"/>
              </w:rPr>
              <w:t>2</w:t>
            </w:r>
          </w:p>
        </w:tc>
        <w:tc>
          <w:tcPr>
            <w:tcW w:w="1879" w:type="dxa"/>
            <w:tcBorders>
              <w:top w:val="single" w:sz="4" w:space="0" w:color="auto"/>
              <w:bottom w:val="single" w:sz="4" w:space="0" w:color="auto"/>
            </w:tcBorders>
            <w:shd w:val="clear" w:color="auto" w:fill="auto"/>
            <w:vAlign w:val="center"/>
          </w:tcPr>
          <w:p w14:paraId="30B114A5" w14:textId="77777777" w:rsidR="00CB687A" w:rsidRPr="0002388C" w:rsidRDefault="00CB687A" w:rsidP="00CB687A">
            <w:pPr>
              <w:spacing w:after="0" w:line="240" w:lineRule="auto"/>
              <w:rPr>
                <w:rFonts w:ascii="Times New Roman" w:hAnsi="Times New Roman" w:cs="Times New Roman"/>
                <w:sz w:val="20"/>
                <w:szCs w:val="20"/>
                <w:lang w:val="en-GB"/>
              </w:rPr>
            </w:pPr>
            <w:r w:rsidRPr="0002388C">
              <w:rPr>
                <w:rFonts w:ascii="Times New Roman" w:hAnsi="Times New Roman" w:cs="Times New Roman"/>
                <w:sz w:val="20"/>
                <w:szCs w:val="20"/>
                <w:lang w:val="en-GB"/>
              </w:rPr>
              <w:fldChar w:fldCharType="begin" w:fldLock="1"/>
            </w:r>
            <w:r w:rsidRPr="0002388C">
              <w:rPr>
                <w:rFonts w:ascii="Times New Roman" w:hAnsi="Times New Roman" w:cs="Times New Roman"/>
                <w:sz w:val="20"/>
                <w:szCs w:val="20"/>
                <w:lang w:val="en-GB"/>
              </w:rPr>
              <w:instrText xml:space="preserve"> ADDIN ZOTERO_ITEM CSL_CITATION {"citationID":"CCPG4RVU","properties":{"formattedCitation":"{\\rtf [50]\\uc0\\u8211{}[67]}","plainCitation":"[50]–[67]"},"citationItems":[{"id":"ITEM-1","uris":["http://www.mendeley.com/documents/?uuid=5fd181be-562a-46bb-b316-689a707a1476"],"uri":["http://www.mendeley.com/documents/?uuid=5fd181be-562a-46bb-b316-689a707a1476"],"itemData":{"author":[{"dropping-particle":"","family":"Cole","given":"NA","non-dropping-particle":"","parse-names":false,"suffix":""},{"dropping-particle":"","family":"Defoor","given":"PJ","non-dropping-particle":"","parse-names":false,"suffix":""},{"dropping-particle":"","family":"Galyean","given":"ML","non-dropping-particle":"","parse-names":false,"suffix":""},{"dropping-particle":"","family":"Duff","given":"GC","non-dropping-particle":"","parse-names":false,"suffix":""},{"dropping-particle":"","family":"Gleghorn","given":"JF","non-dropping-particle":"","parse-names":false,"suffix":""}],"container-title":"Journal of animal science","id":"ITEM-1","issued":{"date-parts":[["2006"]]},"page":"3421-3432","title":"Effects of phase-feeding of crude protein on performance, carcass characteristics, serum urea nitrogen concentrations, and manure nitrogen of finishing beef steers","type":"article-journal","volume":"84.12"}},{"id":"ITEM-2","uris":["http://www.mendeley.com/documents/?uuid=9de14d61-5a4e-409f-9677-165707f65846"],"uri":["http://www.mendeley.com/documents/?uuid=9de14d61-5a4e-409f-9677-165707f65846"],"itemData":{"author":[{"dropping-particle":"","family":"Hristov","given":"AN","non-dropping-particle":"","parse-names":false,"suffix":""},{"dropping-particle":"","family":"Hanigan","given":"M","non-dropping-particle":"","parse-names":false,"suffix":""},{"dropping-particle":"","family":"Cole","given":"A","non-dropping-particle":"","parse-names":false,"suffix":""},{"dropping-particle":"","family":"Todd","given":"R","non-dropping-particle":"","parse-names":false,"suffix":""},{"dropping-particle":"","family":"McAllister","given":"TA","non-dropping-particle":"","parse-names":false,"suffix":""},{"dropping-particle":"","family":"Ndegwa","given":"PM","non-dropping-particle":"","parse-names":false,"suffix":""},{"dropping-particle":"","family":"Rotz","given":"A","non-dropping-particle":"","parse-names":false,"suffix":""}],"container-title":"Canadian Journal of Animal Science","id":"ITEM-2","issue":"1","issued":{"date-parts":[["2011"]]},"page":"1-35","title":"Review: Ammonia emissions from dairy farms and beef feedlots","type":"article-journal","volume":"91"}},{"id":"ITEM-3","uris":["http://www.mendeley.com/documents/?uuid=8b2f10cb-b55b-4863-987d-83e9e08bed3d"],"uri":["http://www.mendeley.com/documents/?uuid=8b2f10cb-b55b-4863-987d-83e9e08bed3d"],"itemData":{"author":[{"dropping-particle":"","family":"Klopfenstein","given":"TJ","non-dropping-particle":"","parse-names":false,"suffix":""},{"dropping-particle":"","family":"Erickson","given":"GE","non-dropping-particle":"","parse-names":false,"suffix":""}],"container-title":"Journal of animal science","id":"ITEM-3","issued":{"date-parts":[["2002"]]},"page":"E106–E114","title":"Effects of manipulating protein and phosphorus nutrition of feedlot cattle on nutrient management and the environment","type":"article-journal","volume":"80"}},{"id":"ITEM-4","uris":["http://www.mendeley.com/documents/?uuid=097d71f3-2274-434e-903c-d72ad4cfe573"],"uri":["http://www.mendeley.com/documents/?uuid=097d71f3-2274-434e-903c-d72ad4cfe573"],"itemData":{"author":[{"dropping-particle":"","family":"Todd","given":"RW","non-dropping-particle":"","parse-names":false,"suffix":""},{"dropping-particle":"","family":"Cole","given":"NA","non-dropping-particle":"","parse-names":false,"suffix":""},{"dropping-particle":"","family":"Harper","given":"LA","non-dropping-particle":"","parse-names":false,"suffix":""}],"container-title":"Proceedings of State of the Science: Animal Manure and Waste Management","id":"ITEM-4","issued":{"date-parts":[["2005"]]},"page":"1-8","publisher-place":"Arlington, VA","title":"Ammonia and gaseous nitrogen emissions from a commercial beef cattle feedyard estimated using the flux-gradient method and N: P ratio analysis","type":"paper-conference"}},{"id":"ITEM-5","uris":["http://www.mendeley.com/documents/?uuid=29c8e8e7-b030-43ab-b6ef-e0380282a714"],"uri":["http://www.mendeley.com/documents/?uuid=29c8e8e7-b030-43ab-b6ef-e0380282a714"],"itemData":{"author":[{"dropping-particle":"","family":"Todd","given":"RW","non-dropping-particle":"","parse-names":false,"suffix":""},{"dropping-particle":"","family":"Cole","given":"NA","non-dropping-particle":"","parse-names":false,"suffix":""},{"dropping-particle":"","family":"Clark","given":"RN","non-dropping-particle":"","parse-names":false,"suffix":""},{"dropping-particle":"","family":"Flesch","given":"TK","non-dropping-particle":"","parse-names":false,"suffix":""},{"dropping-particle":"","family":"Harper","given":"LA","non-dropping-particle":"","parse-names":false,"suffix":""},{"dropping-particle":"","family":"Baek","given":"BH","non-dropping-particle":"","parse-names":false,"suffix":""}],"container-title":"Atmospheric Environment","id":"ITEM-5","issued":{"date-parts":[["2008"]]},"page":"6797-6805","title":"Ammonia emissions from a beef cattle feedyard on the southern High Plains","type":"article-journal","volume":"42.28"}},{"id":"ITEM-6","uris":["http://www.mendeley.com/documents/?uuid=7dba454e-4598-4916-8736-838e6ca326d0"],"uri":["http://www.mendeley.com/documents/?uuid=7dba454e-4598-4916-8736-838e6ca326d0"],"itemData":{"author":[{"dropping-particle":"","family":"Todd","given":"RW","non-dropping-particle":"","parse-names":false,"suffix":""},{"dropping-particle":"","family":"Cole","given":"NA","non-dropping-particle":"","parse-names":false,"suffix":""},{"dropping-particle":"","family":"Clark","given":"RN","non-dropping-particle":"","parse-names":false,"suffix":""}],"container-title":"Proc. 16th Annual International Emissions Inventory Conference--Emission Inventories: Integration, Analysis, Communication","id":"ITEM-6","issued":{"date-parts":[["2007"]]},"page":"1-19","publisher-place":"Raleigh, NC","title":"Ammonia emissions from open lot beef cattle feedyards on the southern High Plains","type":"paper-conference"}},{"id":"ITEM-7","uris":["http://www.mendeley.com/documents/?uuid=e6e64f3b-f2b2-4cf8-8a8d-91fa4dafbc3d"],"uri":["http://www.mendeley.com/documents/?uuid=e6e64f3b-f2b2-4cf8-8a8d-91fa4dafbc3d"],"itemData":{"author":[{"dropping-particle":"","family":"Todd","given":"RW","non-dropping-particle":"","parse-names":false,"suffix":""},{"dropping-particle":"","family":"Cole","given":"NA","non-dropping-particle":"","parse-names":false,"suffix":""},{"dropping-particle":"","family":"Rhoades","given":"MB","non-dropping-particle":"","parse-names":false,"suffix":""},{"dropping-particle":"","family":"Parker","given":"DB","non-dropping-particle":"","parse-names":false,"suffix":""},{"dropping-particle":"","family":"Casey","given":"KD","non-dropping-particle":"","parse-names":false,"suffix":""}],"container-title":"Journal of Environmental Quality","id":"ITEM-7","issued":{"date-parts":[["2011"]]},"page":"1090-1095","title":"Daily, monthly, seasonal, and annual ammonia emissions from southern High Plains cattle feedyards","type":"article-journal","volume":"40.4"}},{"id":"ITEM-8","uris":["http://www.mendeley.com/documents/?uuid=86fed4bd-9c25-4614-bca4-be5e8d324ebc"],"uri":["http://www.mendeley.com/documents/?uuid=86fed4bd-9c25-4614-bca4-be5e8d324ebc"],"itemData":{"author":[{"dropping-particle":"","family":"Todd","given":"RW","non-dropping-particle":"","parse-names":false,"suffix":""},{"dropping-particle":"","family":"Cole","given":"NA","non-dropping-particle":"","parse-names":false,"suffix":""},{"dropping-particle":"","family":"Clark","given":"RN","non-dropping-particle":"","parse-names":false,"suffix":""}],"container-title":"Journal of environmental quality","id":"ITEM-8","issued":{"date-parts":[["2006"]]},"page":"404-411","title":"Reducing crude protein in beef cattle diet reduces ammonia emissions from artificial feedyard surfaces","type":"article-journal","volume":"35.2"}},{"id":438,"uris":["http://zotero.org/users/3430063/items/8WMJQN7B"],"uri":["http://zotero.org/users/3430063/items/8WMJQN7B"],"itemData":{"id":438,"type":"paper-conference","title":"Emission Monitoring Methodology at a NAEMS Dairy Site, with an Assessment of the Uncertainty of Measured Ventilation Rates","container-title":"Proceedings of the IX International Livestock Environment Symposium (ILES IX)","event":"IX International Livestock Environment Symposium (ILES IX)","author":[{"family":"Cortus","given":"E. L."},{"family":"Jacobson","given":"L. D."},{"family":"Hetchler","given":"BP"},{"family":"Heber","given":"A. J."}],"issued":{"date-parts":[["2012"]]}}},{"id":427,"uris":["http://zotero.org/users/3430063/items/SX9U7R65"],"uri":["http://zotero.org/users/3430063/items/SX9U7R65"],"itemData":{"id":427,"type":"report","title":"National air emissions monitoring study: data from Dairy Freestall Barn and Milking Center in New York, Site NY5B","publisher":"Purdue University","publisher-place":"West Lafayette, IN","event-place":"West Lafayette, IN","author":[{"family":"Bogan","given":"BW"},{"family":"Chandrasekar","given":"A"},{"family":"McGlynn","given":"S"},{"family":"Gooch","given":"CA"},{"family":"Heber","given":"A. J."}],"issued":{"date-parts":[["2010",7,2]]}}},{"id":516,"uris":["http://zotero.org/users/3430063/items/3TQHCM44"],"uri":["http://zotero.org/users/3430063/items/3TQHCM44"],"itemData":{"id":516,"type":"report","title":"National Air Emissions Monitoring Study: Data from Two Dairy Freestall Barns in California - Site CA5B","publisher":"Purdue University","publisher-place":"West Lafayette, IN","genre":"Final Report","event-place":"West Lafayette, IN","author":[{"family":"Zhao","given":"Y"},{"family":"Mitloehner","given":"F. M."},{"family":"Chai","given":"Lilong"},{"family":"Ramirez-Dorronsoro","given":"J"},{"family":"Wang","given":"K"},{"family":"Ni","given":"JQ"},{"family":"Diehl","given":"C. A."},{"family":"Cortus","given":"E. L."},{"family":"Lim","given":"T. T."},{"family":"Bogan","given":"BW"},{"family":"Kilic","given":"I"},{"family":"Heber","given":"A. J."}],"issued":{"date-parts":[["2010"]]}}},{"id":499,"uris":["http://zotero.org/users/3430063/items/ITAPXGPU"],"uri":["http://zotero.org/users/3430063/items/ITAPXGPU"],"itemData":{"id":499,"type":"report","title":"National Air Emissions Monitoring Study: Data from Two Dairy Freestall Barns in Washington WA5B","publisher":"Purdue University","publisher-place":"West Lafayette, IN","genre":"Final Report","event-place":"West Lafayette, IN","author":[{"family":"Ramirez-Dorronsoro","given":"J"},{"family":"Joo","given":"HungSoo"},{"family":"Ndegwa","given":"P. M."},{"family":"Heber","given":"A. J."}],"issued":{"date-parts":[["2010"]]}}},{"id":483,"uris":["http://zotero.org/users/3430063/items/AW6VF3JQ"],"uri":["http://zotero.org/users/3430063/items/AW6VF3JQ"],"itemData":{"id":483,"type":"report","title":"National Air Emissions Monitoring Study: Emissions data from Two Freestall Barns and a Milking Center at a Dairy Farm in Indiana - Site IN5B","publisher":"Purdue University","publisher-place":"West Lafayette, IN","genre":"Final Report","event-place":"West Lafayette, IN","author":[{"family":"Lim","given":"T. T."},{"family":"Jin","given":"Yaomin"},{"family":"Ha","given":"J"},{"family":"Heber","given":"A. J."}],"issued":{"date-parts":[["2010"]]}}},{"id":476,"uris":["http://zotero.org/users/3430063/items/7MNJEBJA"],"uri":["http://zotero.org/users/3430063/items/7MNJEBJA"],"itemData":{"id":476,"type":"article-journal","title":"Ammonia and Hydrogen Sulfide Concentrations and Emissions for Naturally Ventilated Freestall Dairy Barns","container-title":"Transactions of the ASABE","page":"1321-1331","source":"CrossRef","DOI":"10.13031/trans.58.11267","ISSN":"21510032, 21510040","author":[{"family":"Joo","given":"HungSoo"},{"family":"Ndegwa","given":"Pius M."},{"family":"Wang","given":"Xiang"},{"family":"Heber","given":"Albert J."},{"family":"Ni","given":"Ji-Qin"},{"family":"Cortus","given":"Erin L."},{"family":"Bogan","given":"Bill W."},{"family":"Chai","given":"Lilong"}],"issued":{"date-parts":[["2015",10,30]]}}},{"id":428,"uris":["http://zotero.org/users/3430063/items/A3SAEMRS"],"uri":["http://zotero.org/users/3430063/items/A3SAEMRS"],"itemData":{"id":428,"type":"report","title":"National Air Emissions Monitoring Study: Emissions Data from Three Swine Finishing Barns in North Carolina - Site NC3B","publisher":"Purdue University","publisher-place":"West Lafayette, IN","genre":"Technical Report","event-place":"West Lafayette, IN","author":[{"family":"Bogan","given":"BW"},{"family":"Wang","given":"K"},{"family":"Robarge","given":"W"},{"family":"Kang","given":"J"},{"family":"Heber","given":"AJ"}],"issued":{"date-parts":[["2010"]]}}},{"id":468,"uris":["http://zotero.org/users/3430063/items/SBKAMWR4"],"uri":["http://zotero.org/users/3430063/items/SBKAMWR4"],"itemData":{"id":468,"type":"report","title":"EMISSIONS DATA FROM FOUR SWINE FINISHING ROOMS IN INDIANA","genre":"Final Report","author":[{"family":"Heber","given":"A. J."}],"issued":{"date-parts":[["2010"]]}}},{"id":469,"uris":["http://zotero.org/users/3430063/items/7DIUZQU7"],"uri":["http://zotero.org/users/3430063/items/7DIUZQU7"],"itemData":{"id":469,"type":"report","title":"EMISSIONS DATA FROM TWO SOW BARNS AND ONE SWINE FARROWING ROOM IN OKLAHOMA","genre":"Final Report","author":[{"family":"Heber","given":"A. J."}],"issued":{"date-parts":[["2010"]]}}},{"id":500,"uris":["http://zotero.org/users/3430063/items/75EF7XGR"],"uri":["http://zotero.org/users/3430063/items/75EF7XGR"],"itemData":{"id":500,"type":"report","title":"National Air Emissions Monitoring Study: Emissions Data from Two Sow Gestation Barns and One Farrowing Room in North Carolina- Site NC4B","publisher":"Purdue University","publisher-place":"West Lafayette, IN","genre":"Final Report","event-place":"West Lafayette, IN","author":[{"family":"Robarge","given":"W"},{"family":"Wang","given":"K"},{"family":"Bogan","given":"BW"},{"family":"Kang","given":"J"},{"family":"Heber","given":"A. J."}],"issued":{"date-parts":[["2010"]]}}}],"schema":"https://github.com/citation-style-language/schema/raw/master/csl-citation.json"} </w:instrText>
            </w:r>
            <w:r w:rsidRPr="0002388C">
              <w:rPr>
                <w:rFonts w:ascii="Times New Roman" w:hAnsi="Times New Roman" w:cs="Times New Roman"/>
                <w:sz w:val="20"/>
                <w:szCs w:val="20"/>
                <w:lang w:val="en-GB"/>
              </w:rPr>
              <w:fldChar w:fldCharType="separate"/>
            </w:r>
            <w:r w:rsidRPr="0002388C">
              <w:rPr>
                <w:rFonts w:ascii="Times New Roman" w:hAnsi="Times New Roman" w:cs="Times New Roman"/>
                <w:sz w:val="20"/>
                <w:szCs w:val="20"/>
              </w:rPr>
              <w:t>[50]–[67]</w:t>
            </w:r>
            <w:r w:rsidRPr="0002388C">
              <w:rPr>
                <w:rFonts w:ascii="Times New Roman" w:hAnsi="Times New Roman" w:cs="Times New Roman"/>
                <w:sz w:val="20"/>
                <w:szCs w:val="20"/>
                <w:lang w:val="en-GB"/>
              </w:rPr>
              <w:fldChar w:fldCharType="end"/>
            </w:r>
            <w:r w:rsidRPr="0002388C">
              <w:rPr>
                <w:rFonts w:ascii="Times New Roman" w:hAnsi="Times New Roman" w:cs="Times New Roman"/>
                <w:sz w:val="20"/>
                <w:szCs w:val="20"/>
                <w:lang w:val="en-GB"/>
              </w:rPr>
              <w:t xml:space="preserve">, </w:t>
            </w:r>
            <w:r w:rsidRPr="0002388C">
              <w:rPr>
                <w:rFonts w:ascii="Times New Roman" w:hAnsi="Times New Roman" w:cs="Times New Roman"/>
                <w:sz w:val="20"/>
                <w:szCs w:val="20"/>
                <w:lang w:val="en-GB"/>
              </w:rPr>
              <w:fldChar w:fldCharType="begin" w:fldLock="1"/>
            </w:r>
            <w:r w:rsidRPr="0002388C">
              <w:rPr>
                <w:rFonts w:ascii="Times New Roman" w:hAnsi="Times New Roman" w:cs="Times New Roman"/>
                <w:sz w:val="20"/>
                <w:szCs w:val="20"/>
                <w:lang w:val="en-GB"/>
              </w:rPr>
              <w:instrText xml:space="preserve"> ADDIN ZOTERO_ITEM CSL_CITATION {"citationID":"6PfGISp2","properties":{"formattedCitation":"{\\rtf [68]\\uc0\\u8211{}[72]}","plainCitation":"[68]–[72]"},"citationItems":[{"id":"ITEM-1","uris":["http://www.mendeley.com/documents/?uuid=71f0380c-8950-4122-8f4f-89a747bff424"],"uri":["http://www.mendeley.com/documents/?uuid=71f0380c-8950-4122-8f4f-89a747bff424"],"itemData":{"author":[{"dropping-particle":"","family":"Aarnink","given":"AJA","non-dropping-particle":"","parse-names":false,"suffix":""},{"dropping-particle":"","family":"Keen","given":"A","non-dropping-particle":"","parse-names":false,"suffix":""},{"dropping-particle":"","family":"Metz","given":"JHM","non-dropping-particle":"","parse-names":false,"suffix":""}],"container-title":"Journal of Agricultural Engineering","id":"ITEM-1","issued":{"date-parts":[["1995"]]},"page":"105-116","title":"Ammonia emission patterns during the growing periods of pigs housed on partially slatted floors","type":"article-journal","volume":"62.2"}},{"id":"ITEM-2","uris":["http://www.mendeley.com/documents/?uuid=439c49b9-ada5-4e11-ad2a-f53a457d0420"],"uri":["http://www.mendeley.com/documents/?uuid=439c49b9-ada5-4e11-ad2a-f53a457d0420"],"itemData":{"author":[{"dropping-particle":"","family":"Arogo","given":"J","non-dropping-particle":"","parse-names":false,"suffix":""},{"dropping-particle":"","family":"Westerman","given":"PW","non-dropping-particle":"","parse-names":false,"suffix":""},{"dropping-particle":"","family":"Heber","given":"AJ","non-dropping-particle":"","parse-names":false,"suffix":""}],"container-title":"Transactions of the ASAE","id":"ITEM-2","issue":"3","issued":{"date-parts":[["2003"]]},"page":"805-817","title":"A review of ammonia emissions from confined swine feeding operations","type":"article-journal","volume":"46"}},{"id":"ITEM-3","uris":["http://www.mendeley.com/documents/?uuid=a8925123-a232-43b6-80f8-82367bb1b9c2"],"uri":["http://www.mendeley.com/documents/?uuid=a8925123-a232-43b6-80f8-82367bb1b9c2"],"itemData":{"author":[{"dropping-particle":"","family":"Heber","given":"AJ","non-dropping-particle":"","parse-names":false,"suffix":""},{"dropping-particle":"","family":"Ni","given":"JQ","non-dropping-particle":"","parse-names":false,"suffix":""},{"dropping-particle":"","family":"Lim","given":"TT","non-dropping-particle":"","parse-names":false,"suffix":""},{"dropping-particle":"","family":"Diehl","given":"CA","non-dropping-particle":"","parse-names":false,"suffix":""},{"dropping-particle":"","family":"Sutton","given":"AL","non-dropping-particle":"","parse-names":false,"suffix":""},{"dropping-particle":"","family":"Duggirala","given":"RK","non-dropping-particle":"","parse-names":false,"suffix":""},{"dropping-particle":"","family":"Haymore","given":"BL","non-dropping-particle":"","parse-names":false,"suffix":""},{"dropping-particle":"","family":"Kelly","given":"DT","non-dropping-particle":"","parse-names":false,"suffix":""},{"dropping-particle":"","family":"Adamchuk","given":"VI","non-dropping-particle":"","parse-names":false,"suffix":""}],"container-title":"Transactions of the ASAE","id":"ITEM-3","issued":{"date-parts":[["2000"]]},"page":"1895-1902","title":"Effect of a manure additive on ammonia emission from swine finishing buildings","type":"article-journal","volume":"43.6"}},{"id":"ITEM-4","uris":["http://www.mendeley.com/documents/?uuid=45292068-4beb-4611-9688-e561f3dfabe0"],"uri":["http://www.mendeley.com/documents/?uuid=45292068-4beb-4611-9688-e561f3dfabe0"],"itemData":{"author":[{"dropping-particle":"","family":"Hoff","given":"SJ","non-dropping-particle":"","parse-names":false,"suffix":""},{"dropping-particle":"","family":"Bundy","given":"DS","non-dropping-particle":"","parse-names":false,"suffix":""},{"dropping-particle":"","family":"Nelson","given":"MA","non-dropping-particle":"","parse-names":false,"suffix":""},{"dropping-particle":"","family":"Zelle","given":"BC","non-dropping-particle":"","parse-names":false,"suffix":""},{"dropping-particle":"","family":"Jacobson","given":"LD","non-dropping-particle":"","parse-names":false,"suffix":""},{"dropping-particle":"","family":"Heber","given":"AJ","non-dropping-particle":"","parse-names":false,"suffix":""},{"dropping-particle":"","family":"Ni","given":"J","non-dropping-particle":"","parse-names":false,"suffix":""},{"dropping-particle":"","family":"Zhang","given":"Y","non-dropping-particle":"","parse-names":false,"suffix":""},{"dropping-particle":"","family":"Koziel","given":"JA","non-dropping-particle":"","parse-names":false,"suffix":""},{"dropping-particle":"","family":"Beasley","given":"DB","non-dropping-particle":"","parse-names":false,"suffix":""}],"container-title":"Journal of the Air &amp; Waste Management Association","id":"ITEM-4","issued":{"date-parts":[["2006"]]},"page":"581-590","title":"Emissions of ammonia, hydrogen sulfide, and odor before, during, and after slurry removal from a deep-pit swine finisher","type":"article-journal","volume":"56.5"}},{"id":"ITEM-5","uris":["http://www.mendeley.com/documents/?uuid=2eca7a56-83e3-4ab1-be4f-aa30389bfd24"],"uri":["http://www.mendeley.com/documents/?uuid=2eca7a56-83e3-4ab1-be4f-aa30389bfd24"],"itemData":{"author":[{"dropping-particle":"","family":"Jacobson","given":"LD","non-dropping-particle":"","parse-names":false,"suffix":""},{"dropping-particle":"","family":"Hetchler","given":"BP","non-dropping-particle":"","parse-names":false,"suffix":""},{"dropping-particle":"","family":"Johnson","given":"VJ","non-dropping-particle":"","parse-names":false,"suffix":""},{"dropping-particle":"","family":"Nicolai","given":"RE","non-dropping-particle":"","parse-names":false,"suffix":""},{"dropping-particle":"","family":"Schmidt","given":"DR","non-dropping-particle":"","parse-names":false,"suffix":""}],"container-title":"Symposium on the State of the Science of Animal Manure and Waste Management. American Society of Agricultural Engineers","id":"ITEM-5","issued":{"date-parts":[["2005"]]},"page":"1-6","publisher-place":"St. Joseph, MI","title":"Seasonal variations in NH3, H2S and PM10 emissions from pig and poultry buildings from a multi-state project","type":"paper-conference"}}],"schema":"https://github.com/citation-style-language/schema/raw/master/csl-citation.json"} </w:instrText>
            </w:r>
            <w:r w:rsidRPr="0002388C">
              <w:rPr>
                <w:rFonts w:ascii="Times New Roman" w:hAnsi="Times New Roman" w:cs="Times New Roman"/>
                <w:sz w:val="20"/>
                <w:szCs w:val="20"/>
                <w:lang w:val="en-GB"/>
              </w:rPr>
              <w:fldChar w:fldCharType="separate"/>
            </w:r>
            <w:r w:rsidRPr="0002388C">
              <w:rPr>
                <w:rFonts w:ascii="Times New Roman" w:hAnsi="Times New Roman" w:cs="Times New Roman"/>
                <w:sz w:val="20"/>
                <w:szCs w:val="20"/>
              </w:rPr>
              <w:t>[68]–[72]</w:t>
            </w:r>
            <w:r w:rsidRPr="0002388C">
              <w:rPr>
                <w:rFonts w:ascii="Times New Roman" w:hAnsi="Times New Roman" w:cs="Times New Roman"/>
                <w:sz w:val="20"/>
                <w:szCs w:val="20"/>
                <w:lang w:val="en-GB"/>
              </w:rPr>
              <w:fldChar w:fldCharType="end"/>
            </w:r>
            <w:r w:rsidRPr="0002388C">
              <w:rPr>
                <w:rFonts w:ascii="Times New Roman" w:hAnsi="Times New Roman" w:cs="Times New Roman"/>
                <w:sz w:val="20"/>
                <w:szCs w:val="20"/>
                <w:lang w:val="en-GB"/>
              </w:rPr>
              <w:t xml:space="preserve">, </w:t>
            </w:r>
            <w:r w:rsidRPr="0002388C">
              <w:rPr>
                <w:rFonts w:ascii="Times New Roman" w:hAnsi="Times New Roman" w:cs="Times New Roman"/>
                <w:sz w:val="20"/>
                <w:szCs w:val="20"/>
                <w:lang w:val="en-GB"/>
              </w:rPr>
              <w:fldChar w:fldCharType="begin" w:fldLock="1"/>
            </w:r>
            <w:r w:rsidRPr="0002388C">
              <w:rPr>
                <w:rFonts w:ascii="Times New Roman" w:hAnsi="Times New Roman" w:cs="Times New Roman"/>
                <w:sz w:val="20"/>
                <w:szCs w:val="20"/>
                <w:lang w:val="en-GB"/>
              </w:rPr>
              <w:instrText xml:space="preserve"> ADDIN ZOTERO_ITEM CSL_CITATION {"citationID":"AsiTuI3V","properties":{"formattedCitation":"{\\rtf [73]\\uc0\\u8211{}[78]}","plainCitation":"[73]–[78]"},"citationItems":[{"id":"ITEM-1","uris":["http://www.mendeley.com/documents/?uuid=aeac2353-c34f-4990-b9d3-d21eb16808e8"],"uri":["http://www.mendeley.com/documents/?uuid=aeac2353-c34f-4990-b9d3-d21eb16808e8"],"itemData":{"author":[{"dropping-particle":"","family":"Fabbri","given":"C","non-dropping-particle":"","parse-names":false,"suffix":""},{"dropping-particle":"","family":"Valli","given":"L","non-dropping-particle":"","parse-names":false,"suffix":""},{"dropping-particle":"","family":"Guarino","given":"M","non-dropping-particle":"","parse-names":false,"suffix":""},{"dropping-particle":"","family":"Costa","given":"A","non-dropping-particle":"","parse-names":false,"suffix":""},{"dropping-particle":"","family":"Mazzotta","given":"V","non-dropping-particle":"","parse-names":false,"suffix":""}],"container-title":"Biosystems Engineering","id":"ITEM-1","issued":{"date-parts":[["2007"]]},"page":"441-455","title":"Ammonia, methane, nitrous oxide and particulate matter emissions from two different buildings for laying hens","type":"article-journal","volume":"97.4"}},{"id":"ITEM-2","uris":["http://www.mendeley.com/documents/?uuid=5dc56de8-849a-46ef-9f89-1f42cdfdc3d3"],"uri":["http://www.mendeley.com/documents/?uuid=5dc56de8-849a-46ef-9f89-1f42cdfdc3d3"],"itemData":{"author":[{"dropping-particle":"","family":"Liang","given":"Y","non-dropping-particle":"","parse-names":false,"suffix":""},{"dropping-particle":"","family":"Xin","given":"H","non-dropping-particle":"","parse-names":false,"suffix":""},{"dropping-particle":"","family":"Wheeler","given":"EF","non-dropping-particle":"","parse-names":false,"suffix":""},{"dropping-particle":"","family":"Gates","given":"RS","non-dropping-particle":"","parse-names":false,"suffix":""},{"dropping-particle":"","family":"Li","given":"H","non-dropping-particle":"","parse-names":false,"suffix":""},{"dropping-particle":"","family":"Zajaczkowski","given":"JS","non-dropping-particle":"","parse-names":false,"suffix":""},{"dropping-particle":"","family":"Topper","given":"PA","non-dropping-particle":"","parse-names":false,"suffix":""}],"container-title":"Transactions of the ASAE","id":"ITEM-2","issued":{"date-parts":[["2005"]]},"page":"1927-1941","title":"Ammonia emissions from US laying hen houses in Iowa and Pennsylvania","type":"article-journal","volume":"48.5"}},{"id":"ITEM-3","uris":["http://www.mendeley.com/documents/?uuid=edacf165-eda6-416a-b65b-52111b177b46"],"uri":["http://www.mendeley.com/documents/?uuid=edacf165-eda6-416a-b65b-52111b177b46"],"itemData":{"author":[{"dropping-particle":"","family":"Nahm","given":"KH","non-dropping-particle":"","parse-names":false,"suffix":""}],"container-title":"World's Poultry Science Journal","id":"ITEM-3","issued":{"date-parts":[["2003"]]},"page":"77-88","title":"Evaluation of the nitrogen content in poultry manure","type":"article-journal","volume":"59.1"}},{"id":"ITEM-4","uris":["http://www.mendeley.com/documents/?uuid=19746b57-3ff4-433a-8ce3-8ef70cd23a2e"],"uri":["http://www.mendeley.com/documents/?uuid=19746b57-3ff4-433a-8ce3-8ef70cd23a2e"],"itemData":{"author":[{"dropping-particle":"","family":"Nicholson","given":"FA","non-dropping-particle":"","parse-names":false,"suffix":""},{"dropping-particle":"","family":"Chambers","given":"BJ","non-dropping-particle":"","parse-names":false,"suffix":""},{"dropping-particle":"","family":"Walker","given":"AW","non-dropping-particle":"","parse-names":false,"suffix":""}],"container-title":"Biosystems Engineering","id":"ITEM-4","issued":{"date-parts":[["2004"]]},"page":"175-185","title":"Ammonia emissions from broiler litter and laying hen manure management systems","type":"article-journal","volume":"89.2"}},{"id":441,"uris":["http://zotero.org/users/3430063/items/J74J6U37"],"uri":["http://zotero.org/users/3430063/items/J74J6U37"],"itemData":{"id":441,"type":"report","title":"National Air Emissiosn Monitoring Study: Emissions Data form Two Broiler Chicken Houses in California - Site CA1B","publisher":"Purdue University","publisher-place":"West Lafayette, IN","genre":"Final Report","event-place":"West Lafayette, IN","author":[{"family":"Cortus","given":"E. L."},{"family":"Lin","given":"X"},{"family":"Zhang","given":"R"},{"family":"Heber","given":"A. J."}],"issued":{"date-parts":[["2010"]]}}},{"id":486,"uris":["http://zotero.org/users/3430063/items/JC5Q2X6M"],"uri":["http://zotero.org/users/3430063/items/JC5Q2X6M"],"itemData":{"id":486,"type":"article-journal","title":"Air Emissions from Broiler Houses in California","container-title":"Transactions of the ASABE","page":"1895-1908","volume":"55","issue":"5","source":"CrossRef","DOI":"10.13031/2013.42377","ISSN":"2151-0040","language":"en","author":[{"family":"Lin","given":"X. J."},{"family":"Cortus","given":"E. L."},{"family":"Zhang","given":"R."},{"family":"Jiang","given":"S."},{"family":"Heber","given":"A. J."}],"issued":{"date-parts":[["2012"]]}}}],"schema":"https://github.com/citation-style-language/schema/raw/master/csl-citation.json"} </w:instrText>
            </w:r>
            <w:r w:rsidRPr="0002388C">
              <w:rPr>
                <w:rFonts w:ascii="Times New Roman" w:hAnsi="Times New Roman" w:cs="Times New Roman"/>
                <w:sz w:val="20"/>
                <w:szCs w:val="20"/>
                <w:lang w:val="en-GB"/>
              </w:rPr>
              <w:fldChar w:fldCharType="separate"/>
            </w:r>
            <w:r w:rsidRPr="0002388C">
              <w:rPr>
                <w:rFonts w:ascii="Times New Roman" w:hAnsi="Times New Roman" w:cs="Times New Roman"/>
                <w:sz w:val="20"/>
                <w:szCs w:val="20"/>
              </w:rPr>
              <w:t>[73]–[78]</w:t>
            </w:r>
            <w:r w:rsidRPr="0002388C">
              <w:rPr>
                <w:rFonts w:ascii="Times New Roman" w:hAnsi="Times New Roman" w:cs="Times New Roman"/>
                <w:sz w:val="20"/>
                <w:szCs w:val="20"/>
                <w:lang w:val="en-GB"/>
              </w:rPr>
              <w:fldChar w:fldCharType="end"/>
            </w:r>
            <w:r w:rsidRPr="0002388C">
              <w:rPr>
                <w:rFonts w:ascii="Times New Roman" w:hAnsi="Times New Roman" w:cs="Times New Roman"/>
                <w:sz w:val="20"/>
                <w:szCs w:val="20"/>
                <w:lang w:val="en-GB"/>
              </w:rPr>
              <w:t xml:space="preserve">, </w:t>
            </w:r>
            <w:r w:rsidRPr="0002388C">
              <w:rPr>
                <w:rFonts w:ascii="Times New Roman" w:hAnsi="Times New Roman" w:cs="Times New Roman"/>
                <w:sz w:val="20"/>
                <w:szCs w:val="20"/>
                <w:lang w:val="en-GB"/>
              </w:rPr>
              <w:fldChar w:fldCharType="begin" w:fldLock="1"/>
            </w:r>
            <w:r w:rsidRPr="0002388C">
              <w:rPr>
                <w:rFonts w:ascii="Times New Roman" w:hAnsi="Times New Roman" w:cs="Times New Roman"/>
                <w:sz w:val="20"/>
                <w:szCs w:val="20"/>
                <w:lang w:val="en-GB"/>
              </w:rPr>
              <w:instrText xml:space="preserve"> ADDIN ZOTERO_ITEM CSL_CITATION {"citationID":"fTPgvFHU","properties":{"formattedCitation":"{\\rtf [79]\\uc0\\u8211{}[84]}","plainCitation":"[79]–[84]"},"citationItems":[{"id":"ITEM-1","uris":["http://www.mendeley.com/documents/?uuid=e6c44f7f-1f8a-495c-902c-cfa5f3c2f386"],"uri":["http://www.mendeley.com/documents/?uuid=e6c44f7f-1f8a-495c-902c-cfa5f3c2f386"],"itemData":{"author":[{"dropping-particle":"","family":"Casey","given":"KD","non-dropping-particle":"","parse-names":false,"suffix":""},{"dropping-particle":"","family":"Gates","given":"RS","non-dropping-particle":"","parse-names":false,"suffix":""},{"dropping-particle":"","family":"Wheeler","given":"EF","non-dropping-particle":"","parse-names":false,"suffix":""},{"dropping-particle":"","family":"Zajaczkowski","given":"JL","non-dropping-particle":"","parse-names":false,"suffix":""},{"dropping-particle":"","family":"Topper","given":"PA","non-dropping-particle":"","parse-names":false,"suffix":""},{"dropping-particle":"","family":"Xin","given":"H","non-dropping-particle":"","parse-names":false,"suffix":""},{"dropping-particle":"","family":"Liang","given":"Y","non-dropping-particle":"","parse-names":false,"suffix":""}],"container-title":"International Symposium on Gaseous and Odour Emissions from Animal Production Facilities","id":"ITEM-1","issued":{"date-parts":[["2003"]]},"page":"1-10","publisher-place":"Horsens, Jutland, Denmark","title":"Ammonia emissions from broiler houses in Kentucky during winter","type":"paper-conference"}},{"id":"ITEM-2","uris":["http://www.mendeley.com/documents/?uuid=19fa6bcd-71d6-4c4f-8384-b4f18d5ff9ef"],"uri":["http://www.mendeley.com/documents/?uuid=19fa6bcd-71d6-4c4f-8384-b4f18d5ff9ef"],"itemData":{"author":[{"dropping-particle":"","family":"Gates","given":"RS","non-dropping-particle":"","parse-names":false,"suffix":""},{"dropping-particle":"","family":"Casey","given":"KD","non-dropping-particle":"","parse-names":false,"suffix":""},{"dropping-particle":"","family":"Wheeler","given":"EF","non-dropping-particle":"","parse-names":false,"suffix":""},{"dropping-particle":"","family":"Xin","given":"H","non-dropping-particle":"","parse-names":false,"suffix":""},{"dropping-particle":"","family":"Pescatore","given":"AJ","non-dropping-particle":"","parse-names":false,"suffix":""}],"container-title":"Atmospheric Environment","id":"ITEM-2","issued":{"date-parts":[["2008"]]},"page":"3342-3350","title":"US broiler housing ammonia emissions inventory","type":"article-journal","volume":"42.14"}},{"id":"ITEM-3","uris":["http://www.mendeley.com/documents/?uuid=1dea7f6c-da5f-414e-83d3-6d17611a2c21"],"uri":["http://www.mendeley.com/documents/?uuid=1dea7f6c-da5f-414e-83d3-6d17611a2c21"],"itemData":{"author":[{"dropping-particle":"","family":"Coufal","given":"CD","non-dropping-particle":"","parse-names":false,"suffix":""},{"dropping-particle":"","family":"Chavez","given":"C","non-dropping-particle":"","parse-names":false,"suffix":""},{"dropping-particle":"","family":"Niemeyer","given":"PR","non-dropping-particle":"","parse-names":false,"suffix":""},{"dropping-particle":"","family":"Carey","given":"JB","non-dropping-particle":"","parse-names":false,"suffix":""}],"container-title":"Poultry science","id":"ITEM-3","issued":{"date-parts":[["2006"]]},"page":"398-403","title":"Measurement of broiler litter production rates and nutrient content using recycled litter","type":"article-journal","volume":"85.3"}},{"id":"ITEM-4","uris":["http://www.mendeley.com/documents/?uuid=d9095475-69cc-4c78-a270-dd8d7d03315e"],"uri":["http://www.mendeley.com/documents/?uuid=d9095475-69cc-4c78-a270-dd8d7d03315e"],"itemData":{"author":[{"dropping-particle":"","family":"Lacey","given":"RE","non-dropping-particle":"","parse-names":false,"suffix":""},{"dropping-particle":"","family":"Redwine","given":"JS","non-dropping-particle":"","parse-names":false,"suffix":""},{"dropping-particle":"","family":"Parnell","given":"CB","non-dropping-particle":"","parse-names":false,"suffix":""}],"container-title":"Transactions of the ASAE","id":"ITEM-4","issued":{"date-parts":[["2003"]]},"page":"1203-1214","title":"Particulate matter and ammonia emission factors for tunnel-ventilated broiler production houses in the southern US","type":"article-journal","volume":"46.4"}},{"id":495,"uris":["http://zotero.org/users/3430063/items/HQJUNKWW"],"uri":["http://zotero.org/users/3430063/items/HQJUNKWW"],"itemData":{"id":495,"type":"report","title":"National Air Emissions Monitoring Study: Emissions data from Two Manure Belt Layer Houses in Indiana - Site IN2B","publisher":"Purdue University","publisher-place":"West Lafayette, IN","genre":"Final Report","event-place":"West Lafayette, IN","author":[{"family":"Ni","given":"J. Q."},{"family":"Diehl","given":"C. A."},{"family":"Chai","given":"Lilong"},{"family":"Bogan","given":"Bill W."},{"family":"Cortus","given":"E. L."},{"family":"Lim","given":"T. T."},{"family":"Heber","given":"A. J."}],"issued":{"date-parts":[["2010"]]}}},{"id":492,"uris":["http://zotero.org/users/3430063/items/JUMTRABX"],"uri":["http://zotero.org/users/3430063/items/JUMTRABX"],"itemData":{"id":492,"type":"article-journal","title":"Characteristics of ammonia, hydrogen sulfide, carbon dioxide, and particulate matter concentrations in high-rise and manure-belt layer hen houses","container-title":"Atmospheric Environment","page":"165-174","volume":"57","source":"ScienceDirect","abstract":"Indoor air pollutants at high concentrations in poultry houses can potentially affect workers' health, and animal welfare and productivity. This paper presents research results of a 2-year continuous monitoring of ammonia (NH3), carbon dioxide (CO2), hydrogen sulfide (H2S), and particulate matter (PM) concentrations from to date the most comprehensive study on a single farm in two 180,000-bird high-rise (HR) and two 200,000-bird manure-belt (MB) layer hen houses located in Indiana, USA. Air was sampled at ventilation fans of the mechanically-ventilated houses. Concentrations of NH3 and CO2 were measured with photoacoustic multi-gas monitors. Concentrations of H2S and PM10 were monitored with pulsed fluorescence analyzers and Tapered Element Oscillating Microbalances (TEOM), respectively. The 2-year mean ± standard deviation concentrations at ventilation fans of the four layer hen houses were 48.9 ± 39 and 51.9 ± 40.7 ppm in HR, and 13.3 ± 9.1 and 12.9 ± 10.5 ppm in MB for NH3; 26.4 ± 17.6 and 24.9 ± 19 ppb in HR, 40.0 ± 21.1 and 41.2 ± 31.5 ppb in MB for H2S; 1755 ± 848 and 1804 ± 887 ppm in HR, and 2295 ± 871 and 2285 ± 946 ppm in MB for CO2; and 540 ± 303 and 552 ± 338 μg m−3 in HR, and 415 ± 428 and 761 ± 661 μg m−3 in MB for PM10. Compared with the MB houses, concentrations of the HR houses were higher for NH3, and lower for CO2, H2S, and PM10 (P &amp;lt; 0.05). High concentrations of NH3 detected in winter represent potential challenges to workers' health and animal welfare. Variations in pollutant concentrations at the exhaust fans were affected by outdoor temperature, ventilation, bird condition, and farm operation. A new weekly variation, characterized by significantly lower PM10 concentrations on Sundays, was identified and was related to the weekly schedule of house operational activities.","DOI":"10.1016/j.atmosenv.2012.04.023","ISSN":"1352-2310","journalAbbreviation":"Atmospheric Environment","author":[{"family":"Ni","given":"Ji-Qin"},{"family":"Chai","given":"Lilong"},{"family":"Chen","given":"Lide"},{"family":"Bogan","given":"Bill W."},{"family":"Wang","given":"Kaiying"},{"family":"Cortus","given":"Erin L."},{"family":"Heber","given":"Albert J."},{"family":"Lim","given":"Teng-Teeh"},{"family":"Diehl","given":"Claude A."}],"issued":{"date-parts":[["2012",9]]}}}],"schema":"https://github.com/citation-style-language/schema/raw/master/csl-citation.json"} </w:instrText>
            </w:r>
            <w:r w:rsidRPr="0002388C">
              <w:rPr>
                <w:rFonts w:ascii="Times New Roman" w:hAnsi="Times New Roman" w:cs="Times New Roman"/>
                <w:sz w:val="20"/>
                <w:szCs w:val="20"/>
                <w:lang w:val="en-GB"/>
              </w:rPr>
              <w:fldChar w:fldCharType="separate"/>
            </w:r>
            <w:r w:rsidRPr="0002388C">
              <w:rPr>
                <w:rFonts w:ascii="Times New Roman" w:hAnsi="Times New Roman" w:cs="Times New Roman"/>
                <w:sz w:val="20"/>
                <w:szCs w:val="20"/>
              </w:rPr>
              <w:t>[79]–[84]</w:t>
            </w:r>
            <w:r w:rsidRPr="0002388C">
              <w:rPr>
                <w:rFonts w:ascii="Times New Roman" w:hAnsi="Times New Roman" w:cs="Times New Roman"/>
                <w:sz w:val="20"/>
                <w:szCs w:val="20"/>
                <w:lang w:val="en-GB"/>
              </w:rPr>
              <w:fldChar w:fldCharType="end"/>
            </w:r>
          </w:p>
          <w:p w14:paraId="1471BD2F" w14:textId="77777777" w:rsidR="00CB687A" w:rsidRPr="0002388C" w:rsidRDefault="00CB687A" w:rsidP="00CB687A">
            <w:pPr>
              <w:spacing w:after="0" w:line="240" w:lineRule="auto"/>
              <w:rPr>
                <w:rFonts w:ascii="Times New Roman" w:hAnsi="Times New Roman" w:cs="Times New Roman"/>
                <w:sz w:val="20"/>
                <w:szCs w:val="20"/>
                <w:lang w:val="en-GB"/>
              </w:rPr>
            </w:pPr>
          </w:p>
        </w:tc>
      </w:tr>
      <w:tr w:rsidR="00CB687A" w:rsidRPr="0002388C" w14:paraId="7E20CD42" w14:textId="77777777" w:rsidTr="00CB687A">
        <w:trPr>
          <w:trHeight w:val="269"/>
        </w:trPr>
        <w:tc>
          <w:tcPr>
            <w:tcW w:w="1565" w:type="dxa"/>
            <w:tcBorders>
              <w:top w:val="single" w:sz="4" w:space="0" w:color="auto"/>
            </w:tcBorders>
            <w:shd w:val="clear" w:color="auto" w:fill="auto"/>
            <w:vAlign w:val="center"/>
          </w:tcPr>
          <w:p w14:paraId="6A18C9B8" w14:textId="77777777" w:rsidR="00CB687A" w:rsidRPr="0002388C" w:rsidRDefault="00CB687A" w:rsidP="00CB687A">
            <w:pPr>
              <w:spacing w:after="0" w:line="240" w:lineRule="auto"/>
              <w:jc w:val="center"/>
              <w:rPr>
                <w:rFonts w:ascii="Times New Roman" w:hAnsi="Times New Roman" w:cs="Times New Roman"/>
                <w:bCs/>
                <w:sz w:val="20"/>
                <w:szCs w:val="20"/>
              </w:rPr>
            </w:pPr>
            <w:r w:rsidRPr="0002388C">
              <w:rPr>
                <w:rFonts w:ascii="Times New Roman" w:hAnsi="Times New Roman" w:cs="Times New Roman"/>
                <w:bCs/>
                <w:sz w:val="20"/>
                <w:szCs w:val="20"/>
              </w:rPr>
              <w:t>Storage</w:t>
            </w:r>
          </w:p>
        </w:tc>
        <w:tc>
          <w:tcPr>
            <w:tcW w:w="2665" w:type="dxa"/>
            <w:tcBorders>
              <w:top w:val="single" w:sz="4" w:space="0" w:color="auto"/>
            </w:tcBorders>
            <w:shd w:val="clear" w:color="auto" w:fill="auto"/>
            <w:vAlign w:val="center"/>
          </w:tcPr>
          <w:p w14:paraId="53FF7A86" w14:textId="77777777" w:rsidR="00CB687A" w:rsidRPr="0002388C" w:rsidRDefault="00CB687A" w:rsidP="00CB687A">
            <w:pPr>
              <w:spacing w:after="0" w:line="240" w:lineRule="auto"/>
              <w:jc w:val="center"/>
              <w:rPr>
                <w:rFonts w:ascii="Times New Roman" w:hAnsi="Times New Roman" w:cs="Times New Roman"/>
                <w:bCs/>
                <w:sz w:val="20"/>
                <w:szCs w:val="20"/>
              </w:rPr>
            </w:pPr>
            <w:r w:rsidRPr="0002388C">
              <w:rPr>
                <w:rFonts w:ascii="Times New Roman" w:hAnsi="Times New Roman" w:cs="Times New Roman"/>
                <w:bCs/>
                <w:sz w:val="20"/>
                <w:szCs w:val="20"/>
              </w:rPr>
              <w:t>Dairy Cattle</w:t>
            </w:r>
          </w:p>
          <w:p w14:paraId="0B0C48FD" w14:textId="77777777" w:rsidR="00CB687A" w:rsidRPr="0002388C" w:rsidRDefault="00CB687A" w:rsidP="00CB687A">
            <w:pPr>
              <w:spacing w:after="0" w:line="240" w:lineRule="auto"/>
              <w:jc w:val="center"/>
              <w:rPr>
                <w:rFonts w:ascii="Times New Roman" w:hAnsi="Times New Roman" w:cs="Times New Roman"/>
                <w:bCs/>
                <w:sz w:val="20"/>
                <w:szCs w:val="20"/>
              </w:rPr>
            </w:pPr>
            <w:r w:rsidRPr="0002388C">
              <w:rPr>
                <w:rFonts w:ascii="Times New Roman" w:hAnsi="Times New Roman" w:cs="Times New Roman"/>
                <w:bCs/>
                <w:sz w:val="20"/>
                <w:szCs w:val="20"/>
              </w:rPr>
              <w:t>Swine</w:t>
            </w:r>
          </w:p>
        </w:tc>
        <w:tc>
          <w:tcPr>
            <w:tcW w:w="3330" w:type="dxa"/>
            <w:tcBorders>
              <w:top w:val="single" w:sz="4" w:space="0" w:color="auto"/>
            </w:tcBorders>
            <w:shd w:val="clear" w:color="auto" w:fill="auto"/>
            <w:vAlign w:val="center"/>
          </w:tcPr>
          <w:p w14:paraId="7158D15F" w14:textId="77777777" w:rsidR="00CB687A" w:rsidRPr="0002388C" w:rsidRDefault="00CB687A" w:rsidP="00CB687A">
            <w:pPr>
              <w:spacing w:after="0" w:line="240" w:lineRule="auto"/>
              <w:jc w:val="center"/>
              <w:rPr>
                <w:rFonts w:ascii="Times New Roman" w:hAnsi="Times New Roman" w:cs="Times New Roman"/>
                <w:bCs/>
                <w:sz w:val="20"/>
                <w:szCs w:val="20"/>
              </w:rPr>
            </w:pPr>
            <w:r w:rsidRPr="0002388C">
              <w:rPr>
                <w:rFonts w:ascii="Times New Roman" w:hAnsi="Times New Roman" w:cs="Times New Roman"/>
                <w:bCs/>
                <w:sz w:val="20"/>
                <w:szCs w:val="20"/>
              </w:rPr>
              <w:t xml:space="preserve">Resistance parameters </w:t>
            </w:r>
            <w:r w:rsidRPr="0002388C">
              <w:rPr>
                <w:rFonts w:ascii="Times New Roman" w:hAnsi="Times New Roman" w:cs="Times New Roman"/>
                <w:bCs/>
                <w:i/>
                <w:sz w:val="20"/>
                <w:szCs w:val="20"/>
              </w:rPr>
              <w:t>S</w:t>
            </w:r>
            <w:r w:rsidRPr="0002388C">
              <w:rPr>
                <w:rFonts w:ascii="Times New Roman" w:hAnsi="Times New Roman" w:cs="Times New Roman"/>
                <w:bCs/>
                <w:i/>
                <w:sz w:val="20"/>
                <w:szCs w:val="20"/>
                <w:vertAlign w:val="subscript"/>
              </w:rPr>
              <w:t>1</w:t>
            </w:r>
            <w:r w:rsidRPr="0002388C">
              <w:rPr>
                <w:rFonts w:ascii="Times New Roman" w:hAnsi="Times New Roman" w:cs="Times New Roman"/>
                <w:bCs/>
                <w:i/>
                <w:sz w:val="20"/>
                <w:szCs w:val="20"/>
              </w:rPr>
              <w:t>, S</w:t>
            </w:r>
            <w:r w:rsidRPr="0002388C">
              <w:rPr>
                <w:rFonts w:ascii="Times New Roman" w:hAnsi="Times New Roman" w:cs="Times New Roman"/>
                <w:bCs/>
                <w:i/>
                <w:sz w:val="20"/>
                <w:szCs w:val="20"/>
                <w:vertAlign w:val="subscript"/>
              </w:rPr>
              <w:t>2</w:t>
            </w:r>
          </w:p>
        </w:tc>
        <w:tc>
          <w:tcPr>
            <w:tcW w:w="1879" w:type="dxa"/>
            <w:tcBorders>
              <w:top w:val="single" w:sz="4" w:space="0" w:color="auto"/>
            </w:tcBorders>
            <w:shd w:val="clear" w:color="auto" w:fill="auto"/>
            <w:vAlign w:val="center"/>
          </w:tcPr>
          <w:p w14:paraId="776523F1" w14:textId="77777777" w:rsidR="00CB687A" w:rsidRPr="0002388C" w:rsidRDefault="00CB687A" w:rsidP="00CB687A">
            <w:pPr>
              <w:spacing w:after="0" w:line="240" w:lineRule="auto"/>
              <w:jc w:val="center"/>
              <w:rPr>
                <w:rFonts w:ascii="Times New Roman" w:hAnsi="Times New Roman" w:cs="Times New Roman"/>
                <w:bCs/>
                <w:sz w:val="20"/>
                <w:szCs w:val="20"/>
              </w:rPr>
            </w:pPr>
            <w:r w:rsidRPr="0002388C">
              <w:rPr>
                <w:rFonts w:ascii="Times New Roman" w:hAnsi="Times New Roman" w:cs="Times New Roman"/>
                <w:sz w:val="20"/>
                <w:szCs w:val="20"/>
                <w:lang w:val="en-GB"/>
              </w:rPr>
              <w:fldChar w:fldCharType="begin" w:fldLock="1"/>
            </w:r>
            <w:r w:rsidRPr="0002388C">
              <w:rPr>
                <w:rFonts w:ascii="Times New Roman" w:hAnsi="Times New Roman" w:cs="Times New Roman"/>
                <w:sz w:val="20"/>
                <w:szCs w:val="20"/>
                <w:lang w:val="en-GB"/>
              </w:rPr>
              <w:instrText xml:space="preserve"> ADDIN ZOTERO_ITEM CSL_CITATION {"citationID":"zq6iTjW0","properties":{"formattedCitation":"{\\rtf [85]\\uc0\\u8211{}[90]}","plainCitation":"[85]–[90]"},"citationItems":[{"id":"ITEM-1","uris":["http://www.mendeley.com/documents/?uuid=e96321ef-8fa9-4146-8cf9-496b43d47545"],"uri":["http://www.mendeley.com/documents/?uuid=e96321ef-8fa9-4146-8cf9-496b43d47545"],"itemData":{"author":[{"dropping-particle":"","family":"Harper","given":"LA","non-dropping-particle":"","parse-names":false,"suffix":""},{"dropping-particle":"","family":"Sharpe","given":"RR","non-dropping-particle":"","parse-names":false,"suffix":""}],"container-title":"Final Report, Div. of Air Quality, NC Dept. of Environment and Natural Resources","id":"ITEM-1","issued":{"date-parts":[["1998"]]},"publisher-place":"Raleigh, NC","title":"Ammonia emissions from swine waste lagoons in the southeastern US coastal plains","type":"report"}},{"id":"ITEM-2","uris":["http://www.mendeley.com/documents/?uuid=a6d39274-534d-403a-b7e6-4ba426c0e04e"],"uri":["http://www.mendeley.com/documents/?uuid=a6d39274-534d-403a-b7e6-4ba426c0e04e"],"itemData":{"author":[{"dropping-particle":"","family":"Lim","given":"TT","non-dropping-particle":"","parse-names":false,"suffix":""},{"dropping-particle":"","family":"Heber","given":"AJ","non-dropping-particle":"","parse-names":false,"suffix":""},{"dropping-particle":"","family":"Ni","given":"JQ","non-dropping-particle":"","parse-names":false,"suffix":""},{"dropping-particle":"","family":"Sutton","given":"AL","non-dropping-particle":"","parse-names":false,"suffix":""},{"dropping-particle":"","family":"Shao","given":"P","non-dropping-particle":"","parse-names":false,"suffix":""}],"container-title":"Journal of environmental quality","id":"ITEM-2","issued":{"date-parts":[["2003"]]},"page":"406-416","title":"Odor and gas release from anaerobic treatment lagoons for swine manure","type":"article-journal","volume":"32.3"}},{"id":"ITEM-3","uris":["http://www.mendeley.com/documents/?uuid=7fffa628-75be-4f3c-8837-0b84eb44bd76"],"uri":["http://www.mendeley.com/documents/?uuid=7fffa628-75be-4f3c-8837-0b84eb44bd76"],"itemData":{"author":[{"dropping-particle":"","family":"Osada","given":"T","non-dropping-particle":"","parse-names":false,"suffix":""},{"dropping-particle":"","family":"Kuroda","given":"K","non-dropping-particle":"","parse-names":false,"suffix":""},{"dropping-particle":"","family":"Yonaga","given":"M","non-dropping-particle":"","parse-names":false,"suffix":""}],"container-title":"Journal of material cycles and waste management","id":"ITEM-3","issued":{"date-parts":[["2000"]]},"page":"51-56","title":"Determination of nitrous oxide, methane, and ammonia emissions from a swine waste composting process","type":"article-journal","volume":"2.1"}},{"id":"ITEM-4","uris":["http://www.mendeley.com/documents/?uuid=b77da92a-2e94-4920-abcf-df2f97d27b51"],"uri":["http://www.mendeley.com/documents/?uuid=b77da92a-2e94-4920-abcf-df2f97d27b51"],"itemData":{"author":[{"dropping-particle":"","family":"Portejoie","given":"S","non-dropping-particle":"","parse-names":false,"suffix":""},{"dropping-particle":"","family":"Martinez","given":"J","non-dropping-particle":"","parse-names":false,"suffix":""},{"dropping-particle":"","family":"Guiziou","given":"F","non-dropping-particle":"","parse-names":false,"suffix":""},{"dropping-particle":"","family":"Coste","given":"CM","non-dropping-particle":"","parse-names":false,"suffix":""}],"container-title":"Bioresource Technology","id":"ITEM-4","issued":{"date-parts":[["2003"]]},"page":"199-207","title":"Effect of covering pig slurry stores on the ammonia emission processes","type":"article-journal","volume":"87.3"}},{"id":"ITEM-5","uris":["http://www.mendeley.com/documents/?uuid=49fe3b3d-43d7-42c8-a677-a55b7610d177"],"uri":["http://www.mendeley.com/documents/?uuid=49fe3b3d-43d7-42c8-a677-a55b7610d177"],"itemData":{"author":[{"dropping-particle":"","family":"Visscher","given":"AD","non-dropping-particle":"","parse-names":false,"suffix":""},{"dropping-particle":"","family":"Harper","given":"LA","non-dropping-particle":"","parse-names":false,"suffix":""},{"dropping-particle":"","family":"Westerman","given":"PW","non-dropping-particle":"","parse-names":false,"suffix":""},{"dropping-particle":"","family":"Liang","given":"Z","non-dropping-particle":"","parse-names":false,"suffix":""},{"dropping-particle":"","family":"Arogo","given":"J","non-dropping-particle":"","parse-names":false,"suffix":""},{"dropping-particle":"","family":"Sharpe","given":"RR","non-dropping-particle":"","parse-names":false,"suffix":""},{"dropping-particle":"","family":"VanCleemput","given":"O","non-dropping-particle":"","parse-names":false,"suffix":""}],"container-title":"Journal of Applied Meteorology","id":"ITEM-5","issued":{"date-parts":[["2002"]]},"page":"426-433","title":"Ammonia emissions from anaerobic swine lagoons: Model development","type":"article-journal","volume":"41.4"}},{"id":"ITEM-6","uris":["http://www.mendeley.com/documents/?uuid=5a3aeda6-745a-4a09-9597-17056e67ed18"],"uri":["http://www.mendeley.com/documents/?uuid=5a3aeda6-745a-4a09-9597-17056e67ed18"],"itemData":{"author":[{"dropping-particle":"","family":"Zahn","given":"JA","non-dropping-particle":"","parse-names":false,"suffix":""},{"dropping-particle":"","family":"Hatfield","given":"JL","non-dropping-particle":"","parse-names":false,"suffix":""},{"dropping-particle":"","family":"Do","given":"YS","non-dropping-particle":"","parse-names":false,"suffix":""},{"dropping-particle":"","family":"DiSpirito","given":"AA","non-dropping-particle":"","parse-names":false,"suffix":""}],"container-title":"Proceedings of the Water Environment Federation","id":"ITEM-6","issued":{"date-parts":[["2000"]]},"page":"609-634","title":"Air pollution from swine production facilities differing in waste management practice","type":"article-journal","volume":"3"}}],"schema":"https://github.com/citation-style-language/schema/raw/master/csl-citation.json"} </w:instrText>
            </w:r>
            <w:r w:rsidRPr="0002388C">
              <w:rPr>
                <w:rFonts w:ascii="Times New Roman" w:hAnsi="Times New Roman" w:cs="Times New Roman"/>
                <w:sz w:val="20"/>
                <w:szCs w:val="20"/>
                <w:lang w:val="en-GB"/>
              </w:rPr>
              <w:fldChar w:fldCharType="separate"/>
            </w:r>
            <w:r w:rsidRPr="0002388C">
              <w:rPr>
                <w:rFonts w:ascii="Times New Roman" w:hAnsi="Times New Roman" w:cs="Times New Roman"/>
                <w:sz w:val="20"/>
                <w:szCs w:val="20"/>
              </w:rPr>
              <w:t>[85]–[90]</w:t>
            </w:r>
            <w:r w:rsidRPr="0002388C">
              <w:rPr>
                <w:rFonts w:ascii="Times New Roman" w:hAnsi="Times New Roman" w:cs="Times New Roman"/>
                <w:sz w:val="20"/>
                <w:szCs w:val="20"/>
                <w:lang w:val="en-GB"/>
              </w:rPr>
              <w:fldChar w:fldCharType="end"/>
            </w:r>
          </w:p>
        </w:tc>
      </w:tr>
      <w:tr w:rsidR="00CB687A" w:rsidRPr="0002388C" w14:paraId="0F73634E" w14:textId="77777777" w:rsidTr="00CB687A">
        <w:trPr>
          <w:trHeight w:val="154"/>
        </w:trPr>
        <w:tc>
          <w:tcPr>
            <w:tcW w:w="1565" w:type="dxa"/>
            <w:tcBorders>
              <w:top w:val="single" w:sz="4" w:space="0" w:color="auto"/>
              <w:bottom w:val="single" w:sz="4" w:space="0" w:color="auto"/>
            </w:tcBorders>
            <w:shd w:val="clear" w:color="auto" w:fill="auto"/>
            <w:vAlign w:val="center"/>
          </w:tcPr>
          <w:p w14:paraId="4B6F4ECB" w14:textId="77777777" w:rsidR="00CB687A" w:rsidRPr="0002388C" w:rsidRDefault="00CB687A" w:rsidP="00CB687A">
            <w:pPr>
              <w:spacing w:after="0" w:line="240" w:lineRule="auto"/>
              <w:jc w:val="center"/>
              <w:rPr>
                <w:rFonts w:ascii="Times New Roman" w:hAnsi="Times New Roman" w:cs="Times New Roman"/>
                <w:bCs/>
                <w:sz w:val="20"/>
                <w:szCs w:val="20"/>
              </w:rPr>
            </w:pPr>
            <w:r w:rsidRPr="0002388C">
              <w:rPr>
                <w:rFonts w:ascii="Times New Roman" w:hAnsi="Times New Roman" w:cs="Times New Roman"/>
                <w:bCs/>
                <w:sz w:val="20"/>
                <w:szCs w:val="20"/>
              </w:rPr>
              <w:t>Application</w:t>
            </w:r>
          </w:p>
        </w:tc>
        <w:tc>
          <w:tcPr>
            <w:tcW w:w="2665" w:type="dxa"/>
            <w:tcBorders>
              <w:top w:val="single" w:sz="4" w:space="0" w:color="auto"/>
              <w:bottom w:val="single" w:sz="4" w:space="0" w:color="auto"/>
            </w:tcBorders>
            <w:shd w:val="clear" w:color="auto" w:fill="auto"/>
            <w:vAlign w:val="center"/>
          </w:tcPr>
          <w:p w14:paraId="082E984B" w14:textId="77777777" w:rsidR="00CB687A" w:rsidRPr="0002388C" w:rsidRDefault="00CB687A" w:rsidP="00CB687A">
            <w:pPr>
              <w:spacing w:after="0" w:line="240" w:lineRule="auto"/>
              <w:jc w:val="center"/>
              <w:rPr>
                <w:rFonts w:ascii="Times New Roman" w:hAnsi="Times New Roman" w:cs="Times New Roman"/>
                <w:bCs/>
                <w:sz w:val="20"/>
                <w:szCs w:val="20"/>
              </w:rPr>
            </w:pPr>
            <w:r w:rsidRPr="0002388C">
              <w:rPr>
                <w:rFonts w:ascii="Times New Roman" w:hAnsi="Times New Roman" w:cs="Times New Roman"/>
                <w:bCs/>
                <w:sz w:val="20"/>
                <w:szCs w:val="20"/>
              </w:rPr>
              <w:t>Cattle: Beef &amp; Dairy</w:t>
            </w:r>
          </w:p>
          <w:p w14:paraId="7E9520DA" w14:textId="77777777" w:rsidR="00CB687A" w:rsidRPr="0002388C" w:rsidRDefault="00CB687A" w:rsidP="00CB687A">
            <w:pPr>
              <w:spacing w:after="0" w:line="240" w:lineRule="auto"/>
              <w:jc w:val="center"/>
              <w:rPr>
                <w:rFonts w:ascii="Times New Roman" w:hAnsi="Times New Roman" w:cs="Times New Roman"/>
                <w:bCs/>
                <w:sz w:val="20"/>
                <w:szCs w:val="20"/>
              </w:rPr>
            </w:pPr>
            <w:r w:rsidRPr="0002388C">
              <w:rPr>
                <w:rFonts w:ascii="Times New Roman" w:hAnsi="Times New Roman" w:cs="Times New Roman"/>
                <w:bCs/>
                <w:sz w:val="20"/>
                <w:szCs w:val="20"/>
              </w:rPr>
              <w:t>Swine</w:t>
            </w:r>
          </w:p>
          <w:p w14:paraId="3A1A4075" w14:textId="77777777" w:rsidR="00CB687A" w:rsidRPr="0002388C" w:rsidRDefault="00CB687A" w:rsidP="00CB687A">
            <w:pPr>
              <w:spacing w:after="0" w:line="240" w:lineRule="auto"/>
              <w:jc w:val="center"/>
              <w:rPr>
                <w:rFonts w:ascii="Times New Roman" w:hAnsi="Times New Roman" w:cs="Times New Roman"/>
                <w:bCs/>
                <w:sz w:val="20"/>
                <w:szCs w:val="20"/>
              </w:rPr>
            </w:pPr>
            <w:r w:rsidRPr="0002388C">
              <w:rPr>
                <w:rFonts w:ascii="Times New Roman" w:hAnsi="Times New Roman" w:cs="Times New Roman"/>
                <w:bCs/>
                <w:sz w:val="20"/>
                <w:szCs w:val="20"/>
              </w:rPr>
              <w:t>Poultry: Broiler &amp; Layer</w:t>
            </w:r>
          </w:p>
        </w:tc>
        <w:tc>
          <w:tcPr>
            <w:tcW w:w="3330" w:type="dxa"/>
            <w:tcBorders>
              <w:top w:val="single" w:sz="4" w:space="0" w:color="auto"/>
              <w:bottom w:val="single" w:sz="4" w:space="0" w:color="auto"/>
            </w:tcBorders>
            <w:shd w:val="clear" w:color="auto" w:fill="auto"/>
            <w:vAlign w:val="center"/>
          </w:tcPr>
          <w:p w14:paraId="1C27ACAF" w14:textId="77777777" w:rsidR="00CB687A" w:rsidRPr="0002388C" w:rsidRDefault="00CB687A" w:rsidP="00CB687A">
            <w:pPr>
              <w:spacing w:after="0" w:line="240" w:lineRule="auto"/>
              <w:jc w:val="center"/>
              <w:rPr>
                <w:rFonts w:ascii="Times New Roman" w:hAnsi="Times New Roman" w:cs="Times New Roman"/>
                <w:bCs/>
                <w:sz w:val="20"/>
                <w:szCs w:val="20"/>
              </w:rPr>
            </w:pPr>
            <w:r w:rsidRPr="0002388C">
              <w:rPr>
                <w:rFonts w:ascii="Times New Roman" w:hAnsi="Times New Roman" w:cs="Times New Roman"/>
                <w:bCs/>
                <w:sz w:val="20"/>
                <w:szCs w:val="20"/>
              </w:rPr>
              <w:t xml:space="preserve">Resistance parameters </w:t>
            </w:r>
            <w:r w:rsidRPr="0002388C">
              <w:rPr>
                <w:rFonts w:ascii="Times New Roman" w:hAnsi="Times New Roman" w:cs="Times New Roman"/>
                <w:bCs/>
                <w:i/>
                <w:sz w:val="20"/>
                <w:szCs w:val="20"/>
              </w:rPr>
              <w:t>A</w:t>
            </w:r>
            <w:r w:rsidRPr="0002388C">
              <w:rPr>
                <w:rFonts w:ascii="Times New Roman" w:hAnsi="Times New Roman" w:cs="Times New Roman"/>
                <w:bCs/>
                <w:i/>
                <w:sz w:val="20"/>
                <w:szCs w:val="20"/>
                <w:vertAlign w:val="subscript"/>
              </w:rPr>
              <w:t>1</w:t>
            </w:r>
            <w:r w:rsidRPr="0002388C">
              <w:rPr>
                <w:rFonts w:ascii="Times New Roman" w:hAnsi="Times New Roman" w:cs="Times New Roman"/>
                <w:bCs/>
                <w:i/>
                <w:sz w:val="20"/>
                <w:szCs w:val="20"/>
              </w:rPr>
              <w:t>,A</w:t>
            </w:r>
            <w:r w:rsidRPr="0002388C">
              <w:rPr>
                <w:rFonts w:ascii="Times New Roman" w:hAnsi="Times New Roman" w:cs="Times New Roman"/>
                <w:bCs/>
                <w:i/>
                <w:sz w:val="20"/>
                <w:szCs w:val="20"/>
                <w:vertAlign w:val="subscript"/>
              </w:rPr>
              <w:t>2</w:t>
            </w:r>
            <w:r w:rsidRPr="0002388C">
              <w:rPr>
                <w:rFonts w:ascii="Times New Roman" w:hAnsi="Times New Roman" w:cs="Times New Roman"/>
                <w:bCs/>
                <w:i/>
                <w:sz w:val="20"/>
                <w:szCs w:val="20"/>
              </w:rPr>
              <w:t>, A</w:t>
            </w:r>
            <w:r w:rsidRPr="0002388C">
              <w:rPr>
                <w:rFonts w:ascii="Times New Roman" w:hAnsi="Times New Roman" w:cs="Times New Roman"/>
                <w:bCs/>
                <w:i/>
                <w:sz w:val="20"/>
                <w:szCs w:val="20"/>
                <w:vertAlign w:val="subscript"/>
              </w:rPr>
              <w:t>3</w:t>
            </w:r>
          </w:p>
        </w:tc>
        <w:tc>
          <w:tcPr>
            <w:tcW w:w="1879" w:type="dxa"/>
            <w:tcBorders>
              <w:top w:val="single" w:sz="4" w:space="0" w:color="auto"/>
              <w:bottom w:val="single" w:sz="4" w:space="0" w:color="auto"/>
            </w:tcBorders>
            <w:shd w:val="clear" w:color="auto" w:fill="auto"/>
            <w:vAlign w:val="center"/>
          </w:tcPr>
          <w:p w14:paraId="391889CB" w14:textId="77777777" w:rsidR="00CB687A" w:rsidRPr="0002388C" w:rsidRDefault="00CB687A" w:rsidP="00CB687A">
            <w:pPr>
              <w:spacing w:after="0" w:line="240" w:lineRule="auto"/>
              <w:rPr>
                <w:rFonts w:ascii="Times New Roman" w:hAnsi="Times New Roman" w:cs="Times New Roman"/>
                <w:sz w:val="20"/>
                <w:szCs w:val="20"/>
                <w:lang w:val="en-GB"/>
              </w:rPr>
            </w:pPr>
            <w:r w:rsidRPr="0002388C">
              <w:rPr>
                <w:rFonts w:ascii="Times New Roman" w:hAnsi="Times New Roman" w:cs="Times New Roman"/>
                <w:sz w:val="20"/>
                <w:szCs w:val="20"/>
                <w:lang w:val="en-GB"/>
              </w:rPr>
              <w:fldChar w:fldCharType="begin" w:fldLock="1"/>
            </w:r>
            <w:r w:rsidRPr="0002388C">
              <w:rPr>
                <w:rFonts w:ascii="Times New Roman" w:hAnsi="Times New Roman" w:cs="Times New Roman"/>
                <w:sz w:val="20"/>
                <w:szCs w:val="20"/>
                <w:lang w:val="en-GB"/>
              </w:rPr>
              <w:instrText xml:space="preserve"> ADDIN ZOTERO_ITEM CSL_CITATION {"citationID":"NZIsmM4s","properties":{"formattedCitation":"[91], [92]","plainCitation":"[91], [92]"},"citationItems":[{"id":"ITEM-1","uris":["http://www.mendeley.com/documents/?uuid=1e85091a-6a20-46dd-9dea-6a5c158a07af"],"uri":["http://www.mendeley.com/documents/?uuid=1e85091a-6a20-46dd-9dea-6a5c158a07af"],"itemData":{"author":[{"dropping-particle":"","family":"James","given":"KM","non-dropping-particle":"","parse-names":false,"suffix":""}],"id":"ITEM-1","issued":{"date-parts":[["2008"]]},"number-of-pages":"1-157","publisher":"North Carolina State University","title":"The development of US ammonia emission factors for use in process based modeling","type":"thesis"}},{"id":"ITEM-2","uris":["http://www.mendeley.com/documents/?uuid=791b651a-4c05-491d-b591-7a72a7bdc72d"],"uri":["http://www.mendeley.com/documents/?uuid=791b651a-4c05-491d-b591-7a72a7bdc72d"],"itemData":{"author":[{"dropping-particle":"","family":"McGinn","given":"SM","non-dropping-particle":"","parse-names":false,"suffix":""},{"dropping-particle":"","family":"Sommer","given":"SG","non-dropping-particle":"","parse-names":false,"suffix":""}],"container-title":"Canadian journal of soil science","id":"ITEM-2","issued":{"date-parts":[["2007"]]},"page":"345-352","title":"Ammonia emissions from land-applied beef cattle manure","type":"article-journal","volume":"87.3"}}],"schema":"https://github.com/citation-style-language/schema/raw/master/csl-citation.json"} </w:instrText>
            </w:r>
            <w:r w:rsidRPr="0002388C">
              <w:rPr>
                <w:rFonts w:ascii="Times New Roman" w:hAnsi="Times New Roman" w:cs="Times New Roman"/>
                <w:sz w:val="20"/>
                <w:szCs w:val="20"/>
                <w:lang w:val="en-GB"/>
              </w:rPr>
              <w:fldChar w:fldCharType="separate"/>
            </w:r>
            <w:r w:rsidRPr="0002388C">
              <w:rPr>
                <w:rFonts w:ascii="Times New Roman" w:hAnsi="Times New Roman" w:cs="Times New Roman"/>
                <w:sz w:val="20"/>
                <w:szCs w:val="20"/>
              </w:rPr>
              <w:t>[91], [92]</w:t>
            </w:r>
            <w:r w:rsidRPr="0002388C">
              <w:rPr>
                <w:rFonts w:ascii="Times New Roman" w:hAnsi="Times New Roman" w:cs="Times New Roman"/>
                <w:sz w:val="20"/>
                <w:szCs w:val="20"/>
                <w:lang w:val="en-GB"/>
              </w:rPr>
              <w:fldChar w:fldCharType="end"/>
            </w:r>
            <w:r w:rsidRPr="0002388C">
              <w:rPr>
                <w:rFonts w:ascii="Times New Roman" w:hAnsi="Times New Roman" w:cs="Times New Roman"/>
                <w:sz w:val="20"/>
                <w:szCs w:val="20"/>
                <w:lang w:val="en-GB"/>
              </w:rPr>
              <w:t xml:space="preserve">, </w:t>
            </w:r>
            <w:r w:rsidRPr="0002388C">
              <w:rPr>
                <w:rFonts w:ascii="Times New Roman" w:hAnsi="Times New Roman" w:cs="Times New Roman"/>
                <w:sz w:val="20"/>
                <w:szCs w:val="20"/>
                <w:lang w:val="en-GB"/>
              </w:rPr>
              <w:fldChar w:fldCharType="begin" w:fldLock="1"/>
            </w:r>
            <w:r w:rsidRPr="0002388C">
              <w:rPr>
                <w:rFonts w:ascii="Times New Roman" w:hAnsi="Times New Roman" w:cs="Times New Roman"/>
                <w:sz w:val="20"/>
                <w:szCs w:val="20"/>
                <w:lang w:val="en-GB"/>
              </w:rPr>
              <w:instrText xml:space="preserve"> ADDIN ZOTERO_ITEM CSL_CITATION {"citationID":"vr0wMHd0","properties":{"formattedCitation":"{\\rtf [93]\\uc0\\u8211{}[95]}","plainCitation":"[93]–[95]"},"citationItems":[{"id":"ITEM-1","uris":["http://www.mendeley.com/documents/?uuid=2fd2b4c2-418c-47e5-a065-b50b6f76f10f"],"uri":["http://www.mendeley.com/documents/?uuid=2fd2b4c2-418c-47e5-a065-b50b6f76f10f"],"itemData":{"author":[{"dropping-particle":"","family":"Chantigny","given":"MH","non-dropping-particle":"","parse-names":false,"suffix":""},{"dropping-particle":"","family":"Angers","given":"DA","non-dropping-particle":"","parse-names":false,"suffix":""},{"dropping-particle":"","family":"Rochette","given":"P","non-dropping-particle":"","parse-names":false,"suffix":""},{"dropping-particle":"","family":"Belanger","given":"G","non-dropping-particle":"","parse-names":false,"suffix":""},{"dropping-particle":"","family":"Cote","given":"D","non-dropping-particle":"","parse-names":false,"suffix":""}],"container-title":"Journal of Environmental Quality","id":"ITEM-1","issued":{"date-parts":[["2007"]]},"page":"1864-1872","title":"Gaseous nitrogen emissions and forage nitrogen uptake on soils fertilized with raw and treated swine manure","type":"article-journal","volume":"36.6"}},{"id":"ITEM-2","uris":["http://www.mendeley.com/documents/?uuid=5c68fd62-5e93-466b-8990-79590659d163"],"uri":["http://www.mendeley.com/documents/?uuid=5c68fd62-5e93-466b-8990-79590659d163"],"itemData":{"author":[{"dropping-particle":"","family":"Sharpe","given":"RR","non-dropping-particle":"","parse-names":false,"suffix":""},{"dropping-particle":"","family":"Harper","given":"LA","non-dropping-particle":"","parse-names":false,"suffix":""}],"container-title":"Journal of Environmental Quality","id":"ITEM-2","issued":{"date-parts":[["1997"]]},"page":"1703-1706","title":"Ammonia and nitrous oxide emissions from sprinkler irrigation applications of swine effluent","type":"article-journal","volume":"26.6"}},{"id":"ITEM-3","uris":["http://www.mendeley.com/documents/?uuid=8f28c2e9-73bf-4a45-bf27-044066ad1824"],"uri":["http://www.mendeley.com/documents/?uuid=8f28c2e9-73bf-4a45-bf27-044066ad1824"],"itemData":{"author":[{"dropping-particle":"","family":"Westerman","given":"PW","non-dropping-particle":"","parse-names":false,"suffix":""},{"dropping-particle":"","family":"Huffman","given":"RL","non-dropping-particle":"","parse-names":false,"suffix":""},{"dropping-particle":"","family":"Barker","given":"JC","non-dropping-particle":"","parse-names":false,"suffix":""}],"container-title":"Proc. of the 7th Int. Symp. on Agricultural and Food Processing Wastes","id":"ITEM-3","issued":{"date-parts":[["1995"]]},"page":"18-20","publisher-place":"Chicago, IL","title":"Environmental and agronomic evaluation of applying swine lagoon effluent to coastal bermudagrass for intensive grazing and hay","type":"paper-conference"}}],"schema":"https://github.com/citation-style-language/schema/raw/master/csl-citation.json"} </w:instrText>
            </w:r>
            <w:r w:rsidRPr="0002388C">
              <w:rPr>
                <w:rFonts w:ascii="Times New Roman" w:hAnsi="Times New Roman" w:cs="Times New Roman"/>
                <w:sz w:val="20"/>
                <w:szCs w:val="20"/>
                <w:lang w:val="en-GB"/>
              </w:rPr>
              <w:fldChar w:fldCharType="separate"/>
            </w:r>
            <w:r w:rsidRPr="0002388C">
              <w:rPr>
                <w:rFonts w:ascii="Times New Roman" w:hAnsi="Times New Roman" w:cs="Times New Roman"/>
                <w:sz w:val="20"/>
                <w:szCs w:val="20"/>
              </w:rPr>
              <w:t>[93]–[95]</w:t>
            </w:r>
            <w:r w:rsidRPr="0002388C">
              <w:rPr>
                <w:rFonts w:ascii="Times New Roman" w:hAnsi="Times New Roman" w:cs="Times New Roman"/>
                <w:sz w:val="20"/>
                <w:szCs w:val="20"/>
                <w:lang w:val="en-GB"/>
              </w:rPr>
              <w:fldChar w:fldCharType="end"/>
            </w:r>
            <w:r w:rsidRPr="0002388C">
              <w:rPr>
                <w:rFonts w:ascii="Times New Roman" w:hAnsi="Times New Roman" w:cs="Times New Roman"/>
                <w:sz w:val="20"/>
                <w:szCs w:val="20"/>
                <w:lang w:val="en-GB"/>
              </w:rPr>
              <w:t xml:space="preserve">, </w:t>
            </w:r>
            <w:r w:rsidRPr="0002388C">
              <w:rPr>
                <w:rFonts w:ascii="Times New Roman" w:hAnsi="Times New Roman" w:cs="Times New Roman"/>
                <w:sz w:val="20"/>
                <w:szCs w:val="20"/>
                <w:lang w:val="en-GB"/>
              </w:rPr>
              <w:fldChar w:fldCharType="begin" w:fldLock="1"/>
            </w:r>
            <w:r w:rsidRPr="0002388C">
              <w:rPr>
                <w:rFonts w:ascii="Times New Roman" w:hAnsi="Times New Roman" w:cs="Times New Roman"/>
                <w:sz w:val="20"/>
                <w:szCs w:val="20"/>
                <w:lang w:val="en-GB"/>
              </w:rPr>
              <w:instrText xml:space="preserve"> ADDIN ZOTERO_ITEM CSL_CITATION {"citationID":"Av0WQAry","properties":{"formattedCitation":"[96], [97]","plainCitation":"[96], [97]"},"citationItems":[{"id":"ITEM-1","uris":["http://www.mendeley.com/documents/?uuid=d5c8a90b-4845-437d-b49e-0f73eb2d787b"],"uri":["http://www.mendeley.com/documents/?uuid=d5c8a90b-4845-437d-b49e-0f73eb2d787b"],"itemData":{"author":[{"dropping-particle":"","family":"Pelletier","given":"N","non-dropping-particle":"","parse-names":false,"suffix":""}],"container-title":"Agricultural Systems","id":"ITEM-1","issued":{"date-parts":[["2008"]]},"page":"67-73","title":"Environmental performance in the US broiler poultry sector: Life cycle energy use and greenhouse gas, ozone depleting, acidifying and eutrophying emissions","type":"article-journal","volume":"98.2"}},{"id":"ITEM-2","uris":["http://www.mendeley.com/documents/?uuid=04d8a46a-7b22-466e-a846-9ceed26f6057"],"uri":["http://www.mendeley.com/documents/?uuid=04d8a46a-7b22-466e-a846-9ceed26f6057"],"itemData":{"author":[{"dropping-particle":"","family":"Redwine","given":"JS","non-dropping-particle":"","parse-names":false,"suffix":""},{"dropping-particle":"","family":"Lacey","given":"RE","non-dropping-particle":"","parse-names":false,"suffix":""},{"dropping-particle":"","family":"Mukhtar","given":"S","non-dropping-particle":"","parse-names":false,"suffix":""},{"dropping-particle":"","family":"Carey","given":"JB","non-dropping-particle":"","parse-names":false,"suffix":""}],"container-title":"Transactions of the ASAE","id":"ITEM-2","issued":{"date-parts":[["2002"]]},"page":"1101-1109","title":"Concentration and emissions of ammonia and particulate matter in tunnel-ventilated broiler houses under summer conditions in Texas","type":"article-journal","volume":"45.4"}}],"schema":"https://github.com/citation-style-language/schema/raw/master/csl-citation.json"} </w:instrText>
            </w:r>
            <w:r w:rsidRPr="0002388C">
              <w:rPr>
                <w:rFonts w:ascii="Times New Roman" w:hAnsi="Times New Roman" w:cs="Times New Roman"/>
                <w:sz w:val="20"/>
                <w:szCs w:val="20"/>
                <w:lang w:val="en-GB"/>
              </w:rPr>
              <w:fldChar w:fldCharType="separate"/>
            </w:r>
            <w:r w:rsidRPr="0002388C">
              <w:rPr>
                <w:rFonts w:ascii="Times New Roman" w:hAnsi="Times New Roman" w:cs="Times New Roman"/>
                <w:sz w:val="20"/>
                <w:szCs w:val="20"/>
              </w:rPr>
              <w:t>[96], [97]</w:t>
            </w:r>
            <w:r w:rsidRPr="0002388C">
              <w:rPr>
                <w:rFonts w:ascii="Times New Roman" w:hAnsi="Times New Roman" w:cs="Times New Roman"/>
                <w:sz w:val="20"/>
                <w:szCs w:val="20"/>
                <w:lang w:val="en-GB"/>
              </w:rPr>
              <w:fldChar w:fldCharType="end"/>
            </w:r>
          </w:p>
          <w:p w14:paraId="7D6B10E0" w14:textId="77777777" w:rsidR="00CB687A" w:rsidRPr="0002388C" w:rsidRDefault="00CB687A" w:rsidP="00CB687A">
            <w:pPr>
              <w:spacing w:after="0" w:line="240" w:lineRule="auto"/>
              <w:jc w:val="center"/>
              <w:rPr>
                <w:rFonts w:ascii="Times New Roman" w:hAnsi="Times New Roman" w:cs="Times New Roman"/>
                <w:bCs/>
                <w:sz w:val="20"/>
                <w:szCs w:val="20"/>
              </w:rPr>
            </w:pPr>
          </w:p>
        </w:tc>
      </w:tr>
      <w:tr w:rsidR="00CB687A" w:rsidRPr="0002388C" w14:paraId="5BDFAC9B" w14:textId="77777777" w:rsidTr="00CB687A">
        <w:trPr>
          <w:trHeight w:val="126"/>
        </w:trPr>
        <w:tc>
          <w:tcPr>
            <w:tcW w:w="1565" w:type="dxa"/>
            <w:tcBorders>
              <w:top w:val="single" w:sz="4" w:space="0" w:color="auto"/>
              <w:bottom w:val="single" w:sz="4" w:space="0" w:color="auto"/>
            </w:tcBorders>
            <w:shd w:val="clear" w:color="auto" w:fill="auto"/>
            <w:vAlign w:val="center"/>
          </w:tcPr>
          <w:p w14:paraId="58B5599D" w14:textId="77777777" w:rsidR="00CB687A" w:rsidRPr="0002388C" w:rsidRDefault="00CB687A" w:rsidP="00CB687A">
            <w:pPr>
              <w:spacing w:after="0" w:line="240" w:lineRule="auto"/>
              <w:jc w:val="center"/>
              <w:rPr>
                <w:rFonts w:ascii="Times New Roman" w:hAnsi="Times New Roman" w:cs="Times New Roman"/>
                <w:bCs/>
                <w:sz w:val="20"/>
                <w:szCs w:val="20"/>
              </w:rPr>
            </w:pPr>
            <w:r w:rsidRPr="0002388C">
              <w:rPr>
                <w:rFonts w:ascii="Times New Roman" w:hAnsi="Times New Roman" w:cs="Times New Roman"/>
                <w:bCs/>
                <w:sz w:val="20"/>
                <w:szCs w:val="20"/>
              </w:rPr>
              <w:t>Grazing</w:t>
            </w:r>
          </w:p>
        </w:tc>
        <w:tc>
          <w:tcPr>
            <w:tcW w:w="2665" w:type="dxa"/>
            <w:tcBorders>
              <w:top w:val="single" w:sz="4" w:space="0" w:color="auto"/>
              <w:bottom w:val="single" w:sz="4" w:space="0" w:color="auto"/>
            </w:tcBorders>
            <w:shd w:val="clear" w:color="auto" w:fill="auto"/>
            <w:vAlign w:val="center"/>
          </w:tcPr>
          <w:p w14:paraId="403BB14E" w14:textId="77777777" w:rsidR="00CB687A" w:rsidRPr="0002388C" w:rsidRDefault="00CB687A" w:rsidP="00CB687A">
            <w:pPr>
              <w:spacing w:after="0" w:line="240" w:lineRule="auto"/>
              <w:jc w:val="center"/>
              <w:rPr>
                <w:rFonts w:ascii="Times New Roman" w:hAnsi="Times New Roman" w:cs="Times New Roman"/>
                <w:bCs/>
                <w:sz w:val="20"/>
                <w:szCs w:val="20"/>
              </w:rPr>
            </w:pPr>
            <w:r w:rsidRPr="0002388C">
              <w:rPr>
                <w:rFonts w:ascii="Times New Roman" w:hAnsi="Times New Roman" w:cs="Times New Roman"/>
                <w:bCs/>
                <w:sz w:val="20"/>
                <w:szCs w:val="20"/>
              </w:rPr>
              <w:t>Cattle: Dairy &amp; Beef</w:t>
            </w:r>
          </w:p>
        </w:tc>
        <w:tc>
          <w:tcPr>
            <w:tcW w:w="3330" w:type="dxa"/>
            <w:tcBorders>
              <w:top w:val="single" w:sz="4" w:space="0" w:color="auto"/>
              <w:bottom w:val="single" w:sz="4" w:space="0" w:color="auto"/>
            </w:tcBorders>
            <w:shd w:val="clear" w:color="auto" w:fill="auto"/>
            <w:vAlign w:val="center"/>
          </w:tcPr>
          <w:p w14:paraId="4D0DCBEF" w14:textId="77777777" w:rsidR="00CB687A" w:rsidRPr="0002388C" w:rsidRDefault="00CB687A" w:rsidP="00CB687A">
            <w:pPr>
              <w:spacing w:after="0" w:line="240" w:lineRule="auto"/>
              <w:jc w:val="center"/>
              <w:rPr>
                <w:rFonts w:ascii="Times New Roman" w:hAnsi="Times New Roman" w:cs="Times New Roman"/>
                <w:bCs/>
                <w:i/>
                <w:sz w:val="20"/>
                <w:szCs w:val="20"/>
                <w:vertAlign w:val="subscript"/>
              </w:rPr>
            </w:pPr>
            <w:r w:rsidRPr="0002388C">
              <w:rPr>
                <w:rFonts w:ascii="Times New Roman" w:hAnsi="Times New Roman" w:cs="Times New Roman"/>
                <w:bCs/>
                <w:sz w:val="20"/>
                <w:szCs w:val="20"/>
              </w:rPr>
              <w:t xml:space="preserve">Resistance parameters </w:t>
            </w:r>
            <w:r w:rsidRPr="0002388C">
              <w:rPr>
                <w:rFonts w:ascii="Times New Roman" w:hAnsi="Times New Roman" w:cs="Times New Roman"/>
                <w:bCs/>
                <w:i/>
                <w:sz w:val="20"/>
                <w:szCs w:val="20"/>
              </w:rPr>
              <w:t>G</w:t>
            </w:r>
            <w:r w:rsidRPr="0002388C">
              <w:rPr>
                <w:rFonts w:ascii="Times New Roman" w:hAnsi="Times New Roman" w:cs="Times New Roman"/>
                <w:bCs/>
                <w:i/>
                <w:sz w:val="20"/>
                <w:szCs w:val="20"/>
                <w:vertAlign w:val="subscript"/>
              </w:rPr>
              <w:t>1</w:t>
            </w:r>
            <w:r w:rsidRPr="0002388C">
              <w:rPr>
                <w:rFonts w:ascii="Times New Roman" w:hAnsi="Times New Roman" w:cs="Times New Roman"/>
                <w:bCs/>
                <w:i/>
                <w:sz w:val="20"/>
                <w:szCs w:val="20"/>
              </w:rPr>
              <w:t>, G</w:t>
            </w:r>
            <w:r w:rsidRPr="0002388C">
              <w:rPr>
                <w:rFonts w:ascii="Times New Roman" w:hAnsi="Times New Roman" w:cs="Times New Roman"/>
                <w:bCs/>
                <w:i/>
                <w:sz w:val="20"/>
                <w:szCs w:val="20"/>
                <w:vertAlign w:val="subscript"/>
              </w:rPr>
              <w:t>2</w:t>
            </w:r>
          </w:p>
        </w:tc>
        <w:tc>
          <w:tcPr>
            <w:tcW w:w="1879" w:type="dxa"/>
            <w:tcBorders>
              <w:top w:val="single" w:sz="4" w:space="0" w:color="auto"/>
              <w:bottom w:val="single" w:sz="4" w:space="0" w:color="auto"/>
            </w:tcBorders>
            <w:shd w:val="clear" w:color="auto" w:fill="auto"/>
            <w:vAlign w:val="center"/>
          </w:tcPr>
          <w:p w14:paraId="25557E6C" w14:textId="77777777" w:rsidR="00CB687A" w:rsidRPr="0002388C" w:rsidRDefault="00CB687A" w:rsidP="00CB687A">
            <w:pPr>
              <w:spacing w:after="0" w:line="240" w:lineRule="auto"/>
              <w:jc w:val="center"/>
              <w:rPr>
                <w:rFonts w:ascii="Times New Roman" w:hAnsi="Times New Roman" w:cs="Times New Roman"/>
                <w:bCs/>
                <w:sz w:val="20"/>
                <w:szCs w:val="20"/>
              </w:rPr>
            </w:pPr>
            <w:r w:rsidRPr="0002388C">
              <w:rPr>
                <w:rFonts w:ascii="Times New Roman" w:hAnsi="Times New Roman" w:cs="Times New Roman"/>
                <w:sz w:val="20"/>
                <w:szCs w:val="20"/>
                <w:lang w:val="en-GB"/>
              </w:rPr>
              <w:fldChar w:fldCharType="begin" w:fldLock="1"/>
            </w:r>
            <w:r w:rsidRPr="0002388C">
              <w:rPr>
                <w:rFonts w:ascii="Times New Roman" w:hAnsi="Times New Roman" w:cs="Times New Roman"/>
                <w:sz w:val="20"/>
                <w:szCs w:val="20"/>
                <w:lang w:val="en-GB"/>
              </w:rPr>
              <w:instrText xml:space="preserve"> ADDIN ZOTERO_ITEM CSL_CITATION {"citationID":"DwLJtof1","properties":{"formattedCitation":"[98]","plainCitation":"[98]"},"citationItems":[{"id":"ITEM-1","uris":["http://www.mendeley.com/documents/?uuid=1d5991e1-59b6-4842-a589-02768fbcb131"],"uri":["http://www.mendeley.com/documents/?uuid=1d5991e1-59b6-4842-a589-02768fbcb131"],"itemData":{"author":[{"dropping-particle":"","family":"Hatch","given":"DJ","non-dropping-particle":"","parse-names":false,"suffix":""},{"dropping-particle":"","family":"Jarvis","given":"SC","non-dropping-particle":"","parse-names":false,"suffix":""},{"dropping-particle":"","family":"Dollard","given":"GJ","non-dropping-particle":"","parse-names":false,"suffix":""}],"container-title":"Environmental pollution","id":"ITEM-1","issued":{"date-parts":[["1990"]]},"page":"333-346","title":"Measurements of ammonia emission from grazed grassland","type":"article-journal","volume":"65.4"}}],"schema":"https://github.com/citation-style-language/schema/raw/master/csl-citation.json"} </w:instrText>
            </w:r>
            <w:r w:rsidRPr="0002388C">
              <w:rPr>
                <w:rFonts w:ascii="Times New Roman" w:hAnsi="Times New Roman" w:cs="Times New Roman"/>
                <w:sz w:val="20"/>
                <w:szCs w:val="20"/>
                <w:lang w:val="en-GB"/>
              </w:rPr>
              <w:fldChar w:fldCharType="separate"/>
            </w:r>
            <w:r w:rsidRPr="0002388C">
              <w:rPr>
                <w:rFonts w:ascii="Times New Roman" w:hAnsi="Times New Roman" w:cs="Times New Roman"/>
                <w:sz w:val="20"/>
                <w:szCs w:val="20"/>
              </w:rPr>
              <w:t>[98]</w:t>
            </w:r>
            <w:r w:rsidRPr="0002388C">
              <w:rPr>
                <w:rFonts w:ascii="Times New Roman" w:hAnsi="Times New Roman" w:cs="Times New Roman"/>
                <w:sz w:val="20"/>
                <w:szCs w:val="20"/>
                <w:lang w:val="en-GB"/>
              </w:rPr>
              <w:fldChar w:fldCharType="end"/>
            </w:r>
          </w:p>
        </w:tc>
      </w:tr>
    </w:tbl>
    <w:p w14:paraId="2EED9911" w14:textId="77777777" w:rsidR="00CB687A" w:rsidRDefault="00CB687A" w:rsidP="00CB687A">
      <w:pPr>
        <w:spacing w:after="0" w:line="240" w:lineRule="auto"/>
        <w:rPr>
          <w:lang w:val="en-GB"/>
        </w:rPr>
      </w:pPr>
    </w:p>
    <w:p w14:paraId="6C15E416" w14:textId="5DB41BD4" w:rsidR="00CB687A" w:rsidRPr="0002388C" w:rsidRDefault="00CB687A" w:rsidP="00CB687A">
      <w:pPr>
        <w:spacing w:after="0" w:line="240" w:lineRule="auto"/>
        <w:rPr>
          <w:rFonts w:ascii="Times New Roman" w:hAnsi="Times New Roman" w:cs="Times New Roman"/>
          <w:b/>
          <w:sz w:val="20"/>
          <w:szCs w:val="20"/>
          <w:lang w:val="en-GB"/>
        </w:rPr>
      </w:pPr>
      <w:r w:rsidRPr="0002388C">
        <w:rPr>
          <w:rFonts w:ascii="Times New Roman" w:hAnsi="Times New Roman" w:cs="Times New Roman"/>
          <w:b/>
          <w:sz w:val="20"/>
          <w:szCs w:val="20"/>
          <w:lang w:val="en-GB"/>
        </w:rPr>
        <w:t xml:space="preserve">Table </w:t>
      </w:r>
      <w:r w:rsidR="00492644" w:rsidRPr="0002388C">
        <w:rPr>
          <w:rFonts w:ascii="Times New Roman" w:hAnsi="Times New Roman" w:cs="Times New Roman"/>
          <w:b/>
          <w:sz w:val="20"/>
          <w:szCs w:val="20"/>
          <w:lang w:val="en-GB"/>
        </w:rPr>
        <w:t>6</w:t>
      </w:r>
      <w:r w:rsidRPr="0002388C">
        <w:rPr>
          <w:rFonts w:ascii="Times New Roman" w:hAnsi="Times New Roman" w:cs="Times New Roman"/>
          <w:b/>
          <w:sz w:val="20"/>
          <w:szCs w:val="20"/>
          <w:lang w:val="en-GB"/>
        </w:rPr>
        <w:t>. Tuned Parameter Values by practice and animal type</w:t>
      </w:r>
    </w:p>
    <w:tbl>
      <w:tblPr>
        <w:tblW w:w="9828" w:type="dxa"/>
        <w:tblCellMar>
          <w:left w:w="0" w:type="dxa"/>
          <w:right w:w="0" w:type="dxa"/>
        </w:tblCellMar>
        <w:tblLook w:val="04A0" w:firstRow="1" w:lastRow="0" w:firstColumn="1" w:lastColumn="0" w:noHBand="0" w:noVBand="1"/>
      </w:tblPr>
      <w:tblGrid>
        <w:gridCol w:w="1486"/>
        <w:gridCol w:w="1664"/>
        <w:gridCol w:w="2430"/>
        <w:gridCol w:w="4248"/>
      </w:tblGrid>
      <w:tr w:rsidR="00CB687A" w:rsidRPr="0002388C" w14:paraId="288E0E14" w14:textId="77777777" w:rsidTr="00CB687A">
        <w:trPr>
          <w:trHeight w:val="255"/>
        </w:trPr>
        <w:tc>
          <w:tcPr>
            <w:tcW w:w="1486" w:type="dxa"/>
            <w:tcBorders>
              <w:top w:val="single" w:sz="4" w:space="0" w:color="auto"/>
              <w:bottom w:val="single" w:sz="4" w:space="0" w:color="auto"/>
            </w:tcBorders>
            <w:vAlign w:val="center"/>
            <w:hideMark/>
          </w:tcPr>
          <w:p w14:paraId="1EDC01B3" w14:textId="77777777" w:rsidR="00CB687A" w:rsidRPr="0002388C" w:rsidRDefault="00CB687A" w:rsidP="00CB687A">
            <w:pPr>
              <w:spacing w:after="0"/>
              <w:jc w:val="center"/>
              <w:rPr>
                <w:rFonts w:ascii="Times New Roman" w:hAnsi="Times New Roman" w:cs="Times New Roman"/>
                <w:b/>
                <w:sz w:val="20"/>
                <w:szCs w:val="20"/>
              </w:rPr>
            </w:pPr>
            <w:proofErr w:type="spellStart"/>
            <w:r w:rsidRPr="0002388C">
              <w:rPr>
                <w:rFonts w:ascii="Times New Roman" w:hAnsi="Times New Roman" w:cs="Times New Roman"/>
                <w:b/>
                <w:sz w:val="20"/>
                <w:szCs w:val="20"/>
              </w:rPr>
              <w:t>Submodel</w:t>
            </w:r>
            <w:proofErr w:type="spellEnd"/>
          </w:p>
        </w:tc>
        <w:tc>
          <w:tcPr>
            <w:tcW w:w="1664" w:type="dxa"/>
            <w:tcBorders>
              <w:top w:val="single" w:sz="4" w:space="0" w:color="auto"/>
              <w:bottom w:val="single" w:sz="4" w:space="0" w:color="auto"/>
            </w:tcBorders>
            <w:vAlign w:val="center"/>
            <w:hideMark/>
          </w:tcPr>
          <w:p w14:paraId="793A0478" w14:textId="77777777" w:rsidR="00CB687A" w:rsidRPr="0002388C" w:rsidRDefault="00CB687A" w:rsidP="00CB687A">
            <w:pPr>
              <w:spacing w:after="0"/>
              <w:jc w:val="center"/>
              <w:rPr>
                <w:rFonts w:ascii="Times New Roman" w:hAnsi="Times New Roman" w:cs="Times New Roman"/>
                <w:b/>
                <w:sz w:val="20"/>
                <w:szCs w:val="20"/>
              </w:rPr>
            </w:pPr>
            <w:r w:rsidRPr="0002388C">
              <w:rPr>
                <w:rFonts w:ascii="Times New Roman" w:hAnsi="Times New Roman" w:cs="Times New Roman"/>
                <w:b/>
                <w:sz w:val="20"/>
                <w:szCs w:val="20"/>
              </w:rPr>
              <w:t>Animal Type</w:t>
            </w:r>
          </w:p>
        </w:tc>
        <w:tc>
          <w:tcPr>
            <w:tcW w:w="2430" w:type="dxa"/>
            <w:tcBorders>
              <w:top w:val="single" w:sz="4" w:space="0" w:color="auto"/>
              <w:bottom w:val="single" w:sz="4" w:space="0" w:color="auto"/>
            </w:tcBorders>
            <w:vAlign w:val="center"/>
            <w:hideMark/>
          </w:tcPr>
          <w:p w14:paraId="41CA64A2" w14:textId="77777777" w:rsidR="00CB687A" w:rsidRPr="0002388C" w:rsidRDefault="00CB687A" w:rsidP="00CB687A">
            <w:pPr>
              <w:spacing w:after="0"/>
              <w:jc w:val="center"/>
              <w:rPr>
                <w:rFonts w:ascii="Times New Roman" w:hAnsi="Times New Roman" w:cs="Times New Roman"/>
                <w:b/>
                <w:sz w:val="20"/>
                <w:szCs w:val="20"/>
              </w:rPr>
            </w:pPr>
            <w:r w:rsidRPr="0002388C">
              <w:rPr>
                <w:rFonts w:ascii="Times New Roman" w:hAnsi="Times New Roman" w:cs="Times New Roman"/>
                <w:b/>
                <w:sz w:val="20"/>
                <w:szCs w:val="20"/>
              </w:rPr>
              <w:t>Description</w:t>
            </w:r>
          </w:p>
        </w:tc>
        <w:tc>
          <w:tcPr>
            <w:tcW w:w="4248" w:type="dxa"/>
            <w:tcBorders>
              <w:top w:val="single" w:sz="4" w:space="0" w:color="auto"/>
              <w:bottom w:val="single" w:sz="4" w:space="0" w:color="auto"/>
            </w:tcBorders>
            <w:vAlign w:val="center"/>
            <w:hideMark/>
          </w:tcPr>
          <w:p w14:paraId="0C836A34" w14:textId="77777777" w:rsidR="00CB687A" w:rsidRPr="0002388C" w:rsidRDefault="00CB687A" w:rsidP="00CB687A">
            <w:pPr>
              <w:spacing w:after="0"/>
              <w:jc w:val="center"/>
              <w:rPr>
                <w:rFonts w:ascii="Times New Roman" w:hAnsi="Times New Roman" w:cs="Times New Roman"/>
                <w:b/>
                <w:sz w:val="20"/>
                <w:szCs w:val="20"/>
              </w:rPr>
            </w:pPr>
            <w:r w:rsidRPr="0002388C">
              <w:rPr>
                <w:rFonts w:ascii="Times New Roman" w:hAnsi="Times New Roman" w:cs="Times New Roman"/>
                <w:b/>
                <w:sz w:val="20"/>
                <w:szCs w:val="20"/>
              </w:rPr>
              <w:t>Parameter Values</w:t>
            </w:r>
          </w:p>
        </w:tc>
      </w:tr>
      <w:tr w:rsidR="00CB687A" w:rsidRPr="0002388C" w14:paraId="101807C8" w14:textId="77777777" w:rsidTr="00CB687A">
        <w:trPr>
          <w:trHeight w:val="291"/>
        </w:trPr>
        <w:tc>
          <w:tcPr>
            <w:tcW w:w="1486" w:type="dxa"/>
            <w:vMerge w:val="restart"/>
            <w:tcBorders>
              <w:top w:val="single" w:sz="4" w:space="0" w:color="auto"/>
            </w:tcBorders>
            <w:vAlign w:val="center"/>
            <w:hideMark/>
          </w:tcPr>
          <w:p w14:paraId="6CBEF027" w14:textId="77777777" w:rsidR="00CB687A" w:rsidRPr="0002388C" w:rsidRDefault="00CB687A" w:rsidP="00CB687A">
            <w:pPr>
              <w:spacing w:after="0"/>
              <w:jc w:val="center"/>
              <w:rPr>
                <w:rFonts w:ascii="Times New Roman" w:hAnsi="Times New Roman" w:cs="Times New Roman"/>
                <w:sz w:val="20"/>
                <w:szCs w:val="20"/>
              </w:rPr>
            </w:pPr>
            <w:r w:rsidRPr="0002388C">
              <w:rPr>
                <w:rFonts w:ascii="Times New Roman" w:hAnsi="Times New Roman" w:cs="Times New Roman"/>
                <w:sz w:val="20"/>
                <w:szCs w:val="20"/>
              </w:rPr>
              <w:t>Housing</w:t>
            </w:r>
          </w:p>
        </w:tc>
        <w:tc>
          <w:tcPr>
            <w:tcW w:w="1664" w:type="dxa"/>
            <w:tcBorders>
              <w:top w:val="single" w:sz="4" w:space="0" w:color="auto"/>
            </w:tcBorders>
            <w:vAlign w:val="center"/>
            <w:hideMark/>
          </w:tcPr>
          <w:p w14:paraId="740FEEAB" w14:textId="77777777" w:rsidR="00CB687A" w:rsidRPr="0002388C" w:rsidRDefault="00CB687A" w:rsidP="00CB687A">
            <w:pPr>
              <w:spacing w:after="0"/>
              <w:rPr>
                <w:rFonts w:ascii="Times New Roman" w:hAnsi="Times New Roman" w:cs="Times New Roman"/>
                <w:sz w:val="20"/>
                <w:szCs w:val="20"/>
              </w:rPr>
            </w:pPr>
            <w:r w:rsidRPr="0002388C">
              <w:rPr>
                <w:rFonts w:ascii="Times New Roman" w:hAnsi="Times New Roman" w:cs="Times New Roman"/>
                <w:sz w:val="20"/>
                <w:szCs w:val="20"/>
              </w:rPr>
              <w:t>Beef cattle</w:t>
            </w:r>
          </w:p>
        </w:tc>
        <w:tc>
          <w:tcPr>
            <w:tcW w:w="2430" w:type="dxa"/>
            <w:tcBorders>
              <w:top w:val="single" w:sz="4" w:space="0" w:color="auto"/>
            </w:tcBorders>
            <w:vAlign w:val="center"/>
            <w:hideMark/>
          </w:tcPr>
          <w:p w14:paraId="2244028B" w14:textId="77777777" w:rsidR="00CB687A" w:rsidRPr="0002388C" w:rsidRDefault="00CB687A" w:rsidP="00CB687A">
            <w:pPr>
              <w:spacing w:after="0"/>
              <w:rPr>
                <w:rFonts w:ascii="Times New Roman" w:hAnsi="Times New Roman" w:cs="Times New Roman"/>
                <w:sz w:val="20"/>
                <w:szCs w:val="20"/>
              </w:rPr>
            </w:pPr>
            <w:r w:rsidRPr="0002388C">
              <w:rPr>
                <w:rFonts w:ascii="Times New Roman" w:hAnsi="Times New Roman" w:cs="Times New Roman"/>
                <w:sz w:val="20"/>
                <w:szCs w:val="20"/>
              </w:rPr>
              <w:t>Beef Feedlot</w:t>
            </w:r>
          </w:p>
        </w:tc>
        <w:tc>
          <w:tcPr>
            <w:tcW w:w="4248" w:type="dxa"/>
            <w:tcBorders>
              <w:top w:val="single" w:sz="4" w:space="0" w:color="auto"/>
            </w:tcBorders>
            <w:vAlign w:val="center"/>
            <w:hideMark/>
          </w:tcPr>
          <w:p w14:paraId="2622620B" w14:textId="77777777" w:rsidR="00CB687A" w:rsidRPr="0002388C" w:rsidRDefault="00CB687A" w:rsidP="00CB687A">
            <w:pPr>
              <w:spacing w:after="0"/>
              <w:rPr>
                <w:rFonts w:ascii="Times New Roman" w:hAnsi="Times New Roman" w:cs="Times New Roman"/>
                <w:sz w:val="20"/>
                <w:szCs w:val="20"/>
              </w:rPr>
            </w:pPr>
            <w:r w:rsidRPr="0002388C">
              <w:rPr>
                <w:rFonts w:ascii="Times New Roman" w:hAnsi="Times New Roman" w:cs="Times New Roman"/>
                <w:sz w:val="20"/>
                <w:szCs w:val="20"/>
              </w:rPr>
              <w:t>H,=0.1 (s•m</w:t>
            </w:r>
            <w:r w:rsidRPr="0002388C">
              <w:rPr>
                <w:rFonts w:ascii="Times New Roman" w:hAnsi="Times New Roman" w:cs="Times New Roman"/>
                <w:sz w:val="20"/>
                <w:szCs w:val="20"/>
                <w:vertAlign w:val="superscript"/>
              </w:rPr>
              <w:t>-1</w:t>
            </w:r>
            <w:r w:rsidRPr="0002388C">
              <w:rPr>
                <w:rFonts w:ascii="Times New Roman" w:hAnsi="Times New Roman" w:cs="Times New Roman"/>
                <w:sz w:val="20"/>
                <w:szCs w:val="20"/>
              </w:rPr>
              <w:t>•°C</w:t>
            </w:r>
            <w:r w:rsidRPr="0002388C">
              <w:rPr>
                <w:rFonts w:ascii="Times New Roman" w:hAnsi="Times New Roman" w:cs="Times New Roman"/>
                <w:sz w:val="20"/>
                <w:szCs w:val="20"/>
                <w:vertAlign w:val="superscript"/>
              </w:rPr>
              <w:t>-1</w:t>
            </w:r>
            <w:r w:rsidRPr="0002388C">
              <w:rPr>
                <w:rFonts w:ascii="Times New Roman" w:hAnsi="Times New Roman" w:cs="Times New Roman"/>
                <w:sz w:val="20"/>
                <w:szCs w:val="20"/>
              </w:rPr>
              <w:t>), H</w:t>
            </w:r>
            <w:r w:rsidRPr="0002388C">
              <w:rPr>
                <w:rFonts w:ascii="Times New Roman" w:hAnsi="Times New Roman" w:cs="Times New Roman"/>
                <w:sz w:val="20"/>
                <w:szCs w:val="20"/>
                <w:vertAlign w:val="subscript"/>
              </w:rPr>
              <w:t>2</w:t>
            </w:r>
            <w:r w:rsidRPr="0002388C">
              <w:rPr>
                <w:rFonts w:ascii="Times New Roman" w:hAnsi="Times New Roman" w:cs="Times New Roman"/>
                <w:sz w:val="20"/>
                <w:szCs w:val="20"/>
              </w:rPr>
              <w:t>=-0.01 (s</w:t>
            </w:r>
            <w:r w:rsidRPr="0002388C">
              <w:rPr>
                <w:rFonts w:ascii="Times New Roman" w:hAnsi="Times New Roman" w:cs="Times New Roman"/>
                <w:sz w:val="20"/>
                <w:szCs w:val="20"/>
                <w:vertAlign w:val="superscript"/>
              </w:rPr>
              <w:t>2</w:t>
            </w:r>
            <w:r w:rsidRPr="0002388C">
              <w:rPr>
                <w:rFonts w:ascii="Times New Roman" w:hAnsi="Times New Roman" w:cs="Times New Roman"/>
                <w:sz w:val="20"/>
                <w:szCs w:val="20"/>
              </w:rPr>
              <w:t>m</w:t>
            </w:r>
            <w:r w:rsidRPr="0002388C">
              <w:rPr>
                <w:rFonts w:ascii="Times New Roman" w:hAnsi="Times New Roman" w:cs="Times New Roman"/>
                <w:sz w:val="20"/>
                <w:szCs w:val="20"/>
                <w:vertAlign w:val="superscript"/>
              </w:rPr>
              <w:t>-2</w:t>
            </w:r>
            <w:r w:rsidRPr="0002388C">
              <w:rPr>
                <w:rFonts w:ascii="Times New Roman" w:hAnsi="Times New Roman" w:cs="Times New Roman"/>
                <w:sz w:val="20"/>
                <w:szCs w:val="20"/>
              </w:rPr>
              <w:t>)</w:t>
            </w:r>
          </w:p>
        </w:tc>
      </w:tr>
      <w:tr w:rsidR="00CB687A" w:rsidRPr="0002388C" w14:paraId="33D40BAC" w14:textId="77777777" w:rsidTr="00CB687A">
        <w:trPr>
          <w:trHeight w:val="153"/>
        </w:trPr>
        <w:tc>
          <w:tcPr>
            <w:tcW w:w="0" w:type="auto"/>
            <w:vMerge/>
            <w:vAlign w:val="center"/>
            <w:hideMark/>
          </w:tcPr>
          <w:p w14:paraId="04EF3796" w14:textId="77777777" w:rsidR="00CB687A" w:rsidRPr="0002388C" w:rsidRDefault="00CB687A" w:rsidP="00CB687A">
            <w:pPr>
              <w:spacing w:after="0"/>
              <w:jc w:val="center"/>
              <w:rPr>
                <w:rFonts w:ascii="Times New Roman" w:hAnsi="Times New Roman" w:cs="Times New Roman"/>
                <w:sz w:val="20"/>
                <w:szCs w:val="20"/>
              </w:rPr>
            </w:pPr>
          </w:p>
        </w:tc>
        <w:tc>
          <w:tcPr>
            <w:tcW w:w="1664" w:type="dxa"/>
            <w:vAlign w:val="center"/>
            <w:hideMark/>
          </w:tcPr>
          <w:p w14:paraId="6834243F" w14:textId="77777777" w:rsidR="00CB687A" w:rsidRPr="0002388C" w:rsidRDefault="00CB687A" w:rsidP="00CB687A">
            <w:pPr>
              <w:spacing w:after="0"/>
              <w:rPr>
                <w:rFonts w:ascii="Times New Roman" w:hAnsi="Times New Roman" w:cs="Times New Roman"/>
                <w:sz w:val="20"/>
                <w:szCs w:val="20"/>
              </w:rPr>
            </w:pPr>
            <w:r w:rsidRPr="0002388C">
              <w:rPr>
                <w:rFonts w:ascii="Times New Roman" w:hAnsi="Times New Roman" w:cs="Times New Roman"/>
                <w:sz w:val="20"/>
                <w:szCs w:val="20"/>
              </w:rPr>
              <w:t>Swine</w:t>
            </w:r>
          </w:p>
        </w:tc>
        <w:tc>
          <w:tcPr>
            <w:tcW w:w="2430" w:type="dxa"/>
            <w:vAlign w:val="center"/>
            <w:hideMark/>
          </w:tcPr>
          <w:p w14:paraId="335F6BEA" w14:textId="77777777" w:rsidR="00CB687A" w:rsidRPr="0002388C" w:rsidRDefault="00CB687A" w:rsidP="00CB687A">
            <w:pPr>
              <w:spacing w:after="0"/>
              <w:rPr>
                <w:rFonts w:ascii="Times New Roman" w:hAnsi="Times New Roman" w:cs="Times New Roman"/>
                <w:sz w:val="20"/>
                <w:szCs w:val="20"/>
              </w:rPr>
            </w:pPr>
            <w:r w:rsidRPr="0002388C">
              <w:rPr>
                <w:rFonts w:ascii="Times New Roman" w:hAnsi="Times New Roman" w:cs="Times New Roman"/>
                <w:sz w:val="20"/>
                <w:szCs w:val="20"/>
              </w:rPr>
              <w:t>Swine—shallow pit</w:t>
            </w:r>
          </w:p>
        </w:tc>
        <w:tc>
          <w:tcPr>
            <w:tcW w:w="4248" w:type="dxa"/>
            <w:vAlign w:val="center"/>
            <w:hideMark/>
          </w:tcPr>
          <w:p w14:paraId="6EBBC07A" w14:textId="77777777" w:rsidR="00CB687A" w:rsidRPr="0002388C" w:rsidRDefault="00CB687A" w:rsidP="00CB687A">
            <w:pPr>
              <w:spacing w:after="0"/>
              <w:rPr>
                <w:rFonts w:ascii="Times New Roman" w:hAnsi="Times New Roman" w:cs="Times New Roman"/>
                <w:sz w:val="20"/>
                <w:szCs w:val="20"/>
              </w:rPr>
            </w:pPr>
            <w:r w:rsidRPr="0002388C">
              <w:rPr>
                <w:rFonts w:ascii="Times New Roman" w:hAnsi="Times New Roman" w:cs="Times New Roman"/>
                <w:sz w:val="20"/>
                <w:szCs w:val="20"/>
              </w:rPr>
              <w:t>H,=0.08(s•m</w:t>
            </w:r>
            <w:r w:rsidRPr="0002388C">
              <w:rPr>
                <w:rFonts w:ascii="Times New Roman" w:hAnsi="Times New Roman" w:cs="Times New Roman"/>
                <w:sz w:val="20"/>
                <w:szCs w:val="20"/>
                <w:vertAlign w:val="superscript"/>
              </w:rPr>
              <w:t>-1)</w:t>
            </w:r>
            <w:r w:rsidRPr="0002388C">
              <w:rPr>
                <w:rFonts w:ascii="Times New Roman" w:hAnsi="Times New Roman" w:cs="Times New Roman"/>
                <w:sz w:val="20"/>
                <w:szCs w:val="20"/>
              </w:rPr>
              <w:t>, H</w:t>
            </w:r>
            <w:r w:rsidRPr="0002388C">
              <w:rPr>
                <w:rFonts w:ascii="Times New Roman" w:hAnsi="Times New Roman" w:cs="Times New Roman"/>
                <w:sz w:val="20"/>
                <w:szCs w:val="20"/>
                <w:vertAlign w:val="subscript"/>
              </w:rPr>
              <w:t>2</w:t>
            </w:r>
            <w:r w:rsidRPr="0002388C">
              <w:rPr>
                <w:rFonts w:ascii="Times New Roman" w:hAnsi="Times New Roman" w:cs="Times New Roman"/>
                <w:sz w:val="20"/>
                <w:szCs w:val="20"/>
              </w:rPr>
              <w:t>=-0.004(s•m</w:t>
            </w:r>
            <w:r w:rsidRPr="0002388C">
              <w:rPr>
                <w:rFonts w:ascii="Times New Roman" w:hAnsi="Times New Roman" w:cs="Times New Roman"/>
                <w:sz w:val="20"/>
                <w:szCs w:val="20"/>
                <w:vertAlign w:val="superscript"/>
              </w:rPr>
              <w:t>-1</w:t>
            </w:r>
            <w:r w:rsidRPr="0002388C">
              <w:rPr>
                <w:rFonts w:ascii="Times New Roman" w:hAnsi="Times New Roman" w:cs="Times New Roman"/>
                <w:sz w:val="20"/>
                <w:szCs w:val="20"/>
              </w:rPr>
              <w:t>•°C</w:t>
            </w:r>
            <w:r w:rsidRPr="0002388C">
              <w:rPr>
                <w:rFonts w:ascii="Times New Roman" w:hAnsi="Times New Roman" w:cs="Times New Roman"/>
                <w:sz w:val="20"/>
                <w:szCs w:val="20"/>
                <w:vertAlign w:val="superscript"/>
              </w:rPr>
              <w:t>-1</w:t>
            </w:r>
            <w:r w:rsidRPr="0002388C">
              <w:rPr>
                <w:rFonts w:ascii="Times New Roman" w:hAnsi="Times New Roman" w:cs="Times New Roman"/>
                <w:sz w:val="20"/>
                <w:szCs w:val="20"/>
              </w:rPr>
              <w:t>)</w:t>
            </w:r>
          </w:p>
        </w:tc>
      </w:tr>
      <w:tr w:rsidR="00CB687A" w:rsidRPr="0002388C" w14:paraId="47661280" w14:textId="77777777" w:rsidTr="00CB687A">
        <w:trPr>
          <w:trHeight w:val="248"/>
        </w:trPr>
        <w:tc>
          <w:tcPr>
            <w:tcW w:w="0" w:type="auto"/>
            <w:vMerge/>
            <w:vAlign w:val="center"/>
            <w:hideMark/>
          </w:tcPr>
          <w:p w14:paraId="68D088FE" w14:textId="77777777" w:rsidR="00CB687A" w:rsidRPr="0002388C" w:rsidRDefault="00CB687A" w:rsidP="00CB687A">
            <w:pPr>
              <w:spacing w:after="0"/>
              <w:jc w:val="center"/>
              <w:rPr>
                <w:rFonts w:ascii="Times New Roman" w:hAnsi="Times New Roman" w:cs="Times New Roman"/>
                <w:sz w:val="20"/>
                <w:szCs w:val="20"/>
              </w:rPr>
            </w:pPr>
          </w:p>
        </w:tc>
        <w:tc>
          <w:tcPr>
            <w:tcW w:w="1664" w:type="dxa"/>
            <w:vAlign w:val="center"/>
          </w:tcPr>
          <w:p w14:paraId="23246B5E" w14:textId="77777777" w:rsidR="00CB687A" w:rsidRPr="0002388C" w:rsidRDefault="00CB687A" w:rsidP="00CB687A">
            <w:pPr>
              <w:spacing w:after="0"/>
              <w:rPr>
                <w:rFonts w:ascii="Times New Roman" w:hAnsi="Times New Roman" w:cs="Times New Roman"/>
                <w:sz w:val="20"/>
                <w:szCs w:val="20"/>
              </w:rPr>
            </w:pPr>
          </w:p>
        </w:tc>
        <w:tc>
          <w:tcPr>
            <w:tcW w:w="2430" w:type="dxa"/>
            <w:vAlign w:val="center"/>
            <w:hideMark/>
          </w:tcPr>
          <w:p w14:paraId="4737A8A0" w14:textId="77777777" w:rsidR="00CB687A" w:rsidRPr="0002388C" w:rsidRDefault="00CB687A" w:rsidP="00CB687A">
            <w:pPr>
              <w:spacing w:after="0"/>
              <w:rPr>
                <w:rFonts w:ascii="Times New Roman" w:hAnsi="Times New Roman" w:cs="Times New Roman"/>
                <w:sz w:val="20"/>
                <w:szCs w:val="20"/>
              </w:rPr>
            </w:pPr>
            <w:r w:rsidRPr="0002388C">
              <w:rPr>
                <w:rFonts w:ascii="Times New Roman" w:hAnsi="Times New Roman" w:cs="Times New Roman"/>
                <w:sz w:val="20"/>
                <w:szCs w:val="20"/>
              </w:rPr>
              <w:t>Swine—deep pit</w:t>
            </w:r>
          </w:p>
        </w:tc>
        <w:tc>
          <w:tcPr>
            <w:tcW w:w="4248" w:type="dxa"/>
            <w:vAlign w:val="center"/>
            <w:hideMark/>
          </w:tcPr>
          <w:p w14:paraId="3D4CD3CC" w14:textId="77777777" w:rsidR="00CB687A" w:rsidRPr="0002388C" w:rsidRDefault="00CB687A" w:rsidP="00CB687A">
            <w:pPr>
              <w:spacing w:after="0"/>
              <w:rPr>
                <w:rFonts w:ascii="Times New Roman" w:hAnsi="Times New Roman" w:cs="Times New Roman"/>
                <w:sz w:val="20"/>
                <w:szCs w:val="20"/>
              </w:rPr>
            </w:pPr>
            <w:r w:rsidRPr="0002388C">
              <w:rPr>
                <w:rFonts w:ascii="Times New Roman" w:hAnsi="Times New Roman" w:cs="Times New Roman"/>
                <w:sz w:val="20"/>
                <w:szCs w:val="20"/>
              </w:rPr>
              <w:t>H,=0.1(s•m</w:t>
            </w:r>
            <w:r w:rsidRPr="0002388C">
              <w:rPr>
                <w:rFonts w:ascii="Times New Roman" w:hAnsi="Times New Roman" w:cs="Times New Roman"/>
                <w:sz w:val="20"/>
                <w:szCs w:val="20"/>
                <w:vertAlign w:val="superscript"/>
              </w:rPr>
              <w:t>-1</w:t>
            </w:r>
            <w:r w:rsidRPr="0002388C">
              <w:rPr>
                <w:rFonts w:ascii="Times New Roman" w:hAnsi="Times New Roman" w:cs="Times New Roman"/>
                <w:sz w:val="20"/>
                <w:szCs w:val="20"/>
              </w:rPr>
              <w:t>), H</w:t>
            </w:r>
            <w:r w:rsidRPr="0002388C">
              <w:rPr>
                <w:rFonts w:ascii="Times New Roman" w:hAnsi="Times New Roman" w:cs="Times New Roman"/>
                <w:sz w:val="20"/>
                <w:szCs w:val="20"/>
                <w:vertAlign w:val="subscript"/>
              </w:rPr>
              <w:t>2</w:t>
            </w:r>
            <w:r w:rsidRPr="0002388C">
              <w:rPr>
                <w:rFonts w:ascii="Times New Roman" w:hAnsi="Times New Roman" w:cs="Times New Roman"/>
                <w:sz w:val="20"/>
                <w:szCs w:val="20"/>
              </w:rPr>
              <w:t>=-0.008(s•m</w:t>
            </w:r>
            <w:r w:rsidRPr="0002388C">
              <w:rPr>
                <w:rFonts w:ascii="Times New Roman" w:hAnsi="Times New Roman" w:cs="Times New Roman"/>
                <w:sz w:val="20"/>
                <w:szCs w:val="20"/>
                <w:vertAlign w:val="superscript"/>
              </w:rPr>
              <w:t>-1</w:t>
            </w:r>
            <w:r w:rsidRPr="0002388C">
              <w:rPr>
                <w:rFonts w:ascii="Times New Roman" w:hAnsi="Times New Roman" w:cs="Times New Roman"/>
                <w:sz w:val="20"/>
                <w:szCs w:val="20"/>
              </w:rPr>
              <w:t>•°C</w:t>
            </w:r>
            <w:r w:rsidRPr="0002388C">
              <w:rPr>
                <w:rFonts w:ascii="Times New Roman" w:hAnsi="Times New Roman" w:cs="Times New Roman"/>
                <w:sz w:val="20"/>
                <w:szCs w:val="20"/>
                <w:vertAlign w:val="superscript"/>
              </w:rPr>
              <w:t>-1</w:t>
            </w:r>
            <w:r w:rsidRPr="0002388C">
              <w:rPr>
                <w:rFonts w:ascii="Times New Roman" w:hAnsi="Times New Roman" w:cs="Times New Roman"/>
                <w:sz w:val="20"/>
                <w:szCs w:val="20"/>
              </w:rPr>
              <w:t>)</w:t>
            </w:r>
          </w:p>
        </w:tc>
      </w:tr>
      <w:tr w:rsidR="00CB687A" w:rsidRPr="0002388C" w14:paraId="4E8A6288" w14:textId="77777777" w:rsidTr="00CB687A">
        <w:trPr>
          <w:trHeight w:val="248"/>
        </w:trPr>
        <w:tc>
          <w:tcPr>
            <w:tcW w:w="0" w:type="auto"/>
            <w:vMerge/>
            <w:vAlign w:val="center"/>
            <w:hideMark/>
          </w:tcPr>
          <w:p w14:paraId="31E086BA" w14:textId="77777777" w:rsidR="00CB687A" w:rsidRPr="0002388C" w:rsidRDefault="00CB687A" w:rsidP="00CB687A">
            <w:pPr>
              <w:spacing w:after="0"/>
              <w:jc w:val="center"/>
              <w:rPr>
                <w:rFonts w:ascii="Times New Roman" w:hAnsi="Times New Roman" w:cs="Times New Roman"/>
                <w:sz w:val="20"/>
                <w:szCs w:val="20"/>
              </w:rPr>
            </w:pPr>
          </w:p>
        </w:tc>
        <w:tc>
          <w:tcPr>
            <w:tcW w:w="1664" w:type="dxa"/>
            <w:vAlign w:val="center"/>
          </w:tcPr>
          <w:p w14:paraId="0D9D5954" w14:textId="77777777" w:rsidR="00CB687A" w:rsidRPr="0002388C" w:rsidRDefault="00CB687A" w:rsidP="00CB687A">
            <w:pPr>
              <w:spacing w:after="0"/>
              <w:rPr>
                <w:rFonts w:ascii="Times New Roman" w:hAnsi="Times New Roman" w:cs="Times New Roman"/>
                <w:sz w:val="20"/>
                <w:szCs w:val="20"/>
              </w:rPr>
            </w:pPr>
            <w:r w:rsidRPr="0002388C">
              <w:rPr>
                <w:rFonts w:ascii="Times New Roman" w:hAnsi="Times New Roman" w:cs="Times New Roman"/>
                <w:sz w:val="20"/>
                <w:szCs w:val="20"/>
              </w:rPr>
              <w:t>Poultry-Layer</w:t>
            </w:r>
          </w:p>
        </w:tc>
        <w:tc>
          <w:tcPr>
            <w:tcW w:w="2430" w:type="dxa"/>
            <w:vAlign w:val="center"/>
            <w:hideMark/>
          </w:tcPr>
          <w:p w14:paraId="68789121" w14:textId="77777777" w:rsidR="00CB687A" w:rsidRPr="0002388C" w:rsidRDefault="00CB687A" w:rsidP="00CB687A">
            <w:pPr>
              <w:spacing w:after="0"/>
              <w:rPr>
                <w:rFonts w:ascii="Times New Roman" w:hAnsi="Times New Roman" w:cs="Times New Roman"/>
                <w:sz w:val="20"/>
                <w:szCs w:val="20"/>
              </w:rPr>
            </w:pPr>
            <w:r w:rsidRPr="0002388C">
              <w:rPr>
                <w:rFonts w:ascii="Times New Roman" w:hAnsi="Times New Roman" w:cs="Times New Roman"/>
                <w:sz w:val="20"/>
                <w:szCs w:val="20"/>
              </w:rPr>
              <w:t>Layer—Manure belt</w:t>
            </w:r>
          </w:p>
        </w:tc>
        <w:tc>
          <w:tcPr>
            <w:tcW w:w="4248" w:type="dxa"/>
            <w:vAlign w:val="center"/>
            <w:hideMark/>
          </w:tcPr>
          <w:p w14:paraId="74647FDE" w14:textId="77777777" w:rsidR="00CB687A" w:rsidRPr="0002388C" w:rsidRDefault="00CB687A" w:rsidP="00CB687A">
            <w:pPr>
              <w:spacing w:after="0"/>
              <w:rPr>
                <w:rFonts w:ascii="Times New Roman" w:hAnsi="Times New Roman" w:cs="Times New Roman"/>
                <w:sz w:val="20"/>
                <w:szCs w:val="20"/>
              </w:rPr>
            </w:pPr>
            <w:r w:rsidRPr="0002388C">
              <w:rPr>
                <w:rFonts w:ascii="Times New Roman" w:hAnsi="Times New Roman" w:cs="Times New Roman"/>
                <w:sz w:val="20"/>
                <w:szCs w:val="20"/>
              </w:rPr>
              <w:t>H,=0.3(s•m</w:t>
            </w:r>
            <w:r w:rsidRPr="0002388C">
              <w:rPr>
                <w:rFonts w:ascii="Times New Roman" w:hAnsi="Times New Roman" w:cs="Times New Roman"/>
                <w:sz w:val="20"/>
                <w:szCs w:val="20"/>
                <w:vertAlign w:val="superscript"/>
              </w:rPr>
              <w:t>-1</w:t>
            </w:r>
            <w:r w:rsidRPr="0002388C">
              <w:rPr>
                <w:rFonts w:ascii="Times New Roman" w:hAnsi="Times New Roman" w:cs="Times New Roman"/>
                <w:sz w:val="20"/>
                <w:szCs w:val="20"/>
              </w:rPr>
              <w:t>), H</w:t>
            </w:r>
            <w:r w:rsidRPr="0002388C">
              <w:rPr>
                <w:rFonts w:ascii="Times New Roman" w:hAnsi="Times New Roman" w:cs="Times New Roman"/>
                <w:sz w:val="20"/>
                <w:szCs w:val="20"/>
                <w:vertAlign w:val="subscript"/>
              </w:rPr>
              <w:t>2</w:t>
            </w:r>
            <w:r w:rsidRPr="0002388C">
              <w:rPr>
                <w:rFonts w:ascii="Times New Roman" w:hAnsi="Times New Roman" w:cs="Times New Roman"/>
                <w:sz w:val="20"/>
                <w:szCs w:val="20"/>
              </w:rPr>
              <w:t>=-0.015(s•m</w:t>
            </w:r>
            <w:r w:rsidRPr="0002388C">
              <w:rPr>
                <w:rFonts w:ascii="Times New Roman" w:hAnsi="Times New Roman" w:cs="Times New Roman"/>
                <w:sz w:val="20"/>
                <w:szCs w:val="20"/>
                <w:vertAlign w:val="superscript"/>
              </w:rPr>
              <w:t>-1</w:t>
            </w:r>
            <w:r w:rsidRPr="0002388C">
              <w:rPr>
                <w:rFonts w:ascii="Times New Roman" w:hAnsi="Times New Roman" w:cs="Times New Roman"/>
                <w:sz w:val="20"/>
                <w:szCs w:val="20"/>
              </w:rPr>
              <w:t>•°C</w:t>
            </w:r>
            <w:r w:rsidRPr="0002388C">
              <w:rPr>
                <w:rFonts w:ascii="Times New Roman" w:hAnsi="Times New Roman" w:cs="Times New Roman"/>
                <w:sz w:val="20"/>
                <w:szCs w:val="20"/>
                <w:vertAlign w:val="superscript"/>
              </w:rPr>
              <w:t>-1</w:t>
            </w:r>
            <w:r w:rsidRPr="0002388C">
              <w:rPr>
                <w:rFonts w:ascii="Times New Roman" w:hAnsi="Times New Roman" w:cs="Times New Roman"/>
                <w:sz w:val="20"/>
                <w:szCs w:val="20"/>
              </w:rPr>
              <w:t>)</w:t>
            </w:r>
          </w:p>
        </w:tc>
      </w:tr>
      <w:tr w:rsidR="00CB687A" w:rsidRPr="0002388C" w14:paraId="1391A378" w14:textId="77777777" w:rsidTr="00CB687A">
        <w:trPr>
          <w:trHeight w:val="153"/>
        </w:trPr>
        <w:tc>
          <w:tcPr>
            <w:tcW w:w="0" w:type="auto"/>
            <w:vMerge/>
            <w:vAlign w:val="center"/>
            <w:hideMark/>
          </w:tcPr>
          <w:p w14:paraId="2DF2D10D" w14:textId="77777777" w:rsidR="00CB687A" w:rsidRPr="0002388C" w:rsidRDefault="00CB687A" w:rsidP="00CB687A">
            <w:pPr>
              <w:spacing w:after="0"/>
              <w:jc w:val="center"/>
              <w:rPr>
                <w:rFonts w:ascii="Times New Roman" w:hAnsi="Times New Roman" w:cs="Times New Roman"/>
                <w:sz w:val="20"/>
                <w:szCs w:val="20"/>
              </w:rPr>
            </w:pPr>
          </w:p>
        </w:tc>
        <w:tc>
          <w:tcPr>
            <w:tcW w:w="1664" w:type="dxa"/>
            <w:vAlign w:val="center"/>
            <w:hideMark/>
          </w:tcPr>
          <w:p w14:paraId="574AAACD" w14:textId="77777777" w:rsidR="00CB687A" w:rsidRPr="0002388C" w:rsidRDefault="00CB687A" w:rsidP="00CB687A">
            <w:pPr>
              <w:spacing w:after="0"/>
              <w:rPr>
                <w:rFonts w:ascii="Times New Roman" w:hAnsi="Times New Roman" w:cs="Times New Roman"/>
                <w:sz w:val="20"/>
                <w:szCs w:val="20"/>
              </w:rPr>
            </w:pPr>
          </w:p>
        </w:tc>
        <w:tc>
          <w:tcPr>
            <w:tcW w:w="2430" w:type="dxa"/>
            <w:vAlign w:val="center"/>
            <w:hideMark/>
          </w:tcPr>
          <w:p w14:paraId="66875476" w14:textId="77777777" w:rsidR="00CB687A" w:rsidRPr="0002388C" w:rsidRDefault="00CB687A" w:rsidP="00CB687A">
            <w:pPr>
              <w:spacing w:after="0"/>
              <w:rPr>
                <w:rFonts w:ascii="Times New Roman" w:hAnsi="Times New Roman" w:cs="Times New Roman"/>
                <w:sz w:val="20"/>
                <w:szCs w:val="20"/>
              </w:rPr>
            </w:pPr>
            <w:r w:rsidRPr="0002388C">
              <w:rPr>
                <w:rFonts w:ascii="Times New Roman" w:hAnsi="Times New Roman" w:cs="Times New Roman"/>
                <w:sz w:val="20"/>
                <w:szCs w:val="20"/>
              </w:rPr>
              <w:t>Layer—High Rise</w:t>
            </w:r>
          </w:p>
        </w:tc>
        <w:tc>
          <w:tcPr>
            <w:tcW w:w="4248" w:type="dxa"/>
            <w:vAlign w:val="center"/>
            <w:hideMark/>
          </w:tcPr>
          <w:p w14:paraId="70C01279" w14:textId="77777777" w:rsidR="00CB687A" w:rsidRPr="0002388C" w:rsidRDefault="00CB687A" w:rsidP="00CB687A">
            <w:pPr>
              <w:spacing w:after="0"/>
              <w:rPr>
                <w:rFonts w:ascii="Times New Roman" w:hAnsi="Times New Roman" w:cs="Times New Roman"/>
                <w:sz w:val="20"/>
                <w:szCs w:val="20"/>
              </w:rPr>
            </w:pPr>
            <w:r w:rsidRPr="0002388C">
              <w:rPr>
                <w:rFonts w:ascii="Times New Roman" w:hAnsi="Times New Roman" w:cs="Times New Roman"/>
                <w:sz w:val="20"/>
                <w:szCs w:val="20"/>
              </w:rPr>
              <w:t>H,=0.22(s•m</w:t>
            </w:r>
            <w:r w:rsidRPr="0002388C">
              <w:rPr>
                <w:rFonts w:ascii="Times New Roman" w:hAnsi="Times New Roman" w:cs="Times New Roman"/>
                <w:sz w:val="20"/>
                <w:szCs w:val="20"/>
                <w:vertAlign w:val="superscript"/>
              </w:rPr>
              <w:t>-1</w:t>
            </w:r>
            <w:r w:rsidRPr="0002388C">
              <w:rPr>
                <w:rFonts w:ascii="Times New Roman" w:hAnsi="Times New Roman" w:cs="Times New Roman"/>
                <w:sz w:val="20"/>
                <w:szCs w:val="20"/>
              </w:rPr>
              <w:t>), H</w:t>
            </w:r>
            <w:r w:rsidRPr="0002388C">
              <w:rPr>
                <w:rFonts w:ascii="Times New Roman" w:hAnsi="Times New Roman" w:cs="Times New Roman"/>
                <w:sz w:val="20"/>
                <w:szCs w:val="20"/>
                <w:vertAlign w:val="subscript"/>
              </w:rPr>
              <w:t>2</w:t>
            </w:r>
            <w:r w:rsidRPr="0002388C">
              <w:rPr>
                <w:rFonts w:ascii="Times New Roman" w:hAnsi="Times New Roman" w:cs="Times New Roman"/>
                <w:sz w:val="20"/>
                <w:szCs w:val="20"/>
              </w:rPr>
              <w:t>=-0.02(s•m</w:t>
            </w:r>
            <w:r w:rsidRPr="0002388C">
              <w:rPr>
                <w:rFonts w:ascii="Times New Roman" w:hAnsi="Times New Roman" w:cs="Times New Roman"/>
                <w:sz w:val="20"/>
                <w:szCs w:val="20"/>
                <w:vertAlign w:val="superscript"/>
              </w:rPr>
              <w:t>-1</w:t>
            </w:r>
            <w:r w:rsidRPr="0002388C">
              <w:rPr>
                <w:rFonts w:ascii="Times New Roman" w:hAnsi="Times New Roman" w:cs="Times New Roman"/>
                <w:sz w:val="20"/>
                <w:szCs w:val="20"/>
              </w:rPr>
              <w:t>•°C</w:t>
            </w:r>
            <w:r w:rsidRPr="0002388C">
              <w:rPr>
                <w:rFonts w:ascii="Times New Roman" w:hAnsi="Times New Roman" w:cs="Times New Roman"/>
                <w:sz w:val="20"/>
                <w:szCs w:val="20"/>
                <w:vertAlign w:val="superscript"/>
              </w:rPr>
              <w:t>-1</w:t>
            </w:r>
            <w:r w:rsidRPr="0002388C">
              <w:rPr>
                <w:rFonts w:ascii="Times New Roman" w:hAnsi="Times New Roman" w:cs="Times New Roman"/>
                <w:sz w:val="20"/>
                <w:szCs w:val="20"/>
              </w:rPr>
              <w:t>)</w:t>
            </w:r>
          </w:p>
        </w:tc>
      </w:tr>
      <w:tr w:rsidR="00CB687A" w:rsidRPr="0002388C" w14:paraId="1ACEF930" w14:textId="77777777" w:rsidTr="00CB687A">
        <w:trPr>
          <w:trHeight w:val="291"/>
        </w:trPr>
        <w:tc>
          <w:tcPr>
            <w:tcW w:w="0" w:type="auto"/>
            <w:vMerge/>
            <w:tcBorders>
              <w:bottom w:val="single" w:sz="4" w:space="0" w:color="auto"/>
            </w:tcBorders>
            <w:vAlign w:val="center"/>
            <w:hideMark/>
          </w:tcPr>
          <w:p w14:paraId="553901A4" w14:textId="77777777" w:rsidR="00CB687A" w:rsidRPr="0002388C" w:rsidRDefault="00CB687A" w:rsidP="00CB687A">
            <w:pPr>
              <w:spacing w:after="0"/>
              <w:jc w:val="center"/>
              <w:rPr>
                <w:rFonts w:ascii="Times New Roman" w:hAnsi="Times New Roman" w:cs="Times New Roman"/>
                <w:sz w:val="20"/>
                <w:szCs w:val="20"/>
              </w:rPr>
            </w:pPr>
          </w:p>
        </w:tc>
        <w:tc>
          <w:tcPr>
            <w:tcW w:w="1664" w:type="dxa"/>
            <w:tcBorders>
              <w:bottom w:val="single" w:sz="4" w:space="0" w:color="auto"/>
            </w:tcBorders>
            <w:vAlign w:val="center"/>
            <w:hideMark/>
          </w:tcPr>
          <w:p w14:paraId="0700E29F" w14:textId="77777777" w:rsidR="00CB687A" w:rsidRPr="0002388C" w:rsidRDefault="00CB687A" w:rsidP="00CB687A">
            <w:pPr>
              <w:spacing w:after="0"/>
              <w:rPr>
                <w:rFonts w:ascii="Times New Roman" w:hAnsi="Times New Roman" w:cs="Times New Roman"/>
                <w:sz w:val="20"/>
                <w:szCs w:val="20"/>
              </w:rPr>
            </w:pPr>
            <w:r w:rsidRPr="0002388C">
              <w:rPr>
                <w:rFonts w:ascii="Times New Roman" w:hAnsi="Times New Roman" w:cs="Times New Roman"/>
                <w:sz w:val="20"/>
                <w:szCs w:val="20"/>
              </w:rPr>
              <w:t>Poultry-Broiler</w:t>
            </w:r>
          </w:p>
        </w:tc>
        <w:tc>
          <w:tcPr>
            <w:tcW w:w="2430" w:type="dxa"/>
            <w:tcBorders>
              <w:bottom w:val="single" w:sz="4" w:space="0" w:color="auto"/>
            </w:tcBorders>
            <w:vAlign w:val="center"/>
            <w:hideMark/>
          </w:tcPr>
          <w:p w14:paraId="4802B2C5" w14:textId="77777777" w:rsidR="00CB687A" w:rsidRPr="0002388C" w:rsidRDefault="00CB687A" w:rsidP="00CB687A">
            <w:pPr>
              <w:spacing w:after="0"/>
              <w:rPr>
                <w:rFonts w:ascii="Times New Roman" w:hAnsi="Times New Roman" w:cs="Times New Roman"/>
                <w:sz w:val="20"/>
                <w:szCs w:val="20"/>
              </w:rPr>
            </w:pPr>
            <w:r w:rsidRPr="0002388C">
              <w:rPr>
                <w:rFonts w:ascii="Times New Roman" w:hAnsi="Times New Roman" w:cs="Times New Roman"/>
                <w:sz w:val="20"/>
                <w:szCs w:val="20"/>
              </w:rPr>
              <w:t>Broiler</w:t>
            </w:r>
          </w:p>
        </w:tc>
        <w:tc>
          <w:tcPr>
            <w:tcW w:w="4248" w:type="dxa"/>
            <w:tcBorders>
              <w:bottom w:val="single" w:sz="4" w:space="0" w:color="auto"/>
            </w:tcBorders>
            <w:vAlign w:val="center"/>
            <w:hideMark/>
          </w:tcPr>
          <w:p w14:paraId="2A911492" w14:textId="77777777" w:rsidR="00CB687A" w:rsidRPr="0002388C" w:rsidRDefault="00CB687A" w:rsidP="00CB687A">
            <w:pPr>
              <w:spacing w:after="0"/>
              <w:rPr>
                <w:rFonts w:ascii="Times New Roman" w:hAnsi="Times New Roman" w:cs="Times New Roman"/>
                <w:sz w:val="20"/>
                <w:szCs w:val="20"/>
              </w:rPr>
            </w:pPr>
            <w:r w:rsidRPr="0002388C">
              <w:rPr>
                <w:rFonts w:ascii="Times New Roman" w:hAnsi="Times New Roman" w:cs="Times New Roman"/>
                <w:sz w:val="20"/>
                <w:szCs w:val="20"/>
              </w:rPr>
              <w:t>H,=0.15(s•m</w:t>
            </w:r>
            <w:r w:rsidRPr="0002388C">
              <w:rPr>
                <w:rFonts w:ascii="Times New Roman" w:hAnsi="Times New Roman" w:cs="Times New Roman"/>
                <w:sz w:val="20"/>
                <w:szCs w:val="20"/>
                <w:vertAlign w:val="superscript"/>
              </w:rPr>
              <w:t>-1</w:t>
            </w:r>
            <w:r w:rsidRPr="0002388C">
              <w:rPr>
                <w:rFonts w:ascii="Times New Roman" w:hAnsi="Times New Roman" w:cs="Times New Roman"/>
                <w:sz w:val="20"/>
                <w:szCs w:val="20"/>
              </w:rPr>
              <w:t>), H</w:t>
            </w:r>
            <w:r w:rsidRPr="0002388C">
              <w:rPr>
                <w:rFonts w:ascii="Times New Roman" w:hAnsi="Times New Roman" w:cs="Times New Roman"/>
                <w:sz w:val="20"/>
                <w:szCs w:val="20"/>
                <w:vertAlign w:val="subscript"/>
              </w:rPr>
              <w:t>2</w:t>
            </w:r>
            <w:r w:rsidRPr="0002388C">
              <w:rPr>
                <w:rFonts w:ascii="Times New Roman" w:hAnsi="Times New Roman" w:cs="Times New Roman"/>
                <w:sz w:val="20"/>
                <w:szCs w:val="20"/>
              </w:rPr>
              <w:t>=-0.035(s•m</w:t>
            </w:r>
            <w:r w:rsidRPr="0002388C">
              <w:rPr>
                <w:rFonts w:ascii="Times New Roman" w:hAnsi="Times New Roman" w:cs="Times New Roman"/>
                <w:sz w:val="20"/>
                <w:szCs w:val="20"/>
                <w:vertAlign w:val="superscript"/>
              </w:rPr>
              <w:t>-1</w:t>
            </w:r>
            <w:r w:rsidRPr="0002388C">
              <w:rPr>
                <w:rFonts w:ascii="Times New Roman" w:hAnsi="Times New Roman" w:cs="Times New Roman"/>
                <w:sz w:val="20"/>
                <w:szCs w:val="20"/>
              </w:rPr>
              <w:t>•°C</w:t>
            </w:r>
            <w:r w:rsidRPr="0002388C">
              <w:rPr>
                <w:rFonts w:ascii="Times New Roman" w:hAnsi="Times New Roman" w:cs="Times New Roman"/>
                <w:sz w:val="20"/>
                <w:szCs w:val="20"/>
                <w:vertAlign w:val="superscript"/>
              </w:rPr>
              <w:t>-1</w:t>
            </w:r>
            <w:r w:rsidRPr="0002388C">
              <w:rPr>
                <w:rFonts w:ascii="Times New Roman" w:hAnsi="Times New Roman" w:cs="Times New Roman"/>
                <w:sz w:val="20"/>
                <w:szCs w:val="20"/>
              </w:rPr>
              <w:t>)</w:t>
            </w:r>
          </w:p>
        </w:tc>
      </w:tr>
      <w:tr w:rsidR="00CB687A" w:rsidRPr="0002388C" w14:paraId="11BD4A6B" w14:textId="77777777" w:rsidTr="00CB687A">
        <w:trPr>
          <w:trHeight w:val="153"/>
        </w:trPr>
        <w:tc>
          <w:tcPr>
            <w:tcW w:w="1486" w:type="dxa"/>
            <w:vMerge w:val="restart"/>
            <w:tcBorders>
              <w:top w:val="single" w:sz="4" w:space="0" w:color="auto"/>
            </w:tcBorders>
            <w:vAlign w:val="center"/>
            <w:hideMark/>
          </w:tcPr>
          <w:p w14:paraId="113A593E" w14:textId="77777777" w:rsidR="00CB687A" w:rsidRPr="0002388C" w:rsidRDefault="00CB687A" w:rsidP="00CB687A">
            <w:pPr>
              <w:spacing w:after="0"/>
              <w:jc w:val="center"/>
              <w:rPr>
                <w:rFonts w:ascii="Times New Roman" w:hAnsi="Times New Roman" w:cs="Times New Roman"/>
                <w:sz w:val="20"/>
                <w:szCs w:val="20"/>
              </w:rPr>
            </w:pPr>
            <w:r w:rsidRPr="0002388C">
              <w:rPr>
                <w:rFonts w:ascii="Times New Roman" w:hAnsi="Times New Roman" w:cs="Times New Roman"/>
                <w:sz w:val="20"/>
                <w:szCs w:val="20"/>
              </w:rPr>
              <w:t>Storage</w:t>
            </w:r>
          </w:p>
        </w:tc>
        <w:tc>
          <w:tcPr>
            <w:tcW w:w="1664" w:type="dxa"/>
            <w:vMerge w:val="restart"/>
            <w:tcBorders>
              <w:top w:val="single" w:sz="4" w:space="0" w:color="auto"/>
            </w:tcBorders>
            <w:vAlign w:val="center"/>
            <w:hideMark/>
          </w:tcPr>
          <w:p w14:paraId="067E58D9" w14:textId="77777777" w:rsidR="00CB687A" w:rsidRPr="0002388C" w:rsidRDefault="00CB687A" w:rsidP="00CB687A">
            <w:pPr>
              <w:spacing w:after="0"/>
              <w:rPr>
                <w:rFonts w:ascii="Times New Roman" w:hAnsi="Times New Roman" w:cs="Times New Roman"/>
                <w:sz w:val="20"/>
                <w:szCs w:val="20"/>
              </w:rPr>
            </w:pPr>
            <w:r w:rsidRPr="0002388C">
              <w:rPr>
                <w:rFonts w:ascii="Times New Roman" w:hAnsi="Times New Roman" w:cs="Times New Roman"/>
                <w:sz w:val="20"/>
                <w:szCs w:val="20"/>
              </w:rPr>
              <w:t>Swine</w:t>
            </w:r>
          </w:p>
        </w:tc>
        <w:tc>
          <w:tcPr>
            <w:tcW w:w="2430" w:type="dxa"/>
            <w:tcBorders>
              <w:top w:val="single" w:sz="4" w:space="0" w:color="auto"/>
            </w:tcBorders>
            <w:vAlign w:val="center"/>
            <w:hideMark/>
          </w:tcPr>
          <w:p w14:paraId="38232E96" w14:textId="77777777" w:rsidR="00CB687A" w:rsidRPr="0002388C" w:rsidRDefault="00CB687A" w:rsidP="00CB687A">
            <w:pPr>
              <w:spacing w:after="0"/>
              <w:rPr>
                <w:rFonts w:ascii="Times New Roman" w:hAnsi="Times New Roman" w:cs="Times New Roman"/>
                <w:sz w:val="20"/>
                <w:szCs w:val="20"/>
              </w:rPr>
            </w:pPr>
            <w:r w:rsidRPr="0002388C">
              <w:rPr>
                <w:rFonts w:ascii="Times New Roman" w:hAnsi="Times New Roman" w:cs="Times New Roman"/>
                <w:sz w:val="20"/>
                <w:szCs w:val="20"/>
              </w:rPr>
              <w:t>Swine lagoon</w:t>
            </w:r>
          </w:p>
        </w:tc>
        <w:tc>
          <w:tcPr>
            <w:tcW w:w="4248" w:type="dxa"/>
            <w:tcBorders>
              <w:top w:val="single" w:sz="4" w:space="0" w:color="auto"/>
            </w:tcBorders>
            <w:vAlign w:val="center"/>
            <w:hideMark/>
          </w:tcPr>
          <w:p w14:paraId="38BEFB59" w14:textId="77777777" w:rsidR="00CB687A" w:rsidRPr="0002388C" w:rsidRDefault="00CB687A" w:rsidP="00CB687A">
            <w:pPr>
              <w:spacing w:after="0"/>
              <w:rPr>
                <w:rFonts w:ascii="Times New Roman" w:hAnsi="Times New Roman" w:cs="Times New Roman"/>
                <w:sz w:val="20"/>
                <w:szCs w:val="20"/>
              </w:rPr>
            </w:pPr>
            <w:r w:rsidRPr="0002388C">
              <w:rPr>
                <w:rFonts w:ascii="Times New Roman" w:hAnsi="Times New Roman" w:cs="Times New Roman"/>
                <w:sz w:val="20"/>
                <w:szCs w:val="20"/>
              </w:rPr>
              <w:t>S</w:t>
            </w:r>
            <w:r w:rsidRPr="0002388C">
              <w:rPr>
                <w:rFonts w:ascii="Times New Roman" w:hAnsi="Times New Roman" w:cs="Times New Roman"/>
                <w:sz w:val="20"/>
                <w:szCs w:val="20"/>
                <w:vertAlign w:val="subscript"/>
              </w:rPr>
              <w:t>1</w:t>
            </w:r>
            <w:r w:rsidRPr="0002388C">
              <w:rPr>
                <w:rFonts w:ascii="Times New Roman" w:hAnsi="Times New Roman" w:cs="Times New Roman"/>
                <w:sz w:val="20"/>
                <w:szCs w:val="20"/>
              </w:rPr>
              <w:t>=0.20(s•m</w:t>
            </w:r>
            <w:r w:rsidRPr="0002388C">
              <w:rPr>
                <w:rFonts w:ascii="Times New Roman" w:hAnsi="Times New Roman" w:cs="Times New Roman"/>
                <w:sz w:val="20"/>
                <w:szCs w:val="20"/>
                <w:vertAlign w:val="superscript"/>
              </w:rPr>
              <w:t>-1</w:t>
            </w:r>
            <w:r w:rsidRPr="0002388C">
              <w:rPr>
                <w:rFonts w:ascii="Times New Roman" w:hAnsi="Times New Roman" w:cs="Times New Roman"/>
                <w:sz w:val="20"/>
                <w:szCs w:val="20"/>
              </w:rPr>
              <w:t>), S</w:t>
            </w:r>
            <w:r w:rsidRPr="0002388C">
              <w:rPr>
                <w:rFonts w:ascii="Times New Roman" w:hAnsi="Times New Roman" w:cs="Times New Roman"/>
                <w:sz w:val="20"/>
                <w:szCs w:val="20"/>
                <w:vertAlign w:val="subscript"/>
              </w:rPr>
              <w:t>2</w:t>
            </w:r>
            <w:r w:rsidRPr="0002388C">
              <w:rPr>
                <w:rFonts w:ascii="Times New Roman" w:hAnsi="Times New Roman" w:cs="Times New Roman"/>
                <w:sz w:val="20"/>
                <w:szCs w:val="20"/>
              </w:rPr>
              <w:t>=4.00(s•m</w:t>
            </w:r>
            <w:r w:rsidRPr="0002388C">
              <w:rPr>
                <w:rFonts w:ascii="Times New Roman" w:hAnsi="Times New Roman" w:cs="Times New Roman"/>
                <w:sz w:val="20"/>
                <w:szCs w:val="20"/>
                <w:vertAlign w:val="superscript"/>
              </w:rPr>
              <w:t>-1</w:t>
            </w:r>
            <w:r w:rsidRPr="0002388C">
              <w:rPr>
                <w:rFonts w:ascii="Times New Roman" w:hAnsi="Times New Roman" w:cs="Times New Roman"/>
                <w:sz w:val="20"/>
                <w:szCs w:val="20"/>
              </w:rPr>
              <w:t>•°C</w:t>
            </w:r>
            <w:r w:rsidRPr="0002388C">
              <w:rPr>
                <w:rFonts w:ascii="Times New Roman" w:hAnsi="Times New Roman" w:cs="Times New Roman"/>
                <w:sz w:val="20"/>
                <w:szCs w:val="20"/>
                <w:vertAlign w:val="superscript"/>
              </w:rPr>
              <w:t>-1</w:t>
            </w:r>
            <w:r w:rsidRPr="0002388C">
              <w:rPr>
                <w:rFonts w:ascii="Times New Roman" w:hAnsi="Times New Roman" w:cs="Times New Roman"/>
                <w:sz w:val="20"/>
                <w:szCs w:val="20"/>
              </w:rPr>
              <w:t>)</w:t>
            </w:r>
          </w:p>
        </w:tc>
      </w:tr>
      <w:tr w:rsidR="00CB687A" w:rsidRPr="0002388C" w14:paraId="60D2FBA7" w14:textId="77777777" w:rsidTr="00CB687A">
        <w:trPr>
          <w:trHeight w:val="153"/>
        </w:trPr>
        <w:tc>
          <w:tcPr>
            <w:tcW w:w="0" w:type="auto"/>
            <w:vMerge/>
            <w:tcBorders>
              <w:bottom w:val="single" w:sz="4" w:space="0" w:color="auto"/>
            </w:tcBorders>
            <w:vAlign w:val="center"/>
            <w:hideMark/>
          </w:tcPr>
          <w:p w14:paraId="25DCB07B" w14:textId="77777777" w:rsidR="00CB687A" w:rsidRPr="0002388C" w:rsidRDefault="00CB687A" w:rsidP="00CB687A">
            <w:pPr>
              <w:spacing w:after="0"/>
              <w:jc w:val="center"/>
              <w:rPr>
                <w:rFonts w:ascii="Times New Roman" w:hAnsi="Times New Roman" w:cs="Times New Roman"/>
                <w:sz w:val="20"/>
                <w:szCs w:val="20"/>
              </w:rPr>
            </w:pPr>
          </w:p>
        </w:tc>
        <w:tc>
          <w:tcPr>
            <w:tcW w:w="1664" w:type="dxa"/>
            <w:vMerge/>
            <w:tcBorders>
              <w:bottom w:val="single" w:sz="4" w:space="0" w:color="auto"/>
            </w:tcBorders>
            <w:vAlign w:val="center"/>
            <w:hideMark/>
          </w:tcPr>
          <w:p w14:paraId="1E6B2EB6" w14:textId="77777777" w:rsidR="00CB687A" w:rsidRPr="0002388C" w:rsidRDefault="00CB687A" w:rsidP="00CB687A">
            <w:pPr>
              <w:spacing w:after="0"/>
              <w:rPr>
                <w:rFonts w:ascii="Times New Roman" w:hAnsi="Times New Roman" w:cs="Times New Roman"/>
                <w:sz w:val="20"/>
                <w:szCs w:val="20"/>
              </w:rPr>
            </w:pPr>
          </w:p>
        </w:tc>
        <w:tc>
          <w:tcPr>
            <w:tcW w:w="2430" w:type="dxa"/>
            <w:tcBorders>
              <w:bottom w:val="single" w:sz="4" w:space="0" w:color="auto"/>
            </w:tcBorders>
            <w:vAlign w:val="center"/>
            <w:hideMark/>
          </w:tcPr>
          <w:p w14:paraId="10EBAF4C" w14:textId="77777777" w:rsidR="00CB687A" w:rsidRPr="0002388C" w:rsidRDefault="00CB687A" w:rsidP="00CB687A">
            <w:pPr>
              <w:spacing w:after="0"/>
              <w:rPr>
                <w:rFonts w:ascii="Times New Roman" w:hAnsi="Times New Roman" w:cs="Times New Roman"/>
                <w:sz w:val="20"/>
                <w:szCs w:val="20"/>
              </w:rPr>
            </w:pPr>
            <w:r w:rsidRPr="0002388C">
              <w:rPr>
                <w:rFonts w:ascii="Times New Roman" w:hAnsi="Times New Roman" w:cs="Times New Roman"/>
                <w:sz w:val="20"/>
                <w:szCs w:val="20"/>
              </w:rPr>
              <w:t>Swine basin</w:t>
            </w:r>
          </w:p>
        </w:tc>
        <w:tc>
          <w:tcPr>
            <w:tcW w:w="4248" w:type="dxa"/>
            <w:tcBorders>
              <w:bottom w:val="single" w:sz="4" w:space="0" w:color="auto"/>
            </w:tcBorders>
            <w:vAlign w:val="center"/>
            <w:hideMark/>
          </w:tcPr>
          <w:p w14:paraId="3CB0AC69" w14:textId="77777777" w:rsidR="00CB687A" w:rsidRPr="0002388C" w:rsidRDefault="00CB687A" w:rsidP="00CB687A">
            <w:pPr>
              <w:spacing w:after="0"/>
              <w:rPr>
                <w:rFonts w:ascii="Times New Roman" w:hAnsi="Times New Roman" w:cs="Times New Roman"/>
                <w:sz w:val="20"/>
                <w:szCs w:val="20"/>
              </w:rPr>
            </w:pPr>
            <w:r w:rsidRPr="0002388C">
              <w:rPr>
                <w:rFonts w:ascii="Times New Roman" w:hAnsi="Times New Roman" w:cs="Times New Roman"/>
                <w:sz w:val="20"/>
                <w:szCs w:val="20"/>
              </w:rPr>
              <w:t>S</w:t>
            </w:r>
            <w:r w:rsidRPr="0002388C">
              <w:rPr>
                <w:rFonts w:ascii="Times New Roman" w:hAnsi="Times New Roman" w:cs="Times New Roman"/>
                <w:sz w:val="20"/>
                <w:szCs w:val="20"/>
                <w:vertAlign w:val="subscript"/>
              </w:rPr>
              <w:t>1</w:t>
            </w:r>
            <w:r w:rsidRPr="0002388C">
              <w:rPr>
                <w:rFonts w:ascii="Times New Roman" w:hAnsi="Times New Roman" w:cs="Times New Roman"/>
                <w:sz w:val="20"/>
                <w:szCs w:val="20"/>
              </w:rPr>
              <w:t>=0.11(s•m</w:t>
            </w:r>
            <w:r w:rsidRPr="0002388C">
              <w:rPr>
                <w:rFonts w:ascii="Times New Roman" w:hAnsi="Times New Roman" w:cs="Times New Roman"/>
                <w:sz w:val="20"/>
                <w:szCs w:val="20"/>
                <w:vertAlign w:val="superscript"/>
              </w:rPr>
              <w:t>-1</w:t>
            </w:r>
            <w:r w:rsidRPr="0002388C">
              <w:rPr>
                <w:rFonts w:ascii="Times New Roman" w:hAnsi="Times New Roman" w:cs="Times New Roman"/>
                <w:sz w:val="20"/>
                <w:szCs w:val="20"/>
              </w:rPr>
              <w:t>), S</w:t>
            </w:r>
            <w:r w:rsidRPr="0002388C">
              <w:rPr>
                <w:rFonts w:ascii="Times New Roman" w:hAnsi="Times New Roman" w:cs="Times New Roman"/>
                <w:sz w:val="20"/>
                <w:szCs w:val="20"/>
                <w:vertAlign w:val="subscript"/>
              </w:rPr>
              <w:t>2</w:t>
            </w:r>
            <w:r w:rsidRPr="0002388C">
              <w:rPr>
                <w:rFonts w:ascii="Times New Roman" w:hAnsi="Times New Roman" w:cs="Times New Roman"/>
                <w:sz w:val="20"/>
                <w:szCs w:val="20"/>
              </w:rPr>
              <w:t>=2.24(s•m</w:t>
            </w:r>
            <w:r w:rsidRPr="0002388C">
              <w:rPr>
                <w:rFonts w:ascii="Times New Roman" w:hAnsi="Times New Roman" w:cs="Times New Roman"/>
                <w:sz w:val="20"/>
                <w:szCs w:val="20"/>
                <w:vertAlign w:val="superscript"/>
              </w:rPr>
              <w:t>-1</w:t>
            </w:r>
            <w:r w:rsidRPr="0002388C">
              <w:rPr>
                <w:rFonts w:ascii="Times New Roman" w:hAnsi="Times New Roman" w:cs="Times New Roman"/>
                <w:sz w:val="20"/>
                <w:szCs w:val="20"/>
              </w:rPr>
              <w:t>•°C</w:t>
            </w:r>
            <w:r w:rsidRPr="0002388C">
              <w:rPr>
                <w:rFonts w:ascii="Times New Roman" w:hAnsi="Times New Roman" w:cs="Times New Roman"/>
                <w:sz w:val="20"/>
                <w:szCs w:val="20"/>
                <w:vertAlign w:val="superscript"/>
              </w:rPr>
              <w:t>-1</w:t>
            </w:r>
            <w:r w:rsidRPr="0002388C">
              <w:rPr>
                <w:rFonts w:ascii="Times New Roman" w:hAnsi="Times New Roman" w:cs="Times New Roman"/>
                <w:sz w:val="20"/>
                <w:szCs w:val="20"/>
              </w:rPr>
              <w:t>)</w:t>
            </w:r>
          </w:p>
        </w:tc>
      </w:tr>
      <w:tr w:rsidR="00CB687A" w:rsidRPr="0002388C" w14:paraId="7036C941" w14:textId="77777777" w:rsidTr="00CB687A">
        <w:trPr>
          <w:trHeight w:val="248"/>
        </w:trPr>
        <w:tc>
          <w:tcPr>
            <w:tcW w:w="1486" w:type="dxa"/>
            <w:vMerge w:val="restart"/>
            <w:tcBorders>
              <w:top w:val="single" w:sz="4" w:space="0" w:color="auto"/>
            </w:tcBorders>
            <w:vAlign w:val="center"/>
            <w:hideMark/>
          </w:tcPr>
          <w:p w14:paraId="190D28C3" w14:textId="77777777" w:rsidR="00CB687A" w:rsidRPr="0002388C" w:rsidRDefault="00CB687A" w:rsidP="00CB687A">
            <w:pPr>
              <w:spacing w:after="0"/>
              <w:jc w:val="center"/>
              <w:rPr>
                <w:rFonts w:ascii="Times New Roman" w:hAnsi="Times New Roman" w:cs="Times New Roman"/>
                <w:sz w:val="20"/>
                <w:szCs w:val="20"/>
              </w:rPr>
            </w:pPr>
            <w:r w:rsidRPr="0002388C">
              <w:rPr>
                <w:rFonts w:ascii="Times New Roman" w:hAnsi="Times New Roman" w:cs="Times New Roman"/>
                <w:sz w:val="20"/>
                <w:szCs w:val="20"/>
              </w:rPr>
              <w:t>Application</w:t>
            </w:r>
          </w:p>
        </w:tc>
        <w:tc>
          <w:tcPr>
            <w:tcW w:w="1664" w:type="dxa"/>
            <w:tcBorders>
              <w:top w:val="single" w:sz="4" w:space="0" w:color="auto"/>
            </w:tcBorders>
            <w:vAlign w:val="center"/>
            <w:hideMark/>
          </w:tcPr>
          <w:p w14:paraId="28E17451" w14:textId="77777777" w:rsidR="00CB687A" w:rsidRPr="0002388C" w:rsidRDefault="00CB687A" w:rsidP="00CB687A">
            <w:pPr>
              <w:spacing w:after="0"/>
              <w:rPr>
                <w:rFonts w:ascii="Times New Roman" w:hAnsi="Times New Roman" w:cs="Times New Roman"/>
                <w:sz w:val="20"/>
                <w:szCs w:val="20"/>
              </w:rPr>
            </w:pPr>
            <w:r w:rsidRPr="0002388C">
              <w:rPr>
                <w:rFonts w:ascii="Times New Roman" w:hAnsi="Times New Roman" w:cs="Times New Roman"/>
                <w:sz w:val="20"/>
                <w:szCs w:val="20"/>
              </w:rPr>
              <w:t>Beef cattle</w:t>
            </w:r>
          </w:p>
        </w:tc>
        <w:tc>
          <w:tcPr>
            <w:tcW w:w="2430" w:type="dxa"/>
            <w:tcBorders>
              <w:top w:val="single" w:sz="4" w:space="0" w:color="auto"/>
            </w:tcBorders>
            <w:vAlign w:val="center"/>
            <w:hideMark/>
          </w:tcPr>
          <w:p w14:paraId="6C381918" w14:textId="77777777" w:rsidR="00CB687A" w:rsidRPr="0002388C" w:rsidRDefault="00CB687A" w:rsidP="00CB687A">
            <w:pPr>
              <w:spacing w:after="0"/>
              <w:rPr>
                <w:rFonts w:ascii="Times New Roman" w:hAnsi="Times New Roman" w:cs="Times New Roman"/>
                <w:sz w:val="20"/>
                <w:szCs w:val="20"/>
              </w:rPr>
            </w:pPr>
            <w:r w:rsidRPr="0002388C">
              <w:rPr>
                <w:rFonts w:ascii="Times New Roman" w:hAnsi="Times New Roman" w:cs="Times New Roman"/>
                <w:sz w:val="20"/>
                <w:szCs w:val="20"/>
              </w:rPr>
              <w:t>Beef—broadcast</w:t>
            </w:r>
          </w:p>
        </w:tc>
        <w:tc>
          <w:tcPr>
            <w:tcW w:w="4248" w:type="dxa"/>
            <w:tcBorders>
              <w:top w:val="single" w:sz="4" w:space="0" w:color="auto"/>
            </w:tcBorders>
            <w:vAlign w:val="center"/>
            <w:hideMark/>
          </w:tcPr>
          <w:p w14:paraId="3F27AD79" w14:textId="77777777" w:rsidR="00CB687A" w:rsidRPr="0002388C" w:rsidRDefault="00CB687A" w:rsidP="00CB687A">
            <w:pPr>
              <w:spacing w:after="0"/>
              <w:rPr>
                <w:rFonts w:ascii="Times New Roman" w:hAnsi="Times New Roman" w:cs="Times New Roman"/>
                <w:sz w:val="20"/>
                <w:szCs w:val="20"/>
              </w:rPr>
            </w:pPr>
            <w:r w:rsidRPr="0002388C">
              <w:rPr>
                <w:rFonts w:ascii="Times New Roman" w:hAnsi="Times New Roman" w:cs="Times New Roman"/>
                <w:sz w:val="20"/>
                <w:szCs w:val="20"/>
              </w:rPr>
              <w:t>A,=0.0004, (s•m</w:t>
            </w:r>
            <w:r w:rsidRPr="0002388C">
              <w:rPr>
                <w:rFonts w:ascii="Times New Roman" w:hAnsi="Times New Roman" w:cs="Times New Roman"/>
                <w:sz w:val="20"/>
                <w:szCs w:val="20"/>
                <w:vertAlign w:val="superscript"/>
              </w:rPr>
              <w:t>-1</w:t>
            </w:r>
            <w:r w:rsidRPr="0002388C">
              <w:rPr>
                <w:rFonts w:ascii="Times New Roman" w:hAnsi="Times New Roman" w:cs="Times New Roman"/>
                <w:sz w:val="20"/>
                <w:szCs w:val="20"/>
              </w:rPr>
              <w:t>)A</w:t>
            </w:r>
            <w:r w:rsidRPr="0002388C">
              <w:rPr>
                <w:rFonts w:ascii="Times New Roman" w:hAnsi="Times New Roman" w:cs="Times New Roman"/>
                <w:sz w:val="20"/>
                <w:szCs w:val="20"/>
                <w:vertAlign w:val="subscript"/>
              </w:rPr>
              <w:t>2</w:t>
            </w:r>
            <w:r w:rsidRPr="0002388C">
              <w:rPr>
                <w:rFonts w:ascii="Times New Roman" w:hAnsi="Times New Roman" w:cs="Times New Roman"/>
                <w:sz w:val="20"/>
                <w:szCs w:val="20"/>
              </w:rPr>
              <w:t xml:space="preserve"> =0.88, A</w:t>
            </w:r>
            <w:r w:rsidRPr="0002388C">
              <w:rPr>
                <w:rFonts w:ascii="Times New Roman" w:hAnsi="Times New Roman" w:cs="Times New Roman"/>
                <w:sz w:val="20"/>
                <w:szCs w:val="20"/>
                <w:vertAlign w:val="subscript"/>
              </w:rPr>
              <w:t>3</w:t>
            </w:r>
            <w:r w:rsidRPr="0002388C">
              <w:rPr>
                <w:rFonts w:ascii="Times New Roman" w:hAnsi="Times New Roman" w:cs="Times New Roman"/>
                <w:sz w:val="20"/>
                <w:szCs w:val="20"/>
              </w:rPr>
              <w:t>=-1.4</w:t>
            </w:r>
          </w:p>
        </w:tc>
      </w:tr>
      <w:tr w:rsidR="00CB687A" w:rsidRPr="0002388C" w14:paraId="6740527C" w14:textId="77777777" w:rsidTr="00CB687A">
        <w:trPr>
          <w:trHeight w:val="153"/>
        </w:trPr>
        <w:tc>
          <w:tcPr>
            <w:tcW w:w="0" w:type="auto"/>
            <w:vMerge/>
            <w:vAlign w:val="center"/>
            <w:hideMark/>
          </w:tcPr>
          <w:p w14:paraId="00D3BBB4" w14:textId="77777777" w:rsidR="00CB687A" w:rsidRPr="0002388C" w:rsidRDefault="00CB687A" w:rsidP="00CB687A">
            <w:pPr>
              <w:spacing w:after="0"/>
              <w:jc w:val="center"/>
              <w:rPr>
                <w:rFonts w:ascii="Times New Roman" w:hAnsi="Times New Roman" w:cs="Times New Roman"/>
                <w:sz w:val="20"/>
                <w:szCs w:val="20"/>
              </w:rPr>
            </w:pPr>
          </w:p>
        </w:tc>
        <w:tc>
          <w:tcPr>
            <w:tcW w:w="1664" w:type="dxa"/>
            <w:vAlign w:val="center"/>
            <w:hideMark/>
          </w:tcPr>
          <w:p w14:paraId="55D489E2" w14:textId="77777777" w:rsidR="00CB687A" w:rsidRPr="0002388C" w:rsidRDefault="00CB687A" w:rsidP="00CB687A">
            <w:pPr>
              <w:spacing w:after="0"/>
              <w:rPr>
                <w:rFonts w:ascii="Times New Roman" w:hAnsi="Times New Roman" w:cs="Times New Roman"/>
                <w:sz w:val="20"/>
                <w:szCs w:val="20"/>
              </w:rPr>
            </w:pPr>
            <w:r w:rsidRPr="0002388C">
              <w:rPr>
                <w:rFonts w:ascii="Times New Roman" w:hAnsi="Times New Roman" w:cs="Times New Roman"/>
                <w:sz w:val="20"/>
                <w:szCs w:val="20"/>
              </w:rPr>
              <w:t>Swine</w:t>
            </w:r>
          </w:p>
        </w:tc>
        <w:tc>
          <w:tcPr>
            <w:tcW w:w="2430" w:type="dxa"/>
            <w:vAlign w:val="center"/>
            <w:hideMark/>
          </w:tcPr>
          <w:p w14:paraId="55BA845C" w14:textId="77777777" w:rsidR="00CB687A" w:rsidRPr="0002388C" w:rsidRDefault="00CB687A" w:rsidP="00CB687A">
            <w:pPr>
              <w:spacing w:after="0"/>
              <w:rPr>
                <w:rFonts w:ascii="Times New Roman" w:hAnsi="Times New Roman" w:cs="Times New Roman"/>
                <w:sz w:val="20"/>
                <w:szCs w:val="20"/>
              </w:rPr>
            </w:pPr>
            <w:r w:rsidRPr="0002388C">
              <w:rPr>
                <w:rFonts w:ascii="Times New Roman" w:hAnsi="Times New Roman" w:cs="Times New Roman"/>
                <w:sz w:val="20"/>
                <w:szCs w:val="20"/>
              </w:rPr>
              <w:t>Swine—irrigation</w:t>
            </w:r>
          </w:p>
        </w:tc>
        <w:tc>
          <w:tcPr>
            <w:tcW w:w="4248" w:type="dxa"/>
            <w:vAlign w:val="center"/>
            <w:hideMark/>
          </w:tcPr>
          <w:p w14:paraId="6F7499E1" w14:textId="77777777" w:rsidR="00CB687A" w:rsidRPr="0002388C" w:rsidRDefault="00CB687A" w:rsidP="00CB687A">
            <w:pPr>
              <w:spacing w:after="0"/>
              <w:rPr>
                <w:rFonts w:ascii="Times New Roman" w:hAnsi="Times New Roman" w:cs="Times New Roman"/>
                <w:sz w:val="20"/>
                <w:szCs w:val="20"/>
              </w:rPr>
            </w:pPr>
            <w:r w:rsidRPr="0002388C">
              <w:rPr>
                <w:rFonts w:ascii="Times New Roman" w:hAnsi="Times New Roman" w:cs="Times New Roman"/>
                <w:sz w:val="20"/>
                <w:szCs w:val="20"/>
              </w:rPr>
              <w:t>A,=0.001(s•m</w:t>
            </w:r>
            <w:r w:rsidRPr="0002388C">
              <w:rPr>
                <w:rFonts w:ascii="Times New Roman" w:hAnsi="Times New Roman" w:cs="Times New Roman"/>
                <w:sz w:val="20"/>
                <w:szCs w:val="20"/>
                <w:vertAlign w:val="superscript"/>
              </w:rPr>
              <w:t>-1</w:t>
            </w:r>
            <w:r w:rsidRPr="0002388C">
              <w:rPr>
                <w:rFonts w:ascii="Times New Roman" w:hAnsi="Times New Roman" w:cs="Times New Roman"/>
                <w:sz w:val="20"/>
                <w:szCs w:val="20"/>
              </w:rPr>
              <w:t>), A</w:t>
            </w:r>
            <w:r w:rsidRPr="0002388C">
              <w:rPr>
                <w:rFonts w:ascii="Times New Roman" w:hAnsi="Times New Roman" w:cs="Times New Roman"/>
                <w:sz w:val="20"/>
                <w:szCs w:val="20"/>
                <w:vertAlign w:val="subscript"/>
              </w:rPr>
              <w:t>2</w:t>
            </w:r>
            <w:r w:rsidRPr="0002388C">
              <w:rPr>
                <w:rFonts w:ascii="Times New Roman" w:hAnsi="Times New Roman" w:cs="Times New Roman"/>
                <w:sz w:val="20"/>
                <w:szCs w:val="20"/>
              </w:rPr>
              <w:t xml:space="preserve"> =-10, A</w:t>
            </w:r>
            <w:r w:rsidRPr="0002388C">
              <w:rPr>
                <w:rFonts w:ascii="Times New Roman" w:hAnsi="Times New Roman" w:cs="Times New Roman"/>
                <w:sz w:val="20"/>
                <w:szCs w:val="20"/>
                <w:vertAlign w:val="subscript"/>
              </w:rPr>
              <w:t>3</w:t>
            </w:r>
            <w:r w:rsidRPr="0002388C">
              <w:rPr>
                <w:rFonts w:ascii="Times New Roman" w:hAnsi="Times New Roman" w:cs="Times New Roman"/>
                <w:sz w:val="20"/>
                <w:szCs w:val="20"/>
              </w:rPr>
              <w:t>=20</w:t>
            </w:r>
          </w:p>
        </w:tc>
      </w:tr>
      <w:tr w:rsidR="00CB687A" w:rsidRPr="0002388C" w14:paraId="1D625A91" w14:textId="77777777" w:rsidTr="00CB687A">
        <w:trPr>
          <w:trHeight w:val="153"/>
        </w:trPr>
        <w:tc>
          <w:tcPr>
            <w:tcW w:w="0" w:type="auto"/>
            <w:vMerge/>
            <w:tcBorders>
              <w:bottom w:val="single" w:sz="4" w:space="0" w:color="auto"/>
            </w:tcBorders>
            <w:vAlign w:val="center"/>
            <w:hideMark/>
          </w:tcPr>
          <w:p w14:paraId="29A941BB" w14:textId="77777777" w:rsidR="00CB687A" w:rsidRPr="0002388C" w:rsidRDefault="00CB687A" w:rsidP="00CB687A">
            <w:pPr>
              <w:spacing w:after="0"/>
              <w:jc w:val="center"/>
              <w:rPr>
                <w:rFonts w:ascii="Times New Roman" w:hAnsi="Times New Roman" w:cs="Times New Roman"/>
                <w:sz w:val="20"/>
                <w:szCs w:val="20"/>
              </w:rPr>
            </w:pPr>
          </w:p>
        </w:tc>
        <w:tc>
          <w:tcPr>
            <w:tcW w:w="1664" w:type="dxa"/>
            <w:tcBorders>
              <w:bottom w:val="single" w:sz="4" w:space="0" w:color="auto"/>
            </w:tcBorders>
            <w:vAlign w:val="center"/>
            <w:hideMark/>
          </w:tcPr>
          <w:p w14:paraId="5D4B5EE0" w14:textId="77777777" w:rsidR="00CB687A" w:rsidRPr="0002388C" w:rsidRDefault="00CB687A" w:rsidP="00CB687A">
            <w:pPr>
              <w:spacing w:after="0"/>
              <w:rPr>
                <w:rFonts w:ascii="Times New Roman" w:hAnsi="Times New Roman" w:cs="Times New Roman"/>
                <w:sz w:val="20"/>
                <w:szCs w:val="20"/>
              </w:rPr>
            </w:pPr>
          </w:p>
        </w:tc>
        <w:tc>
          <w:tcPr>
            <w:tcW w:w="2430" w:type="dxa"/>
            <w:tcBorders>
              <w:bottom w:val="single" w:sz="4" w:space="0" w:color="auto"/>
            </w:tcBorders>
            <w:vAlign w:val="center"/>
            <w:hideMark/>
          </w:tcPr>
          <w:p w14:paraId="2F839D34" w14:textId="77777777" w:rsidR="00CB687A" w:rsidRPr="0002388C" w:rsidRDefault="00CB687A" w:rsidP="00CB687A">
            <w:pPr>
              <w:spacing w:after="0"/>
              <w:rPr>
                <w:rFonts w:ascii="Times New Roman" w:hAnsi="Times New Roman" w:cs="Times New Roman"/>
                <w:sz w:val="20"/>
                <w:szCs w:val="20"/>
              </w:rPr>
            </w:pPr>
            <w:r w:rsidRPr="0002388C">
              <w:rPr>
                <w:rFonts w:ascii="Times New Roman" w:hAnsi="Times New Roman" w:cs="Times New Roman"/>
                <w:sz w:val="20"/>
                <w:szCs w:val="20"/>
              </w:rPr>
              <w:t>Swine—injection</w:t>
            </w:r>
          </w:p>
        </w:tc>
        <w:tc>
          <w:tcPr>
            <w:tcW w:w="4248" w:type="dxa"/>
            <w:tcBorders>
              <w:bottom w:val="single" w:sz="4" w:space="0" w:color="auto"/>
            </w:tcBorders>
            <w:vAlign w:val="center"/>
            <w:hideMark/>
          </w:tcPr>
          <w:p w14:paraId="6732A7F5" w14:textId="77777777" w:rsidR="00CB687A" w:rsidRPr="0002388C" w:rsidRDefault="00CB687A" w:rsidP="00CB687A">
            <w:pPr>
              <w:spacing w:after="0"/>
              <w:rPr>
                <w:rFonts w:ascii="Times New Roman" w:hAnsi="Times New Roman" w:cs="Times New Roman"/>
                <w:sz w:val="20"/>
                <w:szCs w:val="20"/>
              </w:rPr>
            </w:pPr>
            <w:r w:rsidRPr="0002388C">
              <w:rPr>
                <w:rFonts w:ascii="Times New Roman" w:hAnsi="Times New Roman" w:cs="Times New Roman"/>
                <w:sz w:val="20"/>
                <w:szCs w:val="20"/>
              </w:rPr>
              <w:t>A,=0.01(s•m</w:t>
            </w:r>
            <w:r w:rsidRPr="0002388C">
              <w:rPr>
                <w:rFonts w:ascii="Times New Roman" w:hAnsi="Times New Roman" w:cs="Times New Roman"/>
                <w:sz w:val="20"/>
                <w:szCs w:val="20"/>
                <w:vertAlign w:val="superscript"/>
              </w:rPr>
              <w:t>-1</w:t>
            </w:r>
            <w:r w:rsidRPr="0002388C">
              <w:rPr>
                <w:rFonts w:ascii="Times New Roman" w:hAnsi="Times New Roman" w:cs="Times New Roman"/>
                <w:sz w:val="20"/>
                <w:szCs w:val="20"/>
              </w:rPr>
              <w:t>), A</w:t>
            </w:r>
            <w:r w:rsidRPr="0002388C">
              <w:rPr>
                <w:rFonts w:ascii="Times New Roman" w:hAnsi="Times New Roman" w:cs="Times New Roman"/>
                <w:sz w:val="20"/>
                <w:szCs w:val="20"/>
                <w:vertAlign w:val="subscript"/>
              </w:rPr>
              <w:t>2</w:t>
            </w:r>
            <w:r w:rsidRPr="0002388C">
              <w:rPr>
                <w:rFonts w:ascii="Times New Roman" w:hAnsi="Times New Roman" w:cs="Times New Roman"/>
                <w:sz w:val="20"/>
                <w:szCs w:val="20"/>
              </w:rPr>
              <w:t xml:space="preserve"> =-15, A</w:t>
            </w:r>
            <w:r w:rsidRPr="0002388C">
              <w:rPr>
                <w:rFonts w:ascii="Times New Roman" w:hAnsi="Times New Roman" w:cs="Times New Roman"/>
                <w:sz w:val="20"/>
                <w:szCs w:val="20"/>
                <w:vertAlign w:val="subscript"/>
              </w:rPr>
              <w:t>3</w:t>
            </w:r>
            <w:r w:rsidRPr="0002388C">
              <w:rPr>
                <w:rFonts w:ascii="Times New Roman" w:hAnsi="Times New Roman" w:cs="Times New Roman"/>
                <w:sz w:val="20"/>
                <w:szCs w:val="20"/>
              </w:rPr>
              <w:t>=40</w:t>
            </w:r>
          </w:p>
        </w:tc>
      </w:tr>
      <w:tr w:rsidR="00CB687A" w:rsidRPr="0002388C" w14:paraId="2DD7239E" w14:textId="77777777" w:rsidTr="00CB687A">
        <w:trPr>
          <w:trHeight w:val="255"/>
        </w:trPr>
        <w:tc>
          <w:tcPr>
            <w:tcW w:w="1486" w:type="dxa"/>
            <w:tcBorders>
              <w:top w:val="single" w:sz="4" w:space="0" w:color="auto"/>
              <w:bottom w:val="single" w:sz="4" w:space="0" w:color="auto"/>
            </w:tcBorders>
            <w:vAlign w:val="center"/>
            <w:hideMark/>
          </w:tcPr>
          <w:p w14:paraId="61392A1E" w14:textId="77777777" w:rsidR="00CB687A" w:rsidRPr="0002388C" w:rsidRDefault="00CB687A" w:rsidP="00CB687A">
            <w:pPr>
              <w:spacing w:after="0"/>
              <w:jc w:val="center"/>
              <w:rPr>
                <w:rFonts w:ascii="Times New Roman" w:hAnsi="Times New Roman" w:cs="Times New Roman"/>
                <w:sz w:val="20"/>
                <w:szCs w:val="20"/>
              </w:rPr>
            </w:pPr>
            <w:r w:rsidRPr="0002388C">
              <w:rPr>
                <w:rFonts w:ascii="Times New Roman" w:hAnsi="Times New Roman" w:cs="Times New Roman"/>
                <w:sz w:val="20"/>
                <w:szCs w:val="20"/>
              </w:rPr>
              <w:t>Grazing</w:t>
            </w:r>
          </w:p>
        </w:tc>
        <w:tc>
          <w:tcPr>
            <w:tcW w:w="1664" w:type="dxa"/>
            <w:tcBorders>
              <w:top w:val="single" w:sz="4" w:space="0" w:color="auto"/>
              <w:bottom w:val="single" w:sz="4" w:space="0" w:color="auto"/>
            </w:tcBorders>
            <w:vAlign w:val="center"/>
            <w:hideMark/>
          </w:tcPr>
          <w:p w14:paraId="691198A3" w14:textId="77777777" w:rsidR="00CB687A" w:rsidRPr="0002388C" w:rsidRDefault="00CB687A" w:rsidP="00CB687A">
            <w:pPr>
              <w:spacing w:after="0"/>
              <w:rPr>
                <w:rFonts w:ascii="Times New Roman" w:hAnsi="Times New Roman" w:cs="Times New Roman"/>
                <w:sz w:val="20"/>
                <w:szCs w:val="20"/>
              </w:rPr>
            </w:pPr>
            <w:r w:rsidRPr="0002388C">
              <w:rPr>
                <w:rFonts w:ascii="Times New Roman" w:hAnsi="Times New Roman" w:cs="Times New Roman"/>
                <w:sz w:val="20"/>
                <w:szCs w:val="20"/>
              </w:rPr>
              <w:t>Beef Cattle</w:t>
            </w:r>
          </w:p>
        </w:tc>
        <w:tc>
          <w:tcPr>
            <w:tcW w:w="2430" w:type="dxa"/>
            <w:tcBorders>
              <w:top w:val="single" w:sz="4" w:space="0" w:color="auto"/>
              <w:bottom w:val="single" w:sz="4" w:space="0" w:color="auto"/>
            </w:tcBorders>
            <w:vAlign w:val="center"/>
            <w:hideMark/>
          </w:tcPr>
          <w:p w14:paraId="631999F4" w14:textId="77777777" w:rsidR="00CB687A" w:rsidRPr="0002388C" w:rsidRDefault="00CB687A" w:rsidP="00CB687A">
            <w:pPr>
              <w:spacing w:after="0"/>
              <w:rPr>
                <w:rFonts w:ascii="Times New Roman" w:hAnsi="Times New Roman" w:cs="Times New Roman"/>
                <w:sz w:val="20"/>
                <w:szCs w:val="20"/>
              </w:rPr>
            </w:pPr>
            <w:r w:rsidRPr="0002388C">
              <w:rPr>
                <w:rFonts w:ascii="Times New Roman" w:hAnsi="Times New Roman" w:cs="Times New Roman"/>
                <w:sz w:val="20"/>
                <w:szCs w:val="20"/>
              </w:rPr>
              <w:t>Beef Pasture</w:t>
            </w:r>
          </w:p>
        </w:tc>
        <w:tc>
          <w:tcPr>
            <w:tcW w:w="4248" w:type="dxa"/>
            <w:tcBorders>
              <w:top w:val="single" w:sz="4" w:space="0" w:color="auto"/>
              <w:bottom w:val="single" w:sz="4" w:space="0" w:color="auto"/>
            </w:tcBorders>
            <w:vAlign w:val="center"/>
            <w:hideMark/>
          </w:tcPr>
          <w:p w14:paraId="6833FF54" w14:textId="77777777" w:rsidR="00CB687A" w:rsidRPr="0002388C" w:rsidRDefault="00CB687A" w:rsidP="00CB687A">
            <w:pPr>
              <w:spacing w:after="0"/>
              <w:rPr>
                <w:rFonts w:ascii="Times New Roman" w:hAnsi="Times New Roman" w:cs="Times New Roman"/>
                <w:sz w:val="20"/>
                <w:szCs w:val="20"/>
              </w:rPr>
            </w:pPr>
            <w:r w:rsidRPr="0002388C">
              <w:rPr>
                <w:rFonts w:ascii="Times New Roman" w:hAnsi="Times New Roman" w:cs="Times New Roman"/>
                <w:sz w:val="20"/>
                <w:szCs w:val="20"/>
              </w:rPr>
              <w:t>G,= 0.12(s•m</w:t>
            </w:r>
            <w:r w:rsidRPr="0002388C">
              <w:rPr>
                <w:rFonts w:ascii="Times New Roman" w:hAnsi="Times New Roman" w:cs="Times New Roman"/>
                <w:sz w:val="20"/>
                <w:szCs w:val="20"/>
                <w:vertAlign w:val="superscript"/>
              </w:rPr>
              <w:t>-1</w:t>
            </w:r>
            <w:r w:rsidRPr="0002388C">
              <w:rPr>
                <w:rFonts w:ascii="Times New Roman" w:hAnsi="Times New Roman" w:cs="Times New Roman"/>
                <w:sz w:val="20"/>
                <w:szCs w:val="20"/>
              </w:rPr>
              <w:t>),  G</w:t>
            </w:r>
            <w:r w:rsidRPr="0002388C">
              <w:rPr>
                <w:rFonts w:ascii="Times New Roman" w:hAnsi="Times New Roman" w:cs="Times New Roman"/>
                <w:sz w:val="20"/>
                <w:szCs w:val="20"/>
                <w:vertAlign w:val="subscript"/>
              </w:rPr>
              <w:t>2</w:t>
            </w:r>
            <w:r w:rsidRPr="0002388C">
              <w:rPr>
                <w:rFonts w:ascii="Times New Roman" w:hAnsi="Times New Roman" w:cs="Times New Roman"/>
                <w:sz w:val="20"/>
                <w:szCs w:val="20"/>
              </w:rPr>
              <w:t>=5.4</w:t>
            </w:r>
          </w:p>
        </w:tc>
      </w:tr>
    </w:tbl>
    <w:p w14:paraId="317E1FAB" w14:textId="77777777" w:rsidR="00CB687A" w:rsidRPr="00031A61" w:rsidRDefault="00CB687A" w:rsidP="00CB687A">
      <w:pPr>
        <w:rPr>
          <w:bCs/>
          <w:lang w:val="en-GB"/>
        </w:rPr>
      </w:pPr>
    </w:p>
    <w:p w14:paraId="4E91B099" w14:textId="77777777" w:rsidR="00776984" w:rsidRPr="00886F17" w:rsidRDefault="00776984" w:rsidP="00776984">
      <w:pPr>
        <w:pStyle w:val="Heading1"/>
      </w:pPr>
      <w:r w:rsidRPr="00886F17">
        <w:t>Controls</w:t>
      </w:r>
    </w:p>
    <w:p w14:paraId="4630B061" w14:textId="77777777" w:rsidR="00C76B86" w:rsidRPr="0002388C" w:rsidRDefault="00C76B86" w:rsidP="00C76B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Cs w:val="20"/>
        </w:rPr>
      </w:pPr>
      <w:r w:rsidRPr="0002388C">
        <w:rPr>
          <w:rFonts w:ascii="Times New Roman" w:hAnsi="Times New Roman" w:cs="Times New Roman"/>
          <w:szCs w:val="20"/>
        </w:rPr>
        <w:t xml:space="preserve">There are no controls assumed for this category. </w:t>
      </w:r>
    </w:p>
    <w:p w14:paraId="54EB4810" w14:textId="77777777" w:rsidR="00776984" w:rsidRDefault="00776984" w:rsidP="00776984">
      <w:pPr>
        <w:pStyle w:val="Heading1"/>
      </w:pPr>
      <w:bookmarkStart w:id="11" w:name="_Ref477177564"/>
      <w:r w:rsidRPr="00886F17">
        <w:t>Emissions</w:t>
      </w:r>
      <w:bookmarkEnd w:id="11"/>
    </w:p>
    <w:p w14:paraId="19D69AC4" w14:textId="16C1306B" w:rsidR="003A7B71" w:rsidRPr="004A52E0" w:rsidRDefault="003A7B71" w:rsidP="003A7B71">
      <w:pPr>
        <w:rPr>
          <w:rFonts w:ascii="Times New Roman" w:eastAsia="Times New Roman" w:hAnsi="Times New Roman" w:cs="Times New Roman"/>
          <w:i/>
          <w:iCs/>
        </w:rPr>
      </w:pPr>
      <w:r w:rsidRPr="004A52E0">
        <w:rPr>
          <w:rFonts w:ascii="Times New Roman" w:eastAsia="Times New Roman" w:hAnsi="Times New Roman" w:cs="Times New Roman"/>
          <w:i/>
          <w:iCs/>
        </w:rPr>
        <w:t xml:space="preserve">Back Calculating the </w:t>
      </w:r>
      <w:r w:rsidR="00362092">
        <w:rPr>
          <w:rFonts w:ascii="Times New Roman" w:eastAsia="Times New Roman" w:hAnsi="Times New Roman" w:cs="Times New Roman"/>
          <w:i/>
          <w:iCs/>
        </w:rPr>
        <w:t>2014 NH</w:t>
      </w:r>
      <w:r w:rsidR="00362092" w:rsidRPr="00362092">
        <w:rPr>
          <w:rFonts w:ascii="Times New Roman" w:eastAsia="Times New Roman" w:hAnsi="Times New Roman" w:cs="Times New Roman"/>
          <w:i/>
          <w:iCs/>
          <w:vertAlign w:val="subscript"/>
        </w:rPr>
        <w:t>3</w:t>
      </w:r>
      <w:r w:rsidR="00362092">
        <w:rPr>
          <w:rFonts w:ascii="Times New Roman" w:eastAsia="Times New Roman" w:hAnsi="Times New Roman" w:cs="Times New Roman"/>
          <w:i/>
          <w:iCs/>
        </w:rPr>
        <w:t xml:space="preserve"> </w:t>
      </w:r>
      <w:r w:rsidRPr="004A52E0">
        <w:rPr>
          <w:rFonts w:ascii="Times New Roman" w:eastAsia="Times New Roman" w:hAnsi="Times New Roman" w:cs="Times New Roman"/>
          <w:i/>
          <w:iCs/>
        </w:rPr>
        <w:t>Emissions Factors from the CMU Model</w:t>
      </w:r>
    </w:p>
    <w:p w14:paraId="58FBFEAF" w14:textId="478105AC" w:rsidR="003A7B71" w:rsidRDefault="003A7B71" w:rsidP="003A7B71">
      <w:pPr>
        <w:rPr>
          <w:rFonts w:ascii="Times New Roman" w:eastAsia="Times New Roman" w:hAnsi="Times New Roman" w:cs="Times New Roman"/>
        </w:rPr>
      </w:pPr>
      <w:r w:rsidRPr="004A52E0">
        <w:rPr>
          <w:rFonts w:ascii="Times New Roman" w:eastAsia="Times New Roman" w:hAnsi="Times New Roman" w:cs="Times New Roman"/>
        </w:rPr>
        <w:t xml:space="preserve">The </w:t>
      </w:r>
      <w:r w:rsidR="00362092">
        <w:rPr>
          <w:rFonts w:ascii="Times New Roman" w:eastAsia="Times New Roman" w:hAnsi="Times New Roman" w:cs="Times New Roman"/>
        </w:rPr>
        <w:t>e</w:t>
      </w:r>
      <w:r w:rsidRPr="004A52E0">
        <w:rPr>
          <w:rFonts w:ascii="Times New Roman" w:eastAsia="Times New Roman" w:hAnsi="Times New Roman" w:cs="Times New Roman"/>
        </w:rPr>
        <w:t>missions estimates in NEI 2014 v1 came from the CMU model.  These emissions were then divided by the model’s animal population figures to estimate the statewide NH</w:t>
      </w:r>
      <w:r w:rsidRPr="00492644">
        <w:rPr>
          <w:rFonts w:ascii="Times New Roman" w:eastAsia="Times New Roman" w:hAnsi="Times New Roman" w:cs="Times New Roman"/>
          <w:vertAlign w:val="subscript"/>
        </w:rPr>
        <w:t>3</w:t>
      </w:r>
      <w:r w:rsidRPr="004A52E0">
        <w:rPr>
          <w:rFonts w:ascii="Times New Roman" w:eastAsia="Times New Roman" w:hAnsi="Times New Roman" w:cs="Times New Roman"/>
        </w:rPr>
        <w:t xml:space="preserve"> emission factor.  </w:t>
      </w:r>
    </w:p>
    <w:p w14:paraId="49A5C520" w14:textId="77777777" w:rsidR="003A7B71" w:rsidRDefault="003A7B71" w:rsidP="003A7B71">
      <w:pPr>
        <w:rPr>
          <w:rFonts w:ascii="Times New Roman" w:eastAsia="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8"/>
        <w:gridCol w:w="812"/>
      </w:tblGrid>
      <w:tr w:rsidR="003A7B71" w:rsidRPr="00F30F0B" w14:paraId="5099C0A4" w14:textId="77777777" w:rsidTr="000D310C">
        <w:trPr>
          <w:trHeight w:val="540"/>
        </w:trPr>
        <w:tc>
          <w:tcPr>
            <w:tcW w:w="8748" w:type="dxa"/>
          </w:tcPr>
          <w:p w14:paraId="0A38E0FD" w14:textId="2F077346" w:rsidR="003A7B71" w:rsidRDefault="00BD17CB" w:rsidP="003A7B71">
            <w:pPr>
              <w:rPr>
                <w:rFonts w:ascii="Times New Roman" w:eastAsia="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EF</m:t>
                    </m:r>
                  </m:e>
                  <m:sub>
                    <m:r>
                      <w:rPr>
                        <w:rFonts w:ascii="Cambria Math" w:hAnsi="Cambria Math" w:cs="Times New Roman"/>
                      </w:rPr>
                      <m:t>s,a,2014</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s,a,2014</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s,a,2014</m:t>
                    </m:r>
                  </m:sub>
                </m:sSub>
              </m:oMath>
            </m:oMathPara>
          </w:p>
          <w:p w14:paraId="3DAA1B68" w14:textId="7DD25CA3" w:rsidR="003A7B71" w:rsidRPr="00F30F0B" w:rsidRDefault="003A7B71" w:rsidP="000D310C">
            <w:pPr>
              <w:spacing w:after="200"/>
              <w:rPr>
                <w:rFonts w:ascii="Times New Roman" w:hAnsi="Times New Roman" w:cs="Times New Roman"/>
              </w:rPr>
            </w:pPr>
          </w:p>
        </w:tc>
        <w:tc>
          <w:tcPr>
            <w:tcW w:w="828" w:type="dxa"/>
          </w:tcPr>
          <w:p w14:paraId="41EA3255" w14:textId="77777777" w:rsidR="003A7B71" w:rsidRPr="00F30F0B" w:rsidRDefault="003A7B71" w:rsidP="003A7B71">
            <w:pPr>
              <w:pStyle w:val="ListParagraph"/>
              <w:numPr>
                <w:ilvl w:val="0"/>
                <w:numId w:val="5"/>
              </w:numPr>
              <w:spacing w:after="200"/>
              <w:jc w:val="right"/>
              <w:rPr>
                <w:rFonts w:ascii="Times New Roman" w:hAnsi="Times New Roman" w:cs="Times New Roman"/>
              </w:rPr>
            </w:pPr>
          </w:p>
        </w:tc>
      </w:tr>
    </w:tbl>
    <w:p w14:paraId="7788296C" w14:textId="15BA369E" w:rsidR="003A7B71" w:rsidRDefault="003A7B71" w:rsidP="00362092">
      <w:pPr>
        <w:spacing w:after="0" w:line="240" w:lineRule="auto"/>
        <w:rPr>
          <w:rFonts w:ascii="Times New Roman" w:eastAsia="Times New Roman" w:hAnsi="Times New Roman" w:cs="Times New Roman"/>
        </w:rPr>
      </w:pPr>
      <w:r>
        <w:rPr>
          <w:rFonts w:ascii="Times New Roman" w:eastAsia="Times New Roman" w:hAnsi="Times New Roman" w:cs="Times New Roman"/>
        </w:rPr>
        <w:t>Where:</w:t>
      </w:r>
    </w:p>
    <w:p w14:paraId="0AD37E80" w14:textId="6BE5A146" w:rsidR="003A7B71" w:rsidRPr="00362092" w:rsidRDefault="003A7B71" w:rsidP="00362092">
      <w:pPr>
        <w:spacing w:after="0" w:line="240" w:lineRule="auto"/>
        <w:ind w:left="1440" w:hanging="720"/>
        <w:rPr>
          <w:rFonts w:ascii="Times New Roman" w:eastAsia="Times New Roman" w:hAnsi="Times New Roman" w:cs="Times New Roman"/>
        </w:rPr>
      </w:pPr>
      <w:r w:rsidRPr="003A7B71">
        <w:rPr>
          <w:rFonts w:ascii="Times New Roman" w:eastAsia="Times New Roman" w:hAnsi="Times New Roman" w:cs="Times New Roman"/>
          <w:i/>
        </w:rPr>
        <w:t>EF</w:t>
      </w:r>
      <w:r w:rsidRPr="003A7B71">
        <w:rPr>
          <w:rFonts w:ascii="Times New Roman" w:eastAsia="Times New Roman" w:hAnsi="Times New Roman" w:cs="Times New Roman"/>
          <w:i/>
          <w:vertAlign w:val="subscript"/>
        </w:rPr>
        <w:t>s</w:t>
      </w:r>
      <w:proofErr w:type="gramStart"/>
      <w:r w:rsidRPr="003A7B71">
        <w:rPr>
          <w:rFonts w:ascii="Times New Roman" w:eastAsia="Times New Roman" w:hAnsi="Times New Roman" w:cs="Times New Roman"/>
          <w:i/>
          <w:vertAlign w:val="subscript"/>
        </w:rPr>
        <w:t>,a,2014</w:t>
      </w:r>
      <w:proofErr w:type="gramEnd"/>
      <w:r w:rsidRPr="003A7B71">
        <w:rPr>
          <w:rFonts w:ascii="Times New Roman" w:eastAsia="Times New Roman" w:hAnsi="Times New Roman" w:cs="Times New Roman"/>
          <w:vertAlign w:val="subscript"/>
        </w:rPr>
        <w:t xml:space="preserve"> </w:t>
      </w:r>
      <w:r>
        <w:rPr>
          <w:rFonts w:ascii="Times New Roman" w:eastAsia="Times New Roman" w:hAnsi="Times New Roman" w:cs="Times New Roman"/>
        </w:rPr>
        <w:t>= 2014 NH</w:t>
      </w:r>
      <w:r w:rsidRPr="003A7B71">
        <w:rPr>
          <w:rFonts w:ascii="Times New Roman" w:eastAsia="Times New Roman" w:hAnsi="Times New Roman" w:cs="Times New Roman"/>
          <w:vertAlign w:val="subscript"/>
        </w:rPr>
        <w:t>3</w:t>
      </w:r>
      <w:r>
        <w:rPr>
          <w:rFonts w:ascii="Times New Roman" w:eastAsia="Times New Roman" w:hAnsi="Times New Roman" w:cs="Times New Roman"/>
        </w:rPr>
        <w:t xml:space="preserve"> emissions factor </w:t>
      </w:r>
      <w:r w:rsidR="00362092">
        <w:rPr>
          <w:rFonts w:ascii="Times New Roman" w:eastAsia="Times New Roman" w:hAnsi="Times New Roman" w:cs="Times New Roman"/>
        </w:rPr>
        <w:t xml:space="preserve">from </w:t>
      </w:r>
      <w:r>
        <w:rPr>
          <w:rFonts w:ascii="Times New Roman" w:eastAsia="Times New Roman" w:hAnsi="Times New Roman" w:cs="Times New Roman"/>
        </w:rPr>
        <w:t xml:space="preserve">the CMU </w:t>
      </w:r>
      <w:r w:rsidR="00FB61CC">
        <w:rPr>
          <w:rFonts w:ascii="Times New Roman" w:eastAsia="Times New Roman" w:hAnsi="Times New Roman" w:cs="Times New Roman"/>
        </w:rPr>
        <w:t>m</w:t>
      </w:r>
      <w:r>
        <w:rPr>
          <w:rFonts w:ascii="Times New Roman" w:eastAsia="Times New Roman" w:hAnsi="Times New Roman" w:cs="Times New Roman"/>
        </w:rPr>
        <w:t xml:space="preserve">odel for animal type </w:t>
      </w:r>
      <w:r w:rsidRPr="003A7B71">
        <w:rPr>
          <w:rFonts w:ascii="Times New Roman" w:eastAsia="Times New Roman" w:hAnsi="Times New Roman" w:cs="Times New Roman"/>
          <w:i/>
        </w:rPr>
        <w:t>a</w:t>
      </w:r>
      <w:r w:rsidR="00362092">
        <w:rPr>
          <w:rFonts w:ascii="Times New Roman" w:eastAsia="Times New Roman" w:hAnsi="Times New Roman" w:cs="Times New Roman"/>
        </w:rPr>
        <w:t xml:space="preserve"> and </w:t>
      </w:r>
      <w:proofErr w:type="spellStart"/>
      <w:r w:rsidR="00362092">
        <w:rPr>
          <w:rFonts w:ascii="Times New Roman" w:eastAsia="Times New Roman" w:hAnsi="Times New Roman" w:cs="Times New Roman"/>
        </w:rPr>
        <w:t xml:space="preserve">state </w:t>
      </w:r>
      <w:r w:rsidR="00362092" w:rsidRPr="00362092">
        <w:rPr>
          <w:rFonts w:ascii="Times New Roman" w:eastAsia="Times New Roman" w:hAnsi="Times New Roman" w:cs="Times New Roman"/>
          <w:i/>
        </w:rPr>
        <w:t>s</w:t>
      </w:r>
      <w:proofErr w:type="spellEnd"/>
      <w:r w:rsidR="00362092">
        <w:rPr>
          <w:rFonts w:ascii="Times New Roman" w:eastAsia="Times New Roman" w:hAnsi="Times New Roman" w:cs="Times New Roman"/>
        </w:rPr>
        <w:t xml:space="preserve"> (kg/head)</w:t>
      </w:r>
    </w:p>
    <w:p w14:paraId="40759F20" w14:textId="42B4B1B8" w:rsidR="003A7B71" w:rsidRPr="00362092" w:rsidRDefault="003A7B71" w:rsidP="00362092">
      <w:pPr>
        <w:spacing w:after="0" w:line="240" w:lineRule="auto"/>
        <w:rPr>
          <w:rFonts w:ascii="Times New Roman" w:eastAsia="Times New Roman" w:hAnsi="Times New Roman" w:cs="Times New Roman"/>
        </w:rPr>
      </w:pPr>
      <w:r>
        <w:rPr>
          <w:rFonts w:ascii="Times New Roman" w:eastAsia="Times New Roman" w:hAnsi="Times New Roman" w:cs="Times New Roman"/>
        </w:rPr>
        <w:tab/>
      </w:r>
      <w:r w:rsidRPr="00362092">
        <w:rPr>
          <w:rFonts w:ascii="Times New Roman" w:eastAsia="Times New Roman" w:hAnsi="Times New Roman" w:cs="Times New Roman"/>
          <w:i/>
        </w:rPr>
        <w:t>E</w:t>
      </w:r>
      <w:r w:rsidRPr="00362092">
        <w:rPr>
          <w:rFonts w:ascii="Times New Roman" w:eastAsia="Times New Roman" w:hAnsi="Times New Roman" w:cs="Times New Roman"/>
          <w:i/>
          <w:vertAlign w:val="subscript"/>
        </w:rPr>
        <w:t>s</w:t>
      </w:r>
      <w:proofErr w:type="gramStart"/>
      <w:r w:rsidRPr="00362092">
        <w:rPr>
          <w:rFonts w:ascii="Times New Roman" w:eastAsia="Times New Roman" w:hAnsi="Times New Roman" w:cs="Times New Roman"/>
          <w:i/>
          <w:vertAlign w:val="subscript"/>
        </w:rPr>
        <w:t>,a,2014</w:t>
      </w:r>
      <w:proofErr w:type="gramEnd"/>
      <w:r w:rsidRPr="00362092">
        <w:rPr>
          <w:rFonts w:ascii="Times New Roman" w:eastAsia="Times New Roman" w:hAnsi="Times New Roman" w:cs="Times New Roman"/>
          <w:vertAlign w:val="subscript"/>
        </w:rPr>
        <w:t xml:space="preserve"> </w:t>
      </w:r>
      <w:r>
        <w:rPr>
          <w:rFonts w:ascii="Times New Roman" w:eastAsia="Times New Roman" w:hAnsi="Times New Roman" w:cs="Times New Roman"/>
        </w:rPr>
        <w:t xml:space="preserve">= 2014 NH3 emissions </w:t>
      </w:r>
      <w:r w:rsidR="00362092">
        <w:rPr>
          <w:rFonts w:ascii="Times New Roman" w:eastAsia="Times New Roman" w:hAnsi="Times New Roman" w:cs="Times New Roman"/>
        </w:rPr>
        <w:t xml:space="preserve">from the CMU model for animal type </w:t>
      </w:r>
      <w:r w:rsidR="00362092" w:rsidRPr="00362092">
        <w:rPr>
          <w:rFonts w:ascii="Times New Roman" w:eastAsia="Times New Roman" w:hAnsi="Times New Roman" w:cs="Times New Roman"/>
          <w:i/>
        </w:rPr>
        <w:t>a</w:t>
      </w:r>
      <w:r w:rsidR="00362092" w:rsidRPr="00362092">
        <w:rPr>
          <w:rFonts w:ascii="Times New Roman" w:eastAsia="Times New Roman" w:hAnsi="Times New Roman" w:cs="Times New Roman"/>
        </w:rPr>
        <w:t xml:space="preserve"> </w:t>
      </w:r>
      <w:r w:rsidR="00362092">
        <w:rPr>
          <w:rFonts w:ascii="Times New Roman" w:eastAsia="Times New Roman" w:hAnsi="Times New Roman" w:cs="Times New Roman"/>
        </w:rPr>
        <w:t xml:space="preserve">and </w:t>
      </w:r>
      <w:proofErr w:type="spellStart"/>
      <w:r w:rsidR="00362092">
        <w:rPr>
          <w:rFonts w:ascii="Times New Roman" w:eastAsia="Times New Roman" w:hAnsi="Times New Roman" w:cs="Times New Roman"/>
        </w:rPr>
        <w:t xml:space="preserve">state </w:t>
      </w:r>
      <w:r w:rsidR="00362092" w:rsidRPr="00362092">
        <w:rPr>
          <w:rFonts w:ascii="Times New Roman" w:eastAsia="Times New Roman" w:hAnsi="Times New Roman" w:cs="Times New Roman"/>
          <w:i/>
        </w:rPr>
        <w:t>s</w:t>
      </w:r>
      <w:proofErr w:type="spellEnd"/>
      <w:r w:rsidR="00362092">
        <w:rPr>
          <w:rFonts w:ascii="Times New Roman" w:eastAsia="Times New Roman" w:hAnsi="Times New Roman" w:cs="Times New Roman"/>
          <w:i/>
        </w:rPr>
        <w:t xml:space="preserve"> </w:t>
      </w:r>
      <w:r w:rsidR="00362092">
        <w:rPr>
          <w:rFonts w:ascii="Times New Roman" w:eastAsia="Times New Roman" w:hAnsi="Times New Roman" w:cs="Times New Roman"/>
        </w:rPr>
        <w:t>(kg)</w:t>
      </w:r>
    </w:p>
    <w:p w14:paraId="354DDCB4" w14:textId="4EE8BA8E" w:rsidR="00362092" w:rsidRPr="00362092" w:rsidRDefault="00362092" w:rsidP="00362092">
      <w:pPr>
        <w:spacing w:after="0" w:line="240" w:lineRule="auto"/>
        <w:rPr>
          <w:rFonts w:ascii="Times New Roman" w:eastAsia="Times New Roman" w:hAnsi="Times New Roman" w:cs="Times New Roman"/>
        </w:rPr>
      </w:pPr>
      <w:r>
        <w:rPr>
          <w:rFonts w:ascii="Times New Roman" w:eastAsia="Times New Roman" w:hAnsi="Times New Roman" w:cs="Times New Roman"/>
        </w:rPr>
        <w:tab/>
      </w:r>
      <w:r w:rsidRPr="00362092">
        <w:rPr>
          <w:rFonts w:ascii="Times New Roman" w:eastAsia="Times New Roman" w:hAnsi="Times New Roman" w:cs="Times New Roman"/>
          <w:i/>
        </w:rPr>
        <w:t>A</w:t>
      </w:r>
      <w:r w:rsidRPr="00362092">
        <w:rPr>
          <w:rFonts w:ascii="Times New Roman" w:eastAsia="Times New Roman" w:hAnsi="Times New Roman" w:cs="Times New Roman"/>
          <w:i/>
          <w:vertAlign w:val="subscript"/>
        </w:rPr>
        <w:t>s</w:t>
      </w:r>
      <w:proofErr w:type="gramStart"/>
      <w:r w:rsidRPr="00362092">
        <w:rPr>
          <w:rFonts w:ascii="Times New Roman" w:eastAsia="Times New Roman" w:hAnsi="Times New Roman" w:cs="Times New Roman"/>
          <w:i/>
          <w:vertAlign w:val="subscript"/>
        </w:rPr>
        <w:t>,a2014</w:t>
      </w:r>
      <w:proofErr w:type="gramEnd"/>
      <w:r w:rsidRPr="00362092">
        <w:rPr>
          <w:rFonts w:ascii="Times New Roman" w:eastAsia="Times New Roman" w:hAnsi="Times New Roman" w:cs="Times New Roman"/>
          <w:vertAlign w:val="subscript"/>
        </w:rPr>
        <w:t xml:space="preserve"> </w:t>
      </w:r>
      <w:r>
        <w:rPr>
          <w:rFonts w:ascii="Times New Roman" w:eastAsia="Times New Roman" w:hAnsi="Times New Roman" w:cs="Times New Roman"/>
        </w:rPr>
        <w:t xml:space="preserve">= 2014 animal count for animal type </w:t>
      </w:r>
      <w:r w:rsidRPr="00362092">
        <w:rPr>
          <w:rFonts w:ascii="Times New Roman" w:eastAsia="Times New Roman" w:hAnsi="Times New Roman" w:cs="Times New Roman"/>
          <w:i/>
        </w:rPr>
        <w:t>a</w:t>
      </w:r>
      <w:r w:rsidRPr="00362092">
        <w:rPr>
          <w:rFonts w:ascii="Times New Roman" w:eastAsia="Times New Roman" w:hAnsi="Times New Roman" w:cs="Times New Roman"/>
        </w:rPr>
        <w:t xml:space="preserve"> </w:t>
      </w:r>
      <w:r>
        <w:rPr>
          <w:rFonts w:ascii="Times New Roman" w:eastAsia="Times New Roman" w:hAnsi="Times New Roman" w:cs="Times New Roman"/>
        </w:rPr>
        <w:t xml:space="preserve">and </w:t>
      </w:r>
      <w:proofErr w:type="spellStart"/>
      <w:r>
        <w:rPr>
          <w:rFonts w:ascii="Times New Roman" w:eastAsia="Times New Roman" w:hAnsi="Times New Roman" w:cs="Times New Roman"/>
        </w:rPr>
        <w:t xml:space="preserve">state </w:t>
      </w:r>
      <w:r w:rsidRPr="00362092">
        <w:rPr>
          <w:rFonts w:ascii="Times New Roman" w:eastAsia="Times New Roman" w:hAnsi="Times New Roman" w:cs="Times New Roman"/>
          <w:i/>
        </w:rPr>
        <w:t>s</w:t>
      </w:r>
      <w:proofErr w:type="spellEnd"/>
      <w:r>
        <w:rPr>
          <w:rFonts w:ascii="Times New Roman" w:eastAsia="Times New Roman" w:hAnsi="Times New Roman" w:cs="Times New Roman"/>
        </w:rPr>
        <w:t xml:space="preserve"> (head)</w:t>
      </w:r>
    </w:p>
    <w:p w14:paraId="60175AE7" w14:textId="77777777" w:rsidR="00362092" w:rsidRPr="00362092" w:rsidRDefault="00362092" w:rsidP="00362092">
      <w:pPr>
        <w:spacing w:after="0" w:line="240" w:lineRule="auto"/>
        <w:rPr>
          <w:rFonts w:ascii="Times New Roman" w:eastAsia="Times New Roman" w:hAnsi="Times New Roman" w:cs="Times New Roman"/>
        </w:rPr>
      </w:pPr>
    </w:p>
    <w:p w14:paraId="493545DB" w14:textId="096B4329" w:rsidR="00362092" w:rsidRPr="004A52E0" w:rsidRDefault="00362092" w:rsidP="00362092">
      <w:pPr>
        <w:rPr>
          <w:rFonts w:ascii="Times New Roman" w:eastAsia="Times New Roman" w:hAnsi="Times New Roman" w:cs="Times New Roman"/>
          <w:i/>
          <w:iCs/>
        </w:rPr>
      </w:pPr>
      <w:r w:rsidRPr="004A52E0">
        <w:rPr>
          <w:rFonts w:ascii="Times New Roman" w:eastAsia="Times New Roman" w:hAnsi="Times New Roman" w:cs="Times New Roman"/>
          <w:i/>
          <w:iCs/>
        </w:rPr>
        <w:t xml:space="preserve">Calculating the </w:t>
      </w:r>
      <w:r>
        <w:rPr>
          <w:rFonts w:ascii="Times New Roman" w:eastAsia="Times New Roman" w:hAnsi="Times New Roman" w:cs="Times New Roman"/>
          <w:i/>
          <w:iCs/>
        </w:rPr>
        <w:t>2017 NH</w:t>
      </w:r>
      <w:r w:rsidRPr="00362092">
        <w:rPr>
          <w:rFonts w:ascii="Times New Roman" w:eastAsia="Times New Roman" w:hAnsi="Times New Roman" w:cs="Times New Roman"/>
          <w:i/>
          <w:iCs/>
          <w:vertAlign w:val="subscript"/>
        </w:rPr>
        <w:t>3</w:t>
      </w:r>
      <w:r>
        <w:rPr>
          <w:rFonts w:ascii="Times New Roman" w:eastAsia="Times New Roman" w:hAnsi="Times New Roman" w:cs="Times New Roman"/>
          <w:i/>
          <w:iCs/>
        </w:rPr>
        <w:t xml:space="preserve"> </w:t>
      </w:r>
      <w:r w:rsidRPr="004A52E0">
        <w:rPr>
          <w:rFonts w:ascii="Times New Roman" w:eastAsia="Times New Roman" w:hAnsi="Times New Roman" w:cs="Times New Roman"/>
          <w:i/>
          <w:iCs/>
        </w:rPr>
        <w:t xml:space="preserve">Emissions Factors </w:t>
      </w:r>
    </w:p>
    <w:p w14:paraId="5AAEE400" w14:textId="564DE49F" w:rsidR="00362092" w:rsidRDefault="00362092" w:rsidP="00362092">
      <w:pPr>
        <w:rPr>
          <w:rFonts w:ascii="Times New Roman" w:eastAsia="Times New Roman" w:hAnsi="Times New Roman" w:cs="Times New Roman"/>
        </w:rPr>
      </w:pPr>
      <w:r w:rsidRPr="004A52E0">
        <w:rPr>
          <w:rFonts w:ascii="Times New Roman" w:eastAsia="Times New Roman" w:hAnsi="Times New Roman" w:cs="Times New Roman"/>
        </w:rPr>
        <w:t xml:space="preserve">The </w:t>
      </w:r>
      <w:r>
        <w:rPr>
          <w:rFonts w:ascii="Times New Roman" w:eastAsia="Times New Roman" w:hAnsi="Times New Roman" w:cs="Times New Roman"/>
        </w:rPr>
        <w:t>2017 NH</w:t>
      </w:r>
      <w:r w:rsidRPr="00362092">
        <w:rPr>
          <w:rFonts w:ascii="Times New Roman" w:eastAsia="Times New Roman" w:hAnsi="Times New Roman" w:cs="Times New Roman"/>
          <w:vertAlign w:val="subscript"/>
        </w:rPr>
        <w:t>3</w:t>
      </w:r>
      <w:r>
        <w:rPr>
          <w:rFonts w:ascii="Times New Roman" w:eastAsia="Times New Roman" w:hAnsi="Times New Roman" w:cs="Times New Roman"/>
        </w:rPr>
        <w:t xml:space="preserve"> emissions factors are estimated by multiplying </w:t>
      </w:r>
      <w:r w:rsidR="00FB61CC">
        <w:rPr>
          <w:rFonts w:ascii="Times New Roman" w:eastAsia="Times New Roman" w:hAnsi="Times New Roman" w:cs="Times New Roman"/>
        </w:rPr>
        <w:t>the NH</w:t>
      </w:r>
      <w:r w:rsidR="00FB61CC" w:rsidRPr="00FB61CC">
        <w:rPr>
          <w:rFonts w:ascii="Times New Roman" w:eastAsia="Times New Roman" w:hAnsi="Times New Roman" w:cs="Times New Roman"/>
          <w:vertAlign w:val="subscript"/>
        </w:rPr>
        <w:t>3</w:t>
      </w:r>
      <w:r w:rsidR="00FB61CC">
        <w:rPr>
          <w:rFonts w:ascii="Times New Roman" w:eastAsia="Times New Roman" w:hAnsi="Times New Roman" w:cs="Times New Roman"/>
        </w:rPr>
        <w:t xml:space="preserve"> emissions factors from the 2014 NEI CMU model run with </w:t>
      </w:r>
      <w:r>
        <w:rPr>
          <w:rFonts w:ascii="Times New Roman" w:eastAsia="Times New Roman" w:hAnsi="Times New Roman" w:cs="Times New Roman"/>
        </w:rPr>
        <w:t>the ratio of the 2017 to 2014 CMU model runs performed with the updated hourly metrological data</w:t>
      </w:r>
      <w:r w:rsidRPr="004A52E0">
        <w:rPr>
          <w:rFonts w:ascii="Times New Roman" w:eastAsia="Times New Roman" w:hAnsi="Times New Roman" w:cs="Times New Roman"/>
        </w:rPr>
        <w:t xml:space="preserve">.  </w:t>
      </w:r>
    </w:p>
    <w:p w14:paraId="026DC5E5" w14:textId="77777777" w:rsidR="00362092" w:rsidRDefault="00362092" w:rsidP="00362092">
      <w:pPr>
        <w:rPr>
          <w:rFonts w:ascii="Times New Roman" w:eastAsia="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9"/>
        <w:gridCol w:w="811"/>
      </w:tblGrid>
      <w:tr w:rsidR="00362092" w:rsidRPr="00F30F0B" w14:paraId="5E5141F8" w14:textId="77777777" w:rsidTr="000D310C">
        <w:trPr>
          <w:trHeight w:val="540"/>
        </w:trPr>
        <w:tc>
          <w:tcPr>
            <w:tcW w:w="8748" w:type="dxa"/>
          </w:tcPr>
          <w:p w14:paraId="484D9943" w14:textId="707B6E80" w:rsidR="00362092" w:rsidRDefault="00BD17CB" w:rsidP="000D310C">
            <w:pPr>
              <w:rPr>
                <w:rFonts w:ascii="Times New Roman" w:eastAsia="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EF</m:t>
                    </m:r>
                  </m:e>
                  <m:sub>
                    <m:r>
                      <w:rPr>
                        <w:rFonts w:ascii="Cambria Math" w:hAnsi="Cambria Math" w:cs="Times New Roman"/>
                      </w:rPr>
                      <m:t>s,a,2017</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EF</m:t>
                    </m:r>
                  </m:e>
                  <m:sub>
                    <m:r>
                      <w:rPr>
                        <w:rFonts w:ascii="Cambria Math" w:hAnsi="Cambria Math" w:cs="Times New Roman"/>
                      </w:rPr>
                      <m:t>s,a,2014</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EF</m:t>
                    </m:r>
                  </m:e>
                  <m:sub>
                    <m:r>
                      <w:rPr>
                        <w:rFonts w:ascii="Cambria Math" w:hAnsi="Cambria Math" w:cs="Times New Roman"/>
                      </w:rPr>
                      <m:t>CMU,s,a,2017</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EF</m:t>
                    </m:r>
                  </m:e>
                  <m:sub>
                    <m:r>
                      <w:rPr>
                        <w:rFonts w:ascii="Cambria Math" w:hAnsi="Cambria Math" w:cs="Times New Roman"/>
                      </w:rPr>
                      <m:t>CMU,s,a,2014</m:t>
                    </m:r>
                  </m:sub>
                </m:sSub>
              </m:oMath>
            </m:oMathPara>
          </w:p>
          <w:p w14:paraId="63FD8C96" w14:textId="77777777" w:rsidR="00362092" w:rsidRPr="00F30F0B" w:rsidRDefault="00362092" w:rsidP="000D310C">
            <w:pPr>
              <w:spacing w:after="200"/>
              <w:rPr>
                <w:rFonts w:ascii="Times New Roman" w:hAnsi="Times New Roman" w:cs="Times New Roman"/>
              </w:rPr>
            </w:pPr>
          </w:p>
        </w:tc>
        <w:tc>
          <w:tcPr>
            <w:tcW w:w="828" w:type="dxa"/>
          </w:tcPr>
          <w:p w14:paraId="110740E5" w14:textId="77777777" w:rsidR="00362092" w:rsidRPr="00F30F0B" w:rsidRDefault="00362092" w:rsidP="00FB61CC">
            <w:pPr>
              <w:pStyle w:val="ListParagraph"/>
              <w:numPr>
                <w:ilvl w:val="0"/>
                <w:numId w:val="5"/>
              </w:numPr>
              <w:spacing w:after="200"/>
              <w:jc w:val="right"/>
              <w:rPr>
                <w:rFonts w:ascii="Times New Roman" w:hAnsi="Times New Roman" w:cs="Times New Roman"/>
              </w:rPr>
            </w:pPr>
          </w:p>
        </w:tc>
      </w:tr>
    </w:tbl>
    <w:p w14:paraId="6E5CAA72" w14:textId="77777777" w:rsidR="00362092" w:rsidRDefault="00362092" w:rsidP="00362092">
      <w:pPr>
        <w:spacing w:after="0" w:line="240" w:lineRule="auto"/>
        <w:rPr>
          <w:rFonts w:ascii="Times New Roman" w:eastAsia="Times New Roman" w:hAnsi="Times New Roman" w:cs="Times New Roman"/>
        </w:rPr>
      </w:pPr>
      <w:r>
        <w:rPr>
          <w:rFonts w:ascii="Times New Roman" w:eastAsia="Times New Roman" w:hAnsi="Times New Roman" w:cs="Times New Roman"/>
        </w:rPr>
        <w:t>Where:</w:t>
      </w:r>
    </w:p>
    <w:p w14:paraId="7403D212" w14:textId="6368E341" w:rsidR="00362092" w:rsidRPr="00FB61CC" w:rsidRDefault="00362092" w:rsidP="00362092">
      <w:pPr>
        <w:spacing w:after="0" w:line="240" w:lineRule="auto"/>
        <w:rPr>
          <w:rFonts w:ascii="Times New Roman" w:eastAsia="Times New Roman" w:hAnsi="Times New Roman" w:cs="Times New Roman"/>
        </w:rPr>
      </w:pPr>
      <w:r>
        <w:rPr>
          <w:rFonts w:ascii="Times New Roman" w:eastAsia="Times New Roman" w:hAnsi="Times New Roman" w:cs="Times New Roman"/>
        </w:rPr>
        <w:tab/>
      </w:r>
      <w:r w:rsidRPr="003A7B71">
        <w:rPr>
          <w:rFonts w:ascii="Times New Roman" w:eastAsia="Times New Roman" w:hAnsi="Times New Roman" w:cs="Times New Roman"/>
          <w:i/>
        </w:rPr>
        <w:t>EF</w:t>
      </w:r>
      <w:r w:rsidRPr="003A7B71">
        <w:rPr>
          <w:rFonts w:ascii="Times New Roman" w:eastAsia="Times New Roman" w:hAnsi="Times New Roman" w:cs="Times New Roman"/>
          <w:i/>
          <w:vertAlign w:val="subscript"/>
        </w:rPr>
        <w:t>s</w:t>
      </w:r>
      <w:proofErr w:type="gramStart"/>
      <w:r w:rsidRPr="003A7B71">
        <w:rPr>
          <w:rFonts w:ascii="Times New Roman" w:eastAsia="Times New Roman" w:hAnsi="Times New Roman" w:cs="Times New Roman"/>
          <w:i/>
          <w:vertAlign w:val="subscript"/>
        </w:rPr>
        <w:t>,a,201</w:t>
      </w:r>
      <w:r w:rsidR="00FB61CC">
        <w:rPr>
          <w:rFonts w:ascii="Times New Roman" w:eastAsia="Times New Roman" w:hAnsi="Times New Roman" w:cs="Times New Roman"/>
          <w:i/>
          <w:vertAlign w:val="subscript"/>
        </w:rPr>
        <w:t>7</w:t>
      </w:r>
      <w:proofErr w:type="gramEnd"/>
      <w:r w:rsidRPr="003A7B71">
        <w:rPr>
          <w:rFonts w:ascii="Times New Roman" w:eastAsia="Times New Roman" w:hAnsi="Times New Roman" w:cs="Times New Roman"/>
          <w:vertAlign w:val="subscript"/>
        </w:rPr>
        <w:t xml:space="preserve"> </w:t>
      </w:r>
      <w:r>
        <w:rPr>
          <w:rFonts w:ascii="Times New Roman" w:eastAsia="Times New Roman" w:hAnsi="Times New Roman" w:cs="Times New Roman"/>
        </w:rPr>
        <w:t>= 201</w:t>
      </w:r>
      <w:r w:rsidR="00FB61CC">
        <w:rPr>
          <w:rFonts w:ascii="Times New Roman" w:eastAsia="Times New Roman" w:hAnsi="Times New Roman" w:cs="Times New Roman"/>
        </w:rPr>
        <w:t>7</w:t>
      </w:r>
      <w:r>
        <w:rPr>
          <w:rFonts w:ascii="Times New Roman" w:eastAsia="Times New Roman" w:hAnsi="Times New Roman" w:cs="Times New Roman"/>
        </w:rPr>
        <w:t xml:space="preserve"> NH</w:t>
      </w:r>
      <w:r w:rsidRPr="003A7B71">
        <w:rPr>
          <w:rFonts w:ascii="Times New Roman" w:eastAsia="Times New Roman" w:hAnsi="Times New Roman" w:cs="Times New Roman"/>
          <w:vertAlign w:val="subscript"/>
        </w:rPr>
        <w:t>3</w:t>
      </w:r>
      <w:r>
        <w:rPr>
          <w:rFonts w:ascii="Times New Roman" w:eastAsia="Times New Roman" w:hAnsi="Times New Roman" w:cs="Times New Roman"/>
        </w:rPr>
        <w:t xml:space="preserve"> emissions factor for animal type </w:t>
      </w:r>
      <w:r w:rsidRPr="003A7B71">
        <w:rPr>
          <w:rFonts w:ascii="Times New Roman" w:eastAsia="Times New Roman" w:hAnsi="Times New Roman" w:cs="Times New Roman"/>
          <w:i/>
        </w:rPr>
        <w:t>a</w:t>
      </w:r>
      <w:r>
        <w:rPr>
          <w:rFonts w:ascii="Times New Roman" w:eastAsia="Times New Roman" w:hAnsi="Times New Roman" w:cs="Times New Roman"/>
        </w:rPr>
        <w:t xml:space="preserve"> and </w:t>
      </w:r>
      <w:proofErr w:type="spellStart"/>
      <w:r>
        <w:rPr>
          <w:rFonts w:ascii="Times New Roman" w:eastAsia="Times New Roman" w:hAnsi="Times New Roman" w:cs="Times New Roman"/>
        </w:rPr>
        <w:t xml:space="preserve">state </w:t>
      </w:r>
      <w:r w:rsidRPr="00362092">
        <w:rPr>
          <w:rFonts w:ascii="Times New Roman" w:eastAsia="Times New Roman" w:hAnsi="Times New Roman" w:cs="Times New Roman"/>
          <w:i/>
        </w:rPr>
        <w:t>s</w:t>
      </w:r>
      <w:proofErr w:type="spellEnd"/>
      <w:r w:rsidR="00FB61CC">
        <w:rPr>
          <w:rFonts w:ascii="Times New Roman" w:eastAsia="Times New Roman" w:hAnsi="Times New Roman" w:cs="Times New Roman"/>
        </w:rPr>
        <w:t xml:space="preserve"> (kg/head)</w:t>
      </w:r>
    </w:p>
    <w:p w14:paraId="5485D300" w14:textId="49E312F3" w:rsidR="00FB61CC" w:rsidRPr="00FB61CC" w:rsidRDefault="00FB61CC" w:rsidP="00FB61CC">
      <w:pPr>
        <w:spacing w:after="0" w:line="240" w:lineRule="auto"/>
        <w:ind w:left="1440" w:hanging="720"/>
        <w:rPr>
          <w:rFonts w:ascii="Times New Roman" w:eastAsia="Times New Roman" w:hAnsi="Times New Roman" w:cs="Times New Roman"/>
        </w:rPr>
      </w:pPr>
      <w:r w:rsidRPr="003A7B71">
        <w:rPr>
          <w:rFonts w:ascii="Times New Roman" w:eastAsia="Times New Roman" w:hAnsi="Times New Roman" w:cs="Times New Roman"/>
          <w:i/>
        </w:rPr>
        <w:t>EF</w:t>
      </w:r>
      <w:r w:rsidRPr="003A7B71">
        <w:rPr>
          <w:rFonts w:ascii="Times New Roman" w:eastAsia="Times New Roman" w:hAnsi="Times New Roman" w:cs="Times New Roman"/>
          <w:i/>
          <w:vertAlign w:val="subscript"/>
        </w:rPr>
        <w:t>s</w:t>
      </w:r>
      <w:proofErr w:type="gramStart"/>
      <w:r w:rsidRPr="003A7B71">
        <w:rPr>
          <w:rFonts w:ascii="Times New Roman" w:eastAsia="Times New Roman" w:hAnsi="Times New Roman" w:cs="Times New Roman"/>
          <w:i/>
          <w:vertAlign w:val="subscript"/>
        </w:rPr>
        <w:t>,a,2014</w:t>
      </w:r>
      <w:proofErr w:type="gramEnd"/>
      <w:r w:rsidRPr="003A7B71">
        <w:rPr>
          <w:rFonts w:ascii="Times New Roman" w:eastAsia="Times New Roman" w:hAnsi="Times New Roman" w:cs="Times New Roman"/>
          <w:vertAlign w:val="subscript"/>
        </w:rPr>
        <w:t xml:space="preserve"> </w:t>
      </w:r>
      <w:r>
        <w:rPr>
          <w:rFonts w:ascii="Times New Roman" w:eastAsia="Times New Roman" w:hAnsi="Times New Roman" w:cs="Times New Roman"/>
        </w:rPr>
        <w:t>= 2014 NH</w:t>
      </w:r>
      <w:r w:rsidRPr="003A7B71">
        <w:rPr>
          <w:rFonts w:ascii="Times New Roman" w:eastAsia="Times New Roman" w:hAnsi="Times New Roman" w:cs="Times New Roman"/>
          <w:vertAlign w:val="subscript"/>
        </w:rPr>
        <w:t>3</w:t>
      </w:r>
      <w:r>
        <w:rPr>
          <w:rFonts w:ascii="Times New Roman" w:eastAsia="Times New Roman" w:hAnsi="Times New Roman" w:cs="Times New Roman"/>
        </w:rPr>
        <w:t xml:space="preserve"> emissions factor from the 2014 NEI CMU model run for animal type </w:t>
      </w:r>
      <w:r w:rsidRPr="003A7B71">
        <w:rPr>
          <w:rFonts w:ascii="Times New Roman" w:eastAsia="Times New Roman" w:hAnsi="Times New Roman" w:cs="Times New Roman"/>
          <w:i/>
        </w:rPr>
        <w:t>a</w:t>
      </w:r>
      <w:r>
        <w:rPr>
          <w:rFonts w:ascii="Times New Roman" w:eastAsia="Times New Roman" w:hAnsi="Times New Roman" w:cs="Times New Roman"/>
        </w:rPr>
        <w:t xml:space="preserve"> and </w:t>
      </w:r>
      <w:proofErr w:type="spellStart"/>
      <w:r>
        <w:rPr>
          <w:rFonts w:ascii="Times New Roman" w:eastAsia="Times New Roman" w:hAnsi="Times New Roman" w:cs="Times New Roman"/>
        </w:rPr>
        <w:t xml:space="preserve">state </w:t>
      </w:r>
      <w:r w:rsidRPr="00362092">
        <w:rPr>
          <w:rFonts w:ascii="Times New Roman" w:eastAsia="Times New Roman" w:hAnsi="Times New Roman" w:cs="Times New Roman"/>
          <w:i/>
        </w:rPr>
        <w:t>s</w:t>
      </w:r>
      <w:proofErr w:type="spellEnd"/>
      <w:r>
        <w:rPr>
          <w:rFonts w:ascii="Times New Roman" w:eastAsia="Times New Roman" w:hAnsi="Times New Roman" w:cs="Times New Roman"/>
        </w:rPr>
        <w:t xml:space="preserve"> (kg/head)</w:t>
      </w:r>
    </w:p>
    <w:p w14:paraId="519EE3B7" w14:textId="275AC20E" w:rsidR="00362092" w:rsidRPr="00FB61CC" w:rsidRDefault="00362092" w:rsidP="00FB61CC">
      <w:pPr>
        <w:spacing w:after="0" w:line="240" w:lineRule="auto"/>
        <w:ind w:left="1440" w:hanging="720"/>
        <w:rPr>
          <w:rFonts w:ascii="Times New Roman" w:eastAsia="Times New Roman" w:hAnsi="Times New Roman" w:cs="Times New Roman"/>
        </w:rPr>
      </w:pPr>
      <w:r w:rsidRPr="00362092">
        <w:rPr>
          <w:rFonts w:ascii="Times New Roman" w:eastAsia="Times New Roman" w:hAnsi="Times New Roman" w:cs="Times New Roman"/>
          <w:i/>
        </w:rPr>
        <w:t>E</w:t>
      </w:r>
      <w:r w:rsidR="00FB61CC" w:rsidRPr="00FB61CC">
        <w:rPr>
          <w:rFonts w:ascii="Times New Roman" w:eastAsia="Times New Roman" w:hAnsi="Times New Roman" w:cs="Times New Roman"/>
          <w:i/>
          <w:vertAlign w:val="subscript"/>
        </w:rPr>
        <w:t>CMU</w:t>
      </w:r>
      <w:proofErr w:type="gramStart"/>
      <w:r w:rsidR="00FB61CC">
        <w:rPr>
          <w:rFonts w:ascii="Times New Roman" w:eastAsia="Times New Roman" w:hAnsi="Times New Roman" w:cs="Times New Roman"/>
          <w:i/>
        </w:rPr>
        <w:t>,</w:t>
      </w:r>
      <w:r w:rsidRPr="00362092">
        <w:rPr>
          <w:rFonts w:ascii="Times New Roman" w:eastAsia="Times New Roman" w:hAnsi="Times New Roman" w:cs="Times New Roman"/>
          <w:i/>
          <w:vertAlign w:val="subscript"/>
        </w:rPr>
        <w:t>s,a,201</w:t>
      </w:r>
      <w:r w:rsidR="00FB61CC">
        <w:rPr>
          <w:rFonts w:ascii="Times New Roman" w:eastAsia="Times New Roman" w:hAnsi="Times New Roman" w:cs="Times New Roman"/>
          <w:i/>
          <w:vertAlign w:val="subscript"/>
        </w:rPr>
        <w:t>7</w:t>
      </w:r>
      <w:proofErr w:type="gramEnd"/>
      <w:r w:rsidRPr="00362092">
        <w:rPr>
          <w:rFonts w:ascii="Times New Roman" w:eastAsia="Times New Roman" w:hAnsi="Times New Roman" w:cs="Times New Roman"/>
          <w:vertAlign w:val="subscript"/>
        </w:rPr>
        <w:t xml:space="preserve"> </w:t>
      </w:r>
      <w:r>
        <w:rPr>
          <w:rFonts w:ascii="Times New Roman" w:eastAsia="Times New Roman" w:hAnsi="Times New Roman" w:cs="Times New Roman"/>
        </w:rPr>
        <w:t>= 201</w:t>
      </w:r>
      <w:r w:rsidR="00FB61CC">
        <w:rPr>
          <w:rFonts w:ascii="Times New Roman" w:eastAsia="Times New Roman" w:hAnsi="Times New Roman" w:cs="Times New Roman"/>
        </w:rPr>
        <w:t>7</w:t>
      </w:r>
      <w:r>
        <w:rPr>
          <w:rFonts w:ascii="Times New Roman" w:eastAsia="Times New Roman" w:hAnsi="Times New Roman" w:cs="Times New Roman"/>
        </w:rPr>
        <w:t xml:space="preserve"> NH</w:t>
      </w:r>
      <w:r w:rsidRPr="00FB61CC">
        <w:rPr>
          <w:rFonts w:ascii="Times New Roman" w:eastAsia="Times New Roman" w:hAnsi="Times New Roman" w:cs="Times New Roman"/>
          <w:vertAlign w:val="subscript"/>
        </w:rPr>
        <w:t>3</w:t>
      </w:r>
      <w:r>
        <w:rPr>
          <w:rFonts w:ascii="Times New Roman" w:eastAsia="Times New Roman" w:hAnsi="Times New Roman" w:cs="Times New Roman"/>
        </w:rPr>
        <w:t xml:space="preserve"> emissions </w:t>
      </w:r>
      <w:r w:rsidR="00FB61CC">
        <w:rPr>
          <w:rFonts w:ascii="Times New Roman" w:eastAsia="Times New Roman" w:hAnsi="Times New Roman" w:cs="Times New Roman"/>
        </w:rPr>
        <w:t xml:space="preserve">factor </w:t>
      </w:r>
      <w:r>
        <w:rPr>
          <w:rFonts w:ascii="Times New Roman" w:eastAsia="Times New Roman" w:hAnsi="Times New Roman" w:cs="Times New Roman"/>
        </w:rPr>
        <w:t xml:space="preserve">from the </w:t>
      </w:r>
      <w:r w:rsidR="00FB61CC">
        <w:rPr>
          <w:rFonts w:ascii="Times New Roman" w:eastAsia="Times New Roman" w:hAnsi="Times New Roman" w:cs="Times New Roman"/>
        </w:rPr>
        <w:t xml:space="preserve">2017 </w:t>
      </w:r>
      <w:r>
        <w:rPr>
          <w:rFonts w:ascii="Times New Roman" w:eastAsia="Times New Roman" w:hAnsi="Times New Roman" w:cs="Times New Roman"/>
        </w:rPr>
        <w:t xml:space="preserve">CMU model </w:t>
      </w:r>
      <w:r w:rsidR="00FB61CC">
        <w:rPr>
          <w:rFonts w:ascii="Times New Roman" w:eastAsia="Times New Roman" w:hAnsi="Times New Roman" w:cs="Times New Roman"/>
        </w:rPr>
        <w:t xml:space="preserve">run </w:t>
      </w:r>
      <w:r>
        <w:rPr>
          <w:rFonts w:ascii="Times New Roman" w:eastAsia="Times New Roman" w:hAnsi="Times New Roman" w:cs="Times New Roman"/>
        </w:rPr>
        <w:t xml:space="preserve">for animal type </w:t>
      </w:r>
      <w:r w:rsidRPr="00362092">
        <w:rPr>
          <w:rFonts w:ascii="Times New Roman" w:eastAsia="Times New Roman" w:hAnsi="Times New Roman" w:cs="Times New Roman"/>
          <w:i/>
        </w:rPr>
        <w:t>a</w:t>
      </w:r>
      <w:r w:rsidRPr="00362092">
        <w:rPr>
          <w:rFonts w:ascii="Times New Roman" w:eastAsia="Times New Roman" w:hAnsi="Times New Roman" w:cs="Times New Roman"/>
        </w:rPr>
        <w:t xml:space="preserve"> </w:t>
      </w:r>
      <w:r>
        <w:rPr>
          <w:rFonts w:ascii="Times New Roman" w:eastAsia="Times New Roman" w:hAnsi="Times New Roman" w:cs="Times New Roman"/>
        </w:rPr>
        <w:t xml:space="preserve">and </w:t>
      </w:r>
      <w:proofErr w:type="spellStart"/>
      <w:r>
        <w:rPr>
          <w:rFonts w:ascii="Times New Roman" w:eastAsia="Times New Roman" w:hAnsi="Times New Roman" w:cs="Times New Roman"/>
        </w:rPr>
        <w:t xml:space="preserve">state </w:t>
      </w:r>
      <w:r w:rsidRPr="00362092">
        <w:rPr>
          <w:rFonts w:ascii="Times New Roman" w:eastAsia="Times New Roman" w:hAnsi="Times New Roman" w:cs="Times New Roman"/>
          <w:i/>
        </w:rPr>
        <w:t>s</w:t>
      </w:r>
      <w:proofErr w:type="spellEnd"/>
      <w:r w:rsidR="00FB61CC">
        <w:rPr>
          <w:rFonts w:ascii="Times New Roman" w:eastAsia="Times New Roman" w:hAnsi="Times New Roman" w:cs="Times New Roman"/>
        </w:rPr>
        <w:t xml:space="preserve"> (kg/head)</w:t>
      </w:r>
    </w:p>
    <w:p w14:paraId="694E1723" w14:textId="5FD35B64" w:rsidR="00FB61CC" w:rsidRPr="00FB61CC" w:rsidRDefault="00FB61CC" w:rsidP="00FB61CC">
      <w:pPr>
        <w:spacing w:after="0" w:line="240" w:lineRule="auto"/>
        <w:ind w:left="1440" w:hanging="720"/>
        <w:rPr>
          <w:rFonts w:ascii="Times New Roman" w:eastAsia="Times New Roman" w:hAnsi="Times New Roman" w:cs="Times New Roman"/>
        </w:rPr>
      </w:pPr>
      <w:r w:rsidRPr="00362092">
        <w:rPr>
          <w:rFonts w:ascii="Times New Roman" w:eastAsia="Times New Roman" w:hAnsi="Times New Roman" w:cs="Times New Roman"/>
          <w:i/>
        </w:rPr>
        <w:t>E</w:t>
      </w:r>
      <w:r w:rsidRPr="00FB61CC">
        <w:rPr>
          <w:rFonts w:ascii="Times New Roman" w:eastAsia="Times New Roman" w:hAnsi="Times New Roman" w:cs="Times New Roman"/>
          <w:i/>
          <w:vertAlign w:val="subscript"/>
        </w:rPr>
        <w:t>CMU</w:t>
      </w:r>
      <w:proofErr w:type="gramStart"/>
      <w:r>
        <w:rPr>
          <w:rFonts w:ascii="Times New Roman" w:eastAsia="Times New Roman" w:hAnsi="Times New Roman" w:cs="Times New Roman"/>
          <w:i/>
        </w:rPr>
        <w:t>,</w:t>
      </w:r>
      <w:r w:rsidRPr="00362092">
        <w:rPr>
          <w:rFonts w:ascii="Times New Roman" w:eastAsia="Times New Roman" w:hAnsi="Times New Roman" w:cs="Times New Roman"/>
          <w:i/>
          <w:vertAlign w:val="subscript"/>
        </w:rPr>
        <w:t>s,a,201</w:t>
      </w:r>
      <w:r>
        <w:rPr>
          <w:rFonts w:ascii="Times New Roman" w:eastAsia="Times New Roman" w:hAnsi="Times New Roman" w:cs="Times New Roman"/>
          <w:i/>
          <w:vertAlign w:val="subscript"/>
        </w:rPr>
        <w:t>4</w:t>
      </w:r>
      <w:proofErr w:type="gramEnd"/>
      <w:r w:rsidRPr="00362092">
        <w:rPr>
          <w:rFonts w:ascii="Times New Roman" w:eastAsia="Times New Roman" w:hAnsi="Times New Roman" w:cs="Times New Roman"/>
          <w:vertAlign w:val="subscript"/>
        </w:rPr>
        <w:t xml:space="preserve"> </w:t>
      </w:r>
      <w:r>
        <w:rPr>
          <w:rFonts w:ascii="Times New Roman" w:eastAsia="Times New Roman" w:hAnsi="Times New Roman" w:cs="Times New Roman"/>
        </w:rPr>
        <w:t>= 2014 NH</w:t>
      </w:r>
      <w:r w:rsidRPr="00FB61CC">
        <w:rPr>
          <w:rFonts w:ascii="Times New Roman" w:eastAsia="Times New Roman" w:hAnsi="Times New Roman" w:cs="Times New Roman"/>
          <w:vertAlign w:val="subscript"/>
        </w:rPr>
        <w:t>3</w:t>
      </w:r>
      <w:r>
        <w:rPr>
          <w:rFonts w:ascii="Times New Roman" w:eastAsia="Times New Roman" w:hAnsi="Times New Roman" w:cs="Times New Roman"/>
        </w:rPr>
        <w:t xml:space="preserve"> emissions factor from the updated 2014 CMU model run for animal type </w:t>
      </w:r>
      <w:r w:rsidRPr="00362092">
        <w:rPr>
          <w:rFonts w:ascii="Times New Roman" w:eastAsia="Times New Roman" w:hAnsi="Times New Roman" w:cs="Times New Roman"/>
          <w:i/>
        </w:rPr>
        <w:t>a</w:t>
      </w:r>
      <w:r w:rsidRPr="00362092">
        <w:rPr>
          <w:rFonts w:ascii="Times New Roman" w:eastAsia="Times New Roman" w:hAnsi="Times New Roman" w:cs="Times New Roman"/>
        </w:rPr>
        <w:t xml:space="preserve"> </w:t>
      </w:r>
      <w:r>
        <w:rPr>
          <w:rFonts w:ascii="Times New Roman" w:eastAsia="Times New Roman" w:hAnsi="Times New Roman" w:cs="Times New Roman"/>
        </w:rPr>
        <w:t xml:space="preserve">and </w:t>
      </w:r>
      <w:proofErr w:type="spellStart"/>
      <w:r>
        <w:rPr>
          <w:rFonts w:ascii="Times New Roman" w:eastAsia="Times New Roman" w:hAnsi="Times New Roman" w:cs="Times New Roman"/>
        </w:rPr>
        <w:t xml:space="preserve">state </w:t>
      </w:r>
      <w:r w:rsidRPr="00362092">
        <w:rPr>
          <w:rFonts w:ascii="Times New Roman" w:eastAsia="Times New Roman" w:hAnsi="Times New Roman" w:cs="Times New Roman"/>
          <w:i/>
        </w:rPr>
        <w:t>s</w:t>
      </w:r>
      <w:proofErr w:type="spellEnd"/>
      <w:r>
        <w:rPr>
          <w:rFonts w:ascii="Times New Roman" w:eastAsia="Times New Roman" w:hAnsi="Times New Roman" w:cs="Times New Roman"/>
        </w:rPr>
        <w:t xml:space="preserve"> (kg/head)</w:t>
      </w:r>
    </w:p>
    <w:p w14:paraId="736A1F07" w14:textId="77777777" w:rsidR="00362092" w:rsidRDefault="00362092" w:rsidP="003A7B71">
      <w:pPr>
        <w:rPr>
          <w:rFonts w:ascii="Times New Roman" w:eastAsia="Times New Roman" w:hAnsi="Times New Roman" w:cs="Times New Roman"/>
          <w:i/>
          <w:iCs/>
        </w:rPr>
      </w:pPr>
    </w:p>
    <w:p w14:paraId="0E6B29A7" w14:textId="235FC21F" w:rsidR="003A7B71" w:rsidRPr="004A52E0" w:rsidRDefault="00D73FD5" w:rsidP="003A7B71">
      <w:pPr>
        <w:rPr>
          <w:rFonts w:ascii="Times New Roman" w:eastAsia="Times New Roman" w:hAnsi="Times New Roman" w:cs="Times New Roman"/>
          <w:i/>
          <w:iCs/>
        </w:rPr>
      </w:pPr>
      <w:r>
        <w:rPr>
          <w:rFonts w:ascii="Times New Roman" w:eastAsia="Times New Roman" w:hAnsi="Times New Roman" w:cs="Times New Roman"/>
          <w:i/>
          <w:iCs/>
        </w:rPr>
        <w:lastRenderedPageBreak/>
        <w:t>Calculating 2017</w:t>
      </w:r>
      <w:r w:rsidR="003A7B71" w:rsidRPr="004A52E0">
        <w:rPr>
          <w:rFonts w:ascii="Times New Roman" w:eastAsia="Times New Roman" w:hAnsi="Times New Roman" w:cs="Times New Roman"/>
          <w:i/>
          <w:iCs/>
        </w:rPr>
        <w:t>NH</w:t>
      </w:r>
      <w:r w:rsidR="003A7B71" w:rsidRPr="00FB61CC">
        <w:rPr>
          <w:rFonts w:ascii="Times New Roman" w:eastAsia="Times New Roman" w:hAnsi="Times New Roman" w:cs="Times New Roman"/>
          <w:i/>
          <w:iCs/>
          <w:vertAlign w:val="subscript"/>
        </w:rPr>
        <w:t>3</w:t>
      </w:r>
      <w:r w:rsidR="003A7B71" w:rsidRPr="004A52E0">
        <w:rPr>
          <w:rFonts w:ascii="Times New Roman" w:eastAsia="Times New Roman" w:hAnsi="Times New Roman" w:cs="Times New Roman"/>
          <w:i/>
          <w:iCs/>
        </w:rPr>
        <w:t xml:space="preserve"> Emission</w:t>
      </w:r>
      <w:r>
        <w:rPr>
          <w:rFonts w:ascii="Times New Roman" w:eastAsia="Times New Roman" w:hAnsi="Times New Roman" w:cs="Times New Roman"/>
          <w:i/>
          <w:iCs/>
        </w:rPr>
        <w:t>s</w:t>
      </w:r>
      <w:r w:rsidR="003A7B71" w:rsidRPr="004A52E0">
        <w:rPr>
          <w:rFonts w:ascii="Times New Roman" w:eastAsia="Times New Roman" w:hAnsi="Times New Roman" w:cs="Times New Roman"/>
          <w:i/>
          <w:iCs/>
        </w:rPr>
        <w:t xml:space="preserve"> due to Livestock </w:t>
      </w:r>
    </w:p>
    <w:p w14:paraId="4029B0C1" w14:textId="531DEF81" w:rsidR="00FB61CC" w:rsidRPr="004A52E0" w:rsidRDefault="003A7B71" w:rsidP="00FB61CC">
      <w:pPr>
        <w:rPr>
          <w:rFonts w:ascii="Times New Roman" w:eastAsia="Times New Roman" w:hAnsi="Times New Roman" w:cs="Times New Roman"/>
        </w:rPr>
      </w:pPr>
      <w:r w:rsidRPr="004A52E0">
        <w:rPr>
          <w:rFonts w:ascii="Times New Roman" w:eastAsia="Times New Roman" w:hAnsi="Times New Roman" w:cs="Times New Roman"/>
        </w:rPr>
        <w:t>Emissions are calculated by multiplying the state specific NH</w:t>
      </w:r>
      <w:r w:rsidRPr="00492644">
        <w:rPr>
          <w:rFonts w:ascii="Times New Roman" w:eastAsia="Times New Roman" w:hAnsi="Times New Roman" w:cs="Times New Roman"/>
          <w:vertAlign w:val="subscript"/>
        </w:rPr>
        <w:t>3</w:t>
      </w:r>
      <w:r w:rsidRPr="004A52E0">
        <w:rPr>
          <w:rFonts w:ascii="Times New Roman" w:eastAsia="Times New Roman" w:hAnsi="Times New Roman" w:cs="Times New Roman"/>
        </w:rPr>
        <w:t xml:space="preserve"> emission factor (in NH</w:t>
      </w:r>
      <w:r w:rsidRPr="00492644">
        <w:rPr>
          <w:rFonts w:ascii="Times New Roman" w:eastAsia="Times New Roman" w:hAnsi="Times New Roman" w:cs="Times New Roman"/>
          <w:vertAlign w:val="subscript"/>
        </w:rPr>
        <w:t>3</w:t>
      </w:r>
      <w:r w:rsidRPr="004A52E0">
        <w:rPr>
          <w:rFonts w:ascii="Times New Roman" w:eastAsia="Times New Roman" w:hAnsi="Times New Roman" w:cs="Times New Roman"/>
        </w:rPr>
        <w:t>/head) by the number of animals in a given county</w:t>
      </w:r>
      <w:r w:rsidR="00BF7457">
        <w:rPr>
          <w:rFonts w:ascii="Times New Roman" w:eastAsia="Times New Roman" w:hAnsi="Times New Roman" w:cs="Times New Roman"/>
        </w:rPr>
        <w:t xml:space="preserve"> in that state</w:t>
      </w:r>
      <w:r w:rsidRPr="004A52E0">
        <w:rPr>
          <w:rFonts w:ascii="Times New Roman" w:eastAsia="Times New Roman" w:hAnsi="Times New Roman" w:cs="Times New Roma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8"/>
        <w:gridCol w:w="812"/>
      </w:tblGrid>
      <w:tr w:rsidR="00FB61CC" w:rsidRPr="00F30F0B" w14:paraId="3BD28293" w14:textId="77777777" w:rsidTr="000D310C">
        <w:trPr>
          <w:trHeight w:val="540"/>
        </w:trPr>
        <w:tc>
          <w:tcPr>
            <w:tcW w:w="8748" w:type="dxa"/>
          </w:tcPr>
          <w:p w14:paraId="17E8FF6D" w14:textId="3753A2BF" w:rsidR="00FB61CC" w:rsidRDefault="00BD17CB" w:rsidP="000D310C">
            <w:pPr>
              <w:rPr>
                <w:rFonts w:ascii="Times New Roman" w:eastAsia="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c,a,2017</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EF</m:t>
                    </m:r>
                  </m:e>
                  <m:sub>
                    <m:r>
                      <w:rPr>
                        <w:rFonts w:ascii="Cambria Math" w:hAnsi="Cambria Math" w:cs="Times New Roman"/>
                      </w:rPr>
                      <m:t>s,a,2017</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c,a,2017</m:t>
                    </m:r>
                  </m:sub>
                </m:sSub>
                <m:r>
                  <w:rPr>
                    <w:rFonts w:ascii="Cambria Math" w:hAnsi="Cambria Math" w:cs="Times New Roman"/>
                  </w:rPr>
                  <m:t xml:space="preserve"> ×2.2/2000</m:t>
                </m:r>
              </m:oMath>
            </m:oMathPara>
          </w:p>
          <w:p w14:paraId="609BAC39" w14:textId="77777777" w:rsidR="00FB61CC" w:rsidRPr="00F30F0B" w:rsidRDefault="00FB61CC" w:rsidP="000D310C">
            <w:pPr>
              <w:spacing w:after="200"/>
              <w:rPr>
                <w:rFonts w:ascii="Times New Roman" w:hAnsi="Times New Roman" w:cs="Times New Roman"/>
              </w:rPr>
            </w:pPr>
          </w:p>
        </w:tc>
        <w:tc>
          <w:tcPr>
            <w:tcW w:w="828" w:type="dxa"/>
          </w:tcPr>
          <w:p w14:paraId="4F2AE651" w14:textId="77777777" w:rsidR="00FB61CC" w:rsidRPr="00F30F0B" w:rsidRDefault="00FB61CC" w:rsidP="00BF7457">
            <w:pPr>
              <w:pStyle w:val="ListParagraph"/>
              <w:numPr>
                <w:ilvl w:val="0"/>
                <w:numId w:val="5"/>
              </w:numPr>
              <w:spacing w:after="200"/>
              <w:jc w:val="right"/>
              <w:rPr>
                <w:rFonts w:ascii="Times New Roman" w:hAnsi="Times New Roman" w:cs="Times New Roman"/>
              </w:rPr>
            </w:pPr>
          </w:p>
        </w:tc>
      </w:tr>
    </w:tbl>
    <w:p w14:paraId="15E81061" w14:textId="77777777" w:rsidR="00FB61CC" w:rsidRDefault="00FB61CC" w:rsidP="00FB61CC">
      <w:pPr>
        <w:spacing w:after="0" w:line="240" w:lineRule="auto"/>
        <w:rPr>
          <w:rFonts w:ascii="Times New Roman" w:eastAsia="Times New Roman" w:hAnsi="Times New Roman" w:cs="Times New Roman"/>
        </w:rPr>
      </w:pPr>
      <w:r>
        <w:rPr>
          <w:rFonts w:ascii="Times New Roman" w:eastAsia="Times New Roman" w:hAnsi="Times New Roman" w:cs="Times New Roman"/>
        </w:rPr>
        <w:t>Where:</w:t>
      </w:r>
    </w:p>
    <w:p w14:paraId="4AA55B04" w14:textId="062BE9D4" w:rsidR="00BF7457" w:rsidRPr="00FB61CC" w:rsidRDefault="00BF7457" w:rsidP="00BF7457">
      <w:pPr>
        <w:spacing w:after="0" w:line="240" w:lineRule="auto"/>
        <w:ind w:firstLine="720"/>
        <w:rPr>
          <w:rFonts w:ascii="Times New Roman" w:eastAsia="Times New Roman" w:hAnsi="Times New Roman" w:cs="Times New Roman"/>
        </w:rPr>
      </w:pPr>
      <w:r w:rsidRPr="003A7B71">
        <w:rPr>
          <w:rFonts w:ascii="Times New Roman" w:eastAsia="Times New Roman" w:hAnsi="Times New Roman" w:cs="Times New Roman"/>
          <w:i/>
        </w:rPr>
        <w:t>E</w:t>
      </w:r>
      <w:r>
        <w:rPr>
          <w:rFonts w:ascii="Times New Roman" w:eastAsia="Times New Roman" w:hAnsi="Times New Roman" w:cs="Times New Roman"/>
          <w:i/>
          <w:vertAlign w:val="subscript"/>
        </w:rPr>
        <w:t>c</w:t>
      </w:r>
      <w:proofErr w:type="gramStart"/>
      <w:r w:rsidRPr="003A7B71">
        <w:rPr>
          <w:rFonts w:ascii="Times New Roman" w:eastAsia="Times New Roman" w:hAnsi="Times New Roman" w:cs="Times New Roman"/>
          <w:i/>
          <w:vertAlign w:val="subscript"/>
        </w:rPr>
        <w:t>,a,201</w:t>
      </w:r>
      <w:r>
        <w:rPr>
          <w:rFonts w:ascii="Times New Roman" w:eastAsia="Times New Roman" w:hAnsi="Times New Roman" w:cs="Times New Roman"/>
          <w:i/>
          <w:vertAlign w:val="subscript"/>
        </w:rPr>
        <w:t>7</w:t>
      </w:r>
      <w:proofErr w:type="gramEnd"/>
      <w:r w:rsidRPr="003A7B71">
        <w:rPr>
          <w:rFonts w:ascii="Times New Roman" w:eastAsia="Times New Roman" w:hAnsi="Times New Roman" w:cs="Times New Roman"/>
          <w:vertAlign w:val="subscript"/>
        </w:rPr>
        <w:t xml:space="preserve"> </w:t>
      </w:r>
      <w:r>
        <w:rPr>
          <w:rFonts w:ascii="Times New Roman" w:eastAsia="Times New Roman" w:hAnsi="Times New Roman" w:cs="Times New Roman"/>
        </w:rPr>
        <w:t>= 2017 NH</w:t>
      </w:r>
      <w:r w:rsidRPr="003A7B71">
        <w:rPr>
          <w:rFonts w:ascii="Times New Roman" w:eastAsia="Times New Roman" w:hAnsi="Times New Roman" w:cs="Times New Roman"/>
          <w:vertAlign w:val="subscript"/>
        </w:rPr>
        <w:t>3</w:t>
      </w:r>
      <w:r>
        <w:rPr>
          <w:rFonts w:ascii="Times New Roman" w:eastAsia="Times New Roman" w:hAnsi="Times New Roman" w:cs="Times New Roman"/>
        </w:rPr>
        <w:t xml:space="preserve"> emissions for animal type </w:t>
      </w:r>
      <w:r w:rsidRPr="003A7B71">
        <w:rPr>
          <w:rFonts w:ascii="Times New Roman" w:eastAsia="Times New Roman" w:hAnsi="Times New Roman" w:cs="Times New Roman"/>
          <w:i/>
        </w:rPr>
        <w:t>a</w:t>
      </w:r>
      <w:r>
        <w:rPr>
          <w:rFonts w:ascii="Times New Roman" w:eastAsia="Times New Roman" w:hAnsi="Times New Roman" w:cs="Times New Roman"/>
        </w:rPr>
        <w:t xml:space="preserve"> and county </w:t>
      </w:r>
      <w:r>
        <w:rPr>
          <w:rFonts w:ascii="Times New Roman" w:eastAsia="Times New Roman" w:hAnsi="Times New Roman" w:cs="Times New Roman"/>
          <w:i/>
        </w:rPr>
        <w:t>c</w:t>
      </w:r>
      <w:r>
        <w:rPr>
          <w:rFonts w:ascii="Times New Roman" w:eastAsia="Times New Roman" w:hAnsi="Times New Roman" w:cs="Times New Roman"/>
        </w:rPr>
        <w:t xml:space="preserve"> (ton)</w:t>
      </w:r>
    </w:p>
    <w:p w14:paraId="02C91DF4" w14:textId="6AD0DA5A" w:rsidR="00FB61CC" w:rsidRPr="00FB61CC" w:rsidRDefault="00FB61CC" w:rsidP="00BF7457">
      <w:pPr>
        <w:spacing w:after="0" w:line="240" w:lineRule="auto"/>
        <w:ind w:left="1440" w:hanging="720"/>
        <w:rPr>
          <w:rFonts w:ascii="Times New Roman" w:eastAsia="Times New Roman" w:hAnsi="Times New Roman" w:cs="Times New Roman"/>
        </w:rPr>
      </w:pPr>
      <w:r w:rsidRPr="003A7B71">
        <w:rPr>
          <w:rFonts w:ascii="Times New Roman" w:eastAsia="Times New Roman" w:hAnsi="Times New Roman" w:cs="Times New Roman"/>
          <w:i/>
        </w:rPr>
        <w:t>EF</w:t>
      </w:r>
      <w:r w:rsidRPr="003A7B71">
        <w:rPr>
          <w:rFonts w:ascii="Times New Roman" w:eastAsia="Times New Roman" w:hAnsi="Times New Roman" w:cs="Times New Roman"/>
          <w:i/>
          <w:vertAlign w:val="subscript"/>
        </w:rPr>
        <w:t>s</w:t>
      </w:r>
      <w:proofErr w:type="gramStart"/>
      <w:r w:rsidRPr="003A7B71">
        <w:rPr>
          <w:rFonts w:ascii="Times New Roman" w:eastAsia="Times New Roman" w:hAnsi="Times New Roman" w:cs="Times New Roman"/>
          <w:i/>
          <w:vertAlign w:val="subscript"/>
        </w:rPr>
        <w:t>,a,201</w:t>
      </w:r>
      <w:r>
        <w:rPr>
          <w:rFonts w:ascii="Times New Roman" w:eastAsia="Times New Roman" w:hAnsi="Times New Roman" w:cs="Times New Roman"/>
          <w:i/>
          <w:vertAlign w:val="subscript"/>
        </w:rPr>
        <w:t>7</w:t>
      </w:r>
      <w:proofErr w:type="gramEnd"/>
      <w:r w:rsidRPr="003A7B71">
        <w:rPr>
          <w:rFonts w:ascii="Times New Roman" w:eastAsia="Times New Roman" w:hAnsi="Times New Roman" w:cs="Times New Roman"/>
          <w:vertAlign w:val="subscript"/>
        </w:rPr>
        <w:t xml:space="preserve"> </w:t>
      </w:r>
      <w:r>
        <w:rPr>
          <w:rFonts w:ascii="Times New Roman" w:eastAsia="Times New Roman" w:hAnsi="Times New Roman" w:cs="Times New Roman"/>
        </w:rPr>
        <w:t>= 2017 NH</w:t>
      </w:r>
      <w:r w:rsidRPr="003A7B71">
        <w:rPr>
          <w:rFonts w:ascii="Times New Roman" w:eastAsia="Times New Roman" w:hAnsi="Times New Roman" w:cs="Times New Roman"/>
          <w:vertAlign w:val="subscript"/>
        </w:rPr>
        <w:t>3</w:t>
      </w:r>
      <w:r>
        <w:rPr>
          <w:rFonts w:ascii="Times New Roman" w:eastAsia="Times New Roman" w:hAnsi="Times New Roman" w:cs="Times New Roman"/>
        </w:rPr>
        <w:t xml:space="preserve"> emissions factor for animal type </w:t>
      </w:r>
      <w:r w:rsidRPr="003A7B71">
        <w:rPr>
          <w:rFonts w:ascii="Times New Roman" w:eastAsia="Times New Roman" w:hAnsi="Times New Roman" w:cs="Times New Roman"/>
          <w:i/>
        </w:rPr>
        <w:t>a</w:t>
      </w:r>
      <w:r>
        <w:rPr>
          <w:rFonts w:ascii="Times New Roman" w:eastAsia="Times New Roman" w:hAnsi="Times New Roman" w:cs="Times New Roman"/>
        </w:rPr>
        <w:t xml:space="preserve"> and </w:t>
      </w:r>
      <w:proofErr w:type="spellStart"/>
      <w:r>
        <w:rPr>
          <w:rFonts w:ascii="Times New Roman" w:eastAsia="Times New Roman" w:hAnsi="Times New Roman" w:cs="Times New Roman"/>
        </w:rPr>
        <w:t xml:space="preserve">state </w:t>
      </w:r>
      <w:r w:rsidRPr="00362092">
        <w:rPr>
          <w:rFonts w:ascii="Times New Roman" w:eastAsia="Times New Roman" w:hAnsi="Times New Roman" w:cs="Times New Roman"/>
          <w:i/>
        </w:rPr>
        <w:t>s</w:t>
      </w:r>
      <w:proofErr w:type="spellEnd"/>
      <w:r>
        <w:rPr>
          <w:rFonts w:ascii="Times New Roman" w:eastAsia="Times New Roman" w:hAnsi="Times New Roman" w:cs="Times New Roman"/>
        </w:rPr>
        <w:t xml:space="preserve"> </w:t>
      </w:r>
      <w:r w:rsidR="00BF7457">
        <w:rPr>
          <w:rFonts w:ascii="Times New Roman" w:eastAsia="Times New Roman" w:hAnsi="Times New Roman" w:cs="Times New Roman"/>
        </w:rPr>
        <w:t xml:space="preserve">in which the county is located </w:t>
      </w:r>
      <w:r>
        <w:rPr>
          <w:rFonts w:ascii="Times New Roman" w:eastAsia="Times New Roman" w:hAnsi="Times New Roman" w:cs="Times New Roman"/>
        </w:rPr>
        <w:t>(kg/head)</w:t>
      </w:r>
    </w:p>
    <w:p w14:paraId="7B6E98CF" w14:textId="16A7FC80" w:rsidR="00FB61CC" w:rsidRPr="00FB61CC" w:rsidRDefault="00BF7457" w:rsidP="00FB61CC">
      <w:pPr>
        <w:spacing w:after="0" w:line="240" w:lineRule="auto"/>
        <w:ind w:left="1440" w:hanging="720"/>
        <w:rPr>
          <w:rFonts w:ascii="Times New Roman" w:eastAsia="Times New Roman" w:hAnsi="Times New Roman" w:cs="Times New Roman"/>
        </w:rPr>
      </w:pPr>
      <w:r>
        <w:rPr>
          <w:rFonts w:ascii="Times New Roman" w:eastAsia="Times New Roman" w:hAnsi="Times New Roman" w:cs="Times New Roman"/>
          <w:i/>
        </w:rPr>
        <w:t>A</w:t>
      </w:r>
      <w:r>
        <w:rPr>
          <w:rFonts w:ascii="Times New Roman" w:eastAsia="Times New Roman" w:hAnsi="Times New Roman" w:cs="Times New Roman"/>
          <w:i/>
          <w:vertAlign w:val="subscript"/>
        </w:rPr>
        <w:t>c</w:t>
      </w:r>
      <w:proofErr w:type="gramStart"/>
      <w:r>
        <w:rPr>
          <w:rFonts w:ascii="Times New Roman" w:eastAsia="Times New Roman" w:hAnsi="Times New Roman" w:cs="Times New Roman"/>
          <w:i/>
          <w:vertAlign w:val="subscript"/>
        </w:rPr>
        <w:t>,</w:t>
      </w:r>
      <w:r w:rsidR="00FB61CC" w:rsidRPr="00362092">
        <w:rPr>
          <w:rFonts w:ascii="Times New Roman" w:eastAsia="Times New Roman" w:hAnsi="Times New Roman" w:cs="Times New Roman"/>
          <w:i/>
          <w:vertAlign w:val="subscript"/>
        </w:rPr>
        <w:t>a,201</w:t>
      </w:r>
      <w:r>
        <w:rPr>
          <w:rFonts w:ascii="Times New Roman" w:eastAsia="Times New Roman" w:hAnsi="Times New Roman" w:cs="Times New Roman"/>
          <w:i/>
          <w:vertAlign w:val="subscript"/>
        </w:rPr>
        <w:t>7</w:t>
      </w:r>
      <w:proofErr w:type="gramEnd"/>
      <w:r w:rsidR="00FB61CC" w:rsidRPr="00362092">
        <w:rPr>
          <w:rFonts w:ascii="Times New Roman" w:eastAsia="Times New Roman" w:hAnsi="Times New Roman" w:cs="Times New Roman"/>
          <w:vertAlign w:val="subscript"/>
        </w:rPr>
        <w:t xml:space="preserve"> </w:t>
      </w:r>
      <w:r w:rsidR="00FB61CC">
        <w:rPr>
          <w:rFonts w:ascii="Times New Roman" w:eastAsia="Times New Roman" w:hAnsi="Times New Roman" w:cs="Times New Roman"/>
        </w:rPr>
        <w:t>= 201</w:t>
      </w:r>
      <w:r>
        <w:rPr>
          <w:rFonts w:ascii="Times New Roman" w:eastAsia="Times New Roman" w:hAnsi="Times New Roman" w:cs="Times New Roman"/>
        </w:rPr>
        <w:t>7</w:t>
      </w:r>
      <w:r w:rsidR="00FB61CC">
        <w:rPr>
          <w:rFonts w:ascii="Times New Roman" w:eastAsia="Times New Roman" w:hAnsi="Times New Roman" w:cs="Times New Roman"/>
        </w:rPr>
        <w:t xml:space="preserve"> </w:t>
      </w:r>
      <w:r>
        <w:rPr>
          <w:rFonts w:ascii="Times New Roman" w:eastAsia="Times New Roman" w:hAnsi="Times New Roman" w:cs="Times New Roman"/>
        </w:rPr>
        <w:t>animal count</w:t>
      </w:r>
      <w:r w:rsidR="00FB61CC">
        <w:rPr>
          <w:rFonts w:ascii="Times New Roman" w:eastAsia="Times New Roman" w:hAnsi="Times New Roman" w:cs="Times New Roman"/>
        </w:rPr>
        <w:t xml:space="preserve"> for animal type </w:t>
      </w:r>
      <w:r w:rsidR="00FB61CC" w:rsidRPr="00362092">
        <w:rPr>
          <w:rFonts w:ascii="Times New Roman" w:eastAsia="Times New Roman" w:hAnsi="Times New Roman" w:cs="Times New Roman"/>
          <w:i/>
        </w:rPr>
        <w:t>a</w:t>
      </w:r>
      <w:r w:rsidR="00FB61CC" w:rsidRPr="00362092">
        <w:rPr>
          <w:rFonts w:ascii="Times New Roman" w:eastAsia="Times New Roman" w:hAnsi="Times New Roman" w:cs="Times New Roman"/>
        </w:rPr>
        <w:t xml:space="preserve"> </w:t>
      </w:r>
      <w:r w:rsidR="00FB61CC">
        <w:rPr>
          <w:rFonts w:ascii="Times New Roman" w:eastAsia="Times New Roman" w:hAnsi="Times New Roman" w:cs="Times New Roman"/>
        </w:rPr>
        <w:t xml:space="preserve">and </w:t>
      </w:r>
      <w:proofErr w:type="spellStart"/>
      <w:r w:rsidR="00FB61CC">
        <w:rPr>
          <w:rFonts w:ascii="Times New Roman" w:eastAsia="Times New Roman" w:hAnsi="Times New Roman" w:cs="Times New Roman"/>
        </w:rPr>
        <w:t xml:space="preserve">state </w:t>
      </w:r>
      <w:r w:rsidR="00FB61CC" w:rsidRPr="00362092">
        <w:rPr>
          <w:rFonts w:ascii="Times New Roman" w:eastAsia="Times New Roman" w:hAnsi="Times New Roman" w:cs="Times New Roman"/>
          <w:i/>
        </w:rPr>
        <w:t>s</w:t>
      </w:r>
      <w:proofErr w:type="spellEnd"/>
      <w:r>
        <w:rPr>
          <w:rFonts w:ascii="Times New Roman" w:eastAsia="Times New Roman" w:hAnsi="Times New Roman" w:cs="Times New Roman"/>
        </w:rPr>
        <w:t xml:space="preserve"> (</w:t>
      </w:r>
      <w:r w:rsidR="00FB61CC">
        <w:rPr>
          <w:rFonts w:ascii="Times New Roman" w:eastAsia="Times New Roman" w:hAnsi="Times New Roman" w:cs="Times New Roman"/>
        </w:rPr>
        <w:t>head)</w:t>
      </w:r>
    </w:p>
    <w:p w14:paraId="1A6EA1B9" w14:textId="1E975480" w:rsidR="003A7B71" w:rsidRPr="004A52E0" w:rsidRDefault="00BF7457" w:rsidP="003A7B71">
      <w:pPr>
        <w:pStyle w:val="ListParagraph"/>
        <w:rPr>
          <w:rFonts w:ascii="Times New Roman" w:eastAsia="Times New Roman" w:hAnsi="Times New Roman" w:cs="Times New Roman"/>
        </w:rPr>
      </w:pPr>
      <w:r>
        <w:rPr>
          <w:rFonts w:ascii="Times New Roman" w:eastAsia="Times New Roman" w:hAnsi="Times New Roman" w:cs="Times New Roman"/>
        </w:rPr>
        <w:t>2.2/2000 = conversion factor from kg to tons</w:t>
      </w:r>
    </w:p>
    <w:p w14:paraId="213F063C" w14:textId="77777777" w:rsidR="003A7B71" w:rsidRDefault="003A7B71" w:rsidP="003A7B71">
      <w:pPr>
        <w:pStyle w:val="ListParagraph"/>
        <w:rPr>
          <w:rFonts w:ascii="Times New Roman" w:hAnsi="Times New Roman" w:cs="Times New Roman"/>
        </w:rPr>
      </w:pPr>
    </w:p>
    <w:p w14:paraId="67770727" w14:textId="3F674F5A" w:rsidR="003A7B71" w:rsidRPr="004A52E0" w:rsidRDefault="00D73FD5" w:rsidP="003A7B71">
      <w:pPr>
        <w:rPr>
          <w:rFonts w:ascii="Times New Roman" w:eastAsia="Times New Roman" w:hAnsi="Times New Roman" w:cs="Times New Roman"/>
          <w:i/>
          <w:iCs/>
        </w:rPr>
      </w:pPr>
      <w:r>
        <w:rPr>
          <w:rFonts w:ascii="Times New Roman" w:eastAsia="Times New Roman" w:hAnsi="Times New Roman" w:cs="Times New Roman"/>
          <w:i/>
          <w:iCs/>
        </w:rPr>
        <w:t xml:space="preserve">Calculating 2017 </w:t>
      </w:r>
      <w:r w:rsidR="003A7B71" w:rsidRPr="004A52E0">
        <w:rPr>
          <w:rFonts w:ascii="Times New Roman" w:eastAsia="Times New Roman" w:hAnsi="Times New Roman" w:cs="Times New Roman"/>
          <w:i/>
          <w:iCs/>
        </w:rPr>
        <w:t>VOC Emission</w:t>
      </w:r>
      <w:r>
        <w:rPr>
          <w:rFonts w:ascii="Times New Roman" w:eastAsia="Times New Roman" w:hAnsi="Times New Roman" w:cs="Times New Roman"/>
          <w:i/>
          <w:iCs/>
        </w:rPr>
        <w:t>s</w:t>
      </w:r>
      <w:r w:rsidR="003A7B71" w:rsidRPr="004A52E0">
        <w:rPr>
          <w:rFonts w:ascii="Times New Roman" w:eastAsia="Times New Roman" w:hAnsi="Times New Roman" w:cs="Times New Roman"/>
          <w:i/>
          <w:iCs/>
        </w:rPr>
        <w:t xml:space="preserve"> due to Livestock </w:t>
      </w:r>
      <w:r w:rsidR="003A7B71">
        <w:rPr>
          <w:rFonts w:ascii="Times New Roman" w:hAnsi="Times New Roman" w:cs="Times New Roman"/>
        </w:rPr>
        <w:tab/>
      </w:r>
    </w:p>
    <w:p w14:paraId="5C5A635E" w14:textId="2E91878C" w:rsidR="003A7B71" w:rsidRPr="004A52E0" w:rsidRDefault="003A7B71" w:rsidP="003A7B71">
      <w:pPr>
        <w:rPr>
          <w:rFonts w:ascii="Times New Roman" w:eastAsia="Times New Roman" w:hAnsi="Times New Roman" w:cs="Times New Roman"/>
        </w:rPr>
      </w:pPr>
      <w:r w:rsidRPr="004A52E0">
        <w:rPr>
          <w:rFonts w:ascii="Times New Roman" w:eastAsia="Times New Roman" w:hAnsi="Times New Roman" w:cs="Times New Roman"/>
        </w:rPr>
        <w:t>VOC emissions are calculated using the ratio of VOC to NH</w:t>
      </w:r>
      <w:r w:rsidRPr="00492644">
        <w:rPr>
          <w:rFonts w:ascii="Times New Roman" w:eastAsia="Times New Roman" w:hAnsi="Times New Roman" w:cs="Times New Roman"/>
          <w:vertAlign w:val="subscript"/>
        </w:rPr>
        <w:t>3</w:t>
      </w:r>
      <w:r w:rsidRPr="004A52E0">
        <w:rPr>
          <w:rFonts w:ascii="Times New Roman" w:eastAsia="Times New Roman" w:hAnsi="Times New Roman" w:cs="Times New Roman"/>
        </w:rPr>
        <w:t xml:space="preserve"> emissions from livestock.  That ratio is 0.08 kg of VOC for every kg of NH</w:t>
      </w:r>
      <w:r w:rsidRPr="00492644">
        <w:rPr>
          <w:rFonts w:ascii="Times New Roman" w:eastAsia="Times New Roman" w:hAnsi="Times New Roman" w:cs="Times New Roman"/>
          <w:vertAlign w:val="subscript"/>
        </w:rPr>
        <w:t>3</w:t>
      </w:r>
      <w:r w:rsidRPr="004A52E0">
        <w:rPr>
          <w:rFonts w:ascii="Times New Roman" w:eastAsia="Times New Roman" w:hAnsi="Times New Roman" w:cs="Times New Roma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8"/>
        <w:gridCol w:w="812"/>
      </w:tblGrid>
      <w:tr w:rsidR="00BF7457" w:rsidRPr="00F30F0B" w14:paraId="5193EFB4" w14:textId="77777777" w:rsidTr="000D310C">
        <w:trPr>
          <w:trHeight w:val="540"/>
        </w:trPr>
        <w:tc>
          <w:tcPr>
            <w:tcW w:w="8748" w:type="dxa"/>
          </w:tcPr>
          <w:p w14:paraId="73BA38EC" w14:textId="33217667" w:rsidR="00BF7457" w:rsidRDefault="00BD17CB" w:rsidP="000D310C">
            <w:pPr>
              <w:rPr>
                <w:rFonts w:ascii="Times New Roman" w:eastAsia="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VOC,c,a,2017</m:t>
                    </m:r>
                  </m:sub>
                </m:sSub>
                <m:r>
                  <w:rPr>
                    <w:rFonts w:ascii="Cambria Math" w:hAnsi="Cambria Math" w:cs="Times New Roman"/>
                  </w:rPr>
                  <m:t>=V</m:t>
                </m:r>
                <m:sSub>
                  <m:sSubPr>
                    <m:ctrlPr>
                      <w:rPr>
                        <w:rFonts w:ascii="Cambria Math" w:hAnsi="Cambria Math" w:cs="Times New Roman"/>
                        <w:i/>
                      </w:rPr>
                    </m:ctrlPr>
                  </m:sSubPr>
                  <m:e>
                    <m:r>
                      <w:rPr>
                        <w:rFonts w:ascii="Cambria Math" w:hAnsi="Cambria Math" w:cs="Times New Roman"/>
                      </w:rPr>
                      <m:t>OC/NH</m:t>
                    </m:r>
                  </m:e>
                  <m:sub>
                    <m:r>
                      <w:rPr>
                        <w:rFonts w:ascii="Cambria Math" w:hAnsi="Cambria Math" w:cs="Times New Roman"/>
                      </w:rPr>
                      <m:t>3</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c,a,2017</m:t>
                    </m:r>
                  </m:sub>
                </m:sSub>
              </m:oMath>
            </m:oMathPara>
          </w:p>
          <w:p w14:paraId="4A26A348" w14:textId="77777777" w:rsidR="00BF7457" w:rsidRPr="00F30F0B" w:rsidRDefault="00BF7457" w:rsidP="000D310C">
            <w:pPr>
              <w:spacing w:after="200"/>
              <w:rPr>
                <w:rFonts w:ascii="Times New Roman" w:hAnsi="Times New Roman" w:cs="Times New Roman"/>
              </w:rPr>
            </w:pPr>
          </w:p>
        </w:tc>
        <w:tc>
          <w:tcPr>
            <w:tcW w:w="828" w:type="dxa"/>
          </w:tcPr>
          <w:p w14:paraId="4752E124" w14:textId="77777777" w:rsidR="00BF7457" w:rsidRPr="00F30F0B" w:rsidRDefault="00BF7457" w:rsidP="000D01D3">
            <w:pPr>
              <w:pStyle w:val="ListParagraph"/>
              <w:numPr>
                <w:ilvl w:val="0"/>
                <w:numId w:val="5"/>
              </w:numPr>
              <w:spacing w:after="200"/>
              <w:jc w:val="right"/>
              <w:rPr>
                <w:rFonts w:ascii="Times New Roman" w:hAnsi="Times New Roman" w:cs="Times New Roman"/>
              </w:rPr>
            </w:pPr>
          </w:p>
        </w:tc>
      </w:tr>
    </w:tbl>
    <w:p w14:paraId="335FAD20" w14:textId="77777777" w:rsidR="00BF7457" w:rsidRDefault="00BF7457" w:rsidP="00BF7457">
      <w:pPr>
        <w:spacing w:after="0" w:line="240" w:lineRule="auto"/>
        <w:rPr>
          <w:rFonts w:ascii="Times New Roman" w:eastAsia="Times New Roman" w:hAnsi="Times New Roman" w:cs="Times New Roman"/>
        </w:rPr>
      </w:pPr>
      <w:r>
        <w:rPr>
          <w:rFonts w:ascii="Times New Roman" w:eastAsia="Times New Roman" w:hAnsi="Times New Roman" w:cs="Times New Roman"/>
        </w:rPr>
        <w:t>Where:</w:t>
      </w:r>
    </w:p>
    <w:p w14:paraId="78816B34" w14:textId="2B1C7165" w:rsidR="00BF7457" w:rsidRPr="00FB61CC" w:rsidRDefault="00BF7457" w:rsidP="00BF7457">
      <w:pPr>
        <w:spacing w:after="0" w:line="240" w:lineRule="auto"/>
        <w:ind w:firstLine="720"/>
        <w:rPr>
          <w:rFonts w:ascii="Times New Roman" w:eastAsia="Times New Roman" w:hAnsi="Times New Roman" w:cs="Times New Roman"/>
        </w:rPr>
      </w:pPr>
      <w:r w:rsidRPr="003A7B71">
        <w:rPr>
          <w:rFonts w:ascii="Times New Roman" w:eastAsia="Times New Roman" w:hAnsi="Times New Roman" w:cs="Times New Roman"/>
          <w:i/>
        </w:rPr>
        <w:t>E</w:t>
      </w:r>
      <w:r w:rsidRPr="00BF7457">
        <w:rPr>
          <w:rFonts w:ascii="Times New Roman" w:eastAsia="Times New Roman" w:hAnsi="Times New Roman" w:cs="Times New Roman"/>
          <w:i/>
          <w:vertAlign w:val="subscript"/>
        </w:rPr>
        <w:t>VOC</w:t>
      </w:r>
      <w:proofErr w:type="gramStart"/>
      <w:r w:rsidRPr="00BF7457">
        <w:rPr>
          <w:rFonts w:ascii="Times New Roman" w:eastAsia="Times New Roman" w:hAnsi="Times New Roman" w:cs="Times New Roman"/>
          <w:i/>
          <w:vertAlign w:val="subscript"/>
        </w:rPr>
        <w:t>,</w:t>
      </w:r>
      <w:r>
        <w:rPr>
          <w:rFonts w:ascii="Times New Roman" w:eastAsia="Times New Roman" w:hAnsi="Times New Roman" w:cs="Times New Roman"/>
          <w:i/>
          <w:vertAlign w:val="subscript"/>
        </w:rPr>
        <w:t>c</w:t>
      </w:r>
      <w:r w:rsidRPr="003A7B71">
        <w:rPr>
          <w:rFonts w:ascii="Times New Roman" w:eastAsia="Times New Roman" w:hAnsi="Times New Roman" w:cs="Times New Roman"/>
          <w:i/>
          <w:vertAlign w:val="subscript"/>
        </w:rPr>
        <w:t>,a,201</w:t>
      </w:r>
      <w:r>
        <w:rPr>
          <w:rFonts w:ascii="Times New Roman" w:eastAsia="Times New Roman" w:hAnsi="Times New Roman" w:cs="Times New Roman"/>
          <w:i/>
          <w:vertAlign w:val="subscript"/>
        </w:rPr>
        <w:t>7</w:t>
      </w:r>
      <w:proofErr w:type="gramEnd"/>
      <w:r w:rsidRPr="003A7B71">
        <w:rPr>
          <w:rFonts w:ascii="Times New Roman" w:eastAsia="Times New Roman" w:hAnsi="Times New Roman" w:cs="Times New Roman"/>
          <w:vertAlign w:val="subscript"/>
        </w:rPr>
        <w:t xml:space="preserve"> </w:t>
      </w:r>
      <w:r>
        <w:rPr>
          <w:rFonts w:ascii="Times New Roman" w:eastAsia="Times New Roman" w:hAnsi="Times New Roman" w:cs="Times New Roman"/>
        </w:rPr>
        <w:t xml:space="preserve">= 2017 VOC emissions for animal type </w:t>
      </w:r>
      <w:r w:rsidRPr="003A7B71">
        <w:rPr>
          <w:rFonts w:ascii="Times New Roman" w:eastAsia="Times New Roman" w:hAnsi="Times New Roman" w:cs="Times New Roman"/>
          <w:i/>
        </w:rPr>
        <w:t>a</w:t>
      </w:r>
      <w:r>
        <w:rPr>
          <w:rFonts w:ascii="Times New Roman" w:eastAsia="Times New Roman" w:hAnsi="Times New Roman" w:cs="Times New Roman"/>
        </w:rPr>
        <w:t xml:space="preserve"> and county </w:t>
      </w:r>
      <w:r>
        <w:rPr>
          <w:rFonts w:ascii="Times New Roman" w:eastAsia="Times New Roman" w:hAnsi="Times New Roman" w:cs="Times New Roman"/>
          <w:i/>
        </w:rPr>
        <w:t>c</w:t>
      </w:r>
      <w:r>
        <w:rPr>
          <w:rFonts w:ascii="Times New Roman" w:eastAsia="Times New Roman" w:hAnsi="Times New Roman" w:cs="Times New Roman"/>
        </w:rPr>
        <w:t xml:space="preserve"> (ton)</w:t>
      </w:r>
    </w:p>
    <w:p w14:paraId="25C80A56" w14:textId="7D36F72B" w:rsidR="00BF7457" w:rsidRPr="00BF7457" w:rsidRDefault="00BF7457" w:rsidP="00BF7457">
      <w:pPr>
        <w:spacing w:after="0" w:line="240" w:lineRule="auto"/>
        <w:ind w:left="1440" w:hanging="720"/>
        <w:rPr>
          <w:rFonts w:ascii="Times New Roman" w:eastAsia="Times New Roman" w:hAnsi="Times New Roman" w:cs="Times New Roman"/>
        </w:rPr>
      </w:pPr>
      <w:r>
        <w:rPr>
          <w:rFonts w:ascii="Times New Roman" w:eastAsia="Times New Roman" w:hAnsi="Times New Roman" w:cs="Times New Roman"/>
          <w:i/>
        </w:rPr>
        <w:t>VOC/NH</w:t>
      </w:r>
      <w:r w:rsidRPr="00BF7457">
        <w:rPr>
          <w:rFonts w:ascii="Times New Roman" w:eastAsia="Times New Roman" w:hAnsi="Times New Roman" w:cs="Times New Roman"/>
          <w:i/>
          <w:vertAlign w:val="subscript"/>
        </w:rPr>
        <w:t>3</w:t>
      </w:r>
      <w:r>
        <w:rPr>
          <w:rFonts w:ascii="Times New Roman" w:eastAsia="Times New Roman" w:hAnsi="Times New Roman" w:cs="Times New Roman"/>
          <w:i/>
        </w:rPr>
        <w:t xml:space="preserve"> = </w:t>
      </w:r>
      <w:r w:rsidRPr="00BF7457">
        <w:rPr>
          <w:rFonts w:ascii="Times New Roman" w:eastAsia="Times New Roman" w:hAnsi="Times New Roman" w:cs="Times New Roman"/>
        </w:rPr>
        <w:t>0.08</w:t>
      </w:r>
    </w:p>
    <w:p w14:paraId="6C16A19E" w14:textId="77777777" w:rsidR="00BF7457" w:rsidRPr="00FB61CC" w:rsidRDefault="00BF7457" w:rsidP="00BF7457">
      <w:pPr>
        <w:spacing w:after="0" w:line="240" w:lineRule="auto"/>
        <w:ind w:firstLine="720"/>
        <w:rPr>
          <w:rFonts w:ascii="Times New Roman" w:eastAsia="Times New Roman" w:hAnsi="Times New Roman" w:cs="Times New Roman"/>
        </w:rPr>
      </w:pPr>
      <w:r w:rsidRPr="003A7B71">
        <w:rPr>
          <w:rFonts w:ascii="Times New Roman" w:eastAsia="Times New Roman" w:hAnsi="Times New Roman" w:cs="Times New Roman"/>
          <w:i/>
        </w:rPr>
        <w:t>E</w:t>
      </w:r>
      <w:r>
        <w:rPr>
          <w:rFonts w:ascii="Times New Roman" w:eastAsia="Times New Roman" w:hAnsi="Times New Roman" w:cs="Times New Roman"/>
          <w:i/>
          <w:vertAlign w:val="subscript"/>
        </w:rPr>
        <w:t>c</w:t>
      </w:r>
      <w:proofErr w:type="gramStart"/>
      <w:r w:rsidRPr="003A7B71">
        <w:rPr>
          <w:rFonts w:ascii="Times New Roman" w:eastAsia="Times New Roman" w:hAnsi="Times New Roman" w:cs="Times New Roman"/>
          <w:i/>
          <w:vertAlign w:val="subscript"/>
        </w:rPr>
        <w:t>,a,201</w:t>
      </w:r>
      <w:r>
        <w:rPr>
          <w:rFonts w:ascii="Times New Roman" w:eastAsia="Times New Roman" w:hAnsi="Times New Roman" w:cs="Times New Roman"/>
          <w:i/>
          <w:vertAlign w:val="subscript"/>
        </w:rPr>
        <w:t>7</w:t>
      </w:r>
      <w:proofErr w:type="gramEnd"/>
      <w:r w:rsidRPr="003A7B71">
        <w:rPr>
          <w:rFonts w:ascii="Times New Roman" w:eastAsia="Times New Roman" w:hAnsi="Times New Roman" w:cs="Times New Roman"/>
          <w:vertAlign w:val="subscript"/>
        </w:rPr>
        <w:t xml:space="preserve"> </w:t>
      </w:r>
      <w:r>
        <w:rPr>
          <w:rFonts w:ascii="Times New Roman" w:eastAsia="Times New Roman" w:hAnsi="Times New Roman" w:cs="Times New Roman"/>
        </w:rPr>
        <w:t>= 2017 NH</w:t>
      </w:r>
      <w:r w:rsidRPr="003A7B71">
        <w:rPr>
          <w:rFonts w:ascii="Times New Roman" w:eastAsia="Times New Roman" w:hAnsi="Times New Roman" w:cs="Times New Roman"/>
          <w:vertAlign w:val="subscript"/>
        </w:rPr>
        <w:t>3</w:t>
      </w:r>
      <w:r>
        <w:rPr>
          <w:rFonts w:ascii="Times New Roman" w:eastAsia="Times New Roman" w:hAnsi="Times New Roman" w:cs="Times New Roman"/>
        </w:rPr>
        <w:t xml:space="preserve"> emissions for animal type </w:t>
      </w:r>
      <w:r w:rsidRPr="003A7B71">
        <w:rPr>
          <w:rFonts w:ascii="Times New Roman" w:eastAsia="Times New Roman" w:hAnsi="Times New Roman" w:cs="Times New Roman"/>
          <w:i/>
        </w:rPr>
        <w:t>a</w:t>
      </w:r>
      <w:r>
        <w:rPr>
          <w:rFonts w:ascii="Times New Roman" w:eastAsia="Times New Roman" w:hAnsi="Times New Roman" w:cs="Times New Roman"/>
        </w:rPr>
        <w:t xml:space="preserve"> and county </w:t>
      </w:r>
      <w:r>
        <w:rPr>
          <w:rFonts w:ascii="Times New Roman" w:eastAsia="Times New Roman" w:hAnsi="Times New Roman" w:cs="Times New Roman"/>
          <w:i/>
        </w:rPr>
        <w:t>c</w:t>
      </w:r>
      <w:r>
        <w:rPr>
          <w:rFonts w:ascii="Times New Roman" w:eastAsia="Times New Roman" w:hAnsi="Times New Roman" w:cs="Times New Roman"/>
        </w:rPr>
        <w:t xml:space="preserve"> (ton)</w:t>
      </w:r>
    </w:p>
    <w:p w14:paraId="6C985C88" w14:textId="77777777" w:rsidR="0051510B" w:rsidRDefault="0051510B" w:rsidP="003A7B71">
      <w:pPr>
        <w:rPr>
          <w:rFonts w:ascii="Times New Roman" w:eastAsia="Times New Roman" w:hAnsi="Times New Roman" w:cs="Times New Roman"/>
          <w:i/>
          <w:iCs/>
        </w:rPr>
      </w:pPr>
    </w:p>
    <w:p w14:paraId="677AA841" w14:textId="6C6A1AC6" w:rsidR="003A7B71" w:rsidRPr="004A52E0" w:rsidRDefault="00D73FD5" w:rsidP="003A7B71">
      <w:pPr>
        <w:rPr>
          <w:rFonts w:ascii="Times New Roman" w:eastAsia="Times New Roman" w:hAnsi="Times New Roman" w:cs="Times New Roman"/>
          <w:i/>
          <w:iCs/>
        </w:rPr>
      </w:pPr>
      <w:r>
        <w:rPr>
          <w:rFonts w:ascii="Times New Roman" w:eastAsia="Times New Roman" w:hAnsi="Times New Roman" w:cs="Times New Roman"/>
          <w:i/>
          <w:iCs/>
        </w:rPr>
        <w:t xml:space="preserve">Calculating 2017 </w:t>
      </w:r>
      <w:r w:rsidR="003A7B71">
        <w:rPr>
          <w:rFonts w:ascii="Times New Roman" w:eastAsia="Times New Roman" w:hAnsi="Times New Roman" w:cs="Times New Roman"/>
          <w:i/>
          <w:iCs/>
        </w:rPr>
        <w:t>HAP</w:t>
      </w:r>
      <w:r w:rsidR="003A7B71" w:rsidRPr="004A52E0">
        <w:rPr>
          <w:rFonts w:ascii="Times New Roman" w:eastAsia="Times New Roman" w:hAnsi="Times New Roman" w:cs="Times New Roman"/>
          <w:i/>
          <w:iCs/>
        </w:rPr>
        <w:t xml:space="preserve"> Emission</w:t>
      </w:r>
      <w:r>
        <w:rPr>
          <w:rFonts w:ascii="Times New Roman" w:eastAsia="Times New Roman" w:hAnsi="Times New Roman" w:cs="Times New Roman"/>
          <w:i/>
          <w:iCs/>
        </w:rPr>
        <w:t>s</w:t>
      </w:r>
      <w:r w:rsidR="003A7B71" w:rsidRPr="004A52E0">
        <w:rPr>
          <w:rFonts w:ascii="Times New Roman" w:eastAsia="Times New Roman" w:hAnsi="Times New Roman" w:cs="Times New Roman"/>
          <w:i/>
          <w:iCs/>
        </w:rPr>
        <w:t xml:space="preserve"> due to Livestock </w:t>
      </w:r>
      <w:r w:rsidR="003A7B71">
        <w:rPr>
          <w:rFonts w:ascii="Times New Roman" w:hAnsi="Times New Roman" w:cs="Times New Roman"/>
        </w:rPr>
        <w:tab/>
      </w:r>
    </w:p>
    <w:p w14:paraId="5C734AD9" w14:textId="34107368" w:rsidR="00D73FD5" w:rsidRPr="004A52E0" w:rsidRDefault="00D73FD5" w:rsidP="00D73FD5">
      <w:pPr>
        <w:rPr>
          <w:rFonts w:ascii="Times New Roman" w:eastAsia="Times New Roman" w:hAnsi="Times New Roman" w:cs="Times New Roman"/>
        </w:rPr>
      </w:pPr>
      <w:r>
        <w:rPr>
          <w:rFonts w:ascii="Times New Roman" w:eastAsia="Times New Roman" w:hAnsi="Times New Roman" w:cs="Times New Roman"/>
        </w:rPr>
        <w:t>HAP</w:t>
      </w:r>
      <w:r w:rsidRPr="004A52E0">
        <w:rPr>
          <w:rFonts w:ascii="Times New Roman" w:eastAsia="Times New Roman" w:hAnsi="Times New Roman" w:cs="Times New Roman"/>
        </w:rPr>
        <w:t xml:space="preserve"> emissions are calculated using the ratio of </w:t>
      </w:r>
      <w:r>
        <w:rPr>
          <w:rFonts w:ascii="Times New Roman" w:eastAsia="Times New Roman" w:hAnsi="Times New Roman" w:cs="Times New Roman"/>
        </w:rPr>
        <w:t>HAP</w:t>
      </w:r>
      <w:r w:rsidRPr="004A52E0">
        <w:rPr>
          <w:rFonts w:ascii="Times New Roman" w:eastAsia="Times New Roman" w:hAnsi="Times New Roman" w:cs="Times New Roman"/>
        </w:rPr>
        <w:t xml:space="preserve"> to </w:t>
      </w:r>
      <w:r>
        <w:rPr>
          <w:rFonts w:ascii="Times New Roman" w:eastAsia="Times New Roman" w:hAnsi="Times New Roman" w:cs="Times New Roman"/>
        </w:rPr>
        <w:t>VOC</w:t>
      </w:r>
      <w:r w:rsidRPr="004A52E0">
        <w:rPr>
          <w:rFonts w:ascii="Times New Roman" w:eastAsia="Times New Roman" w:hAnsi="Times New Roman" w:cs="Times New Roman"/>
        </w:rPr>
        <w:t xml:space="preserve"> emissions from livestock.  </w:t>
      </w:r>
      <w:r>
        <w:rPr>
          <w:rFonts w:ascii="Times New Roman" w:eastAsia="Times New Roman" w:hAnsi="Times New Roman" w:cs="Times New Roman"/>
        </w:rPr>
        <w:t>These ratios are derived from the SPECIATE database as discussed above in Section E</w:t>
      </w:r>
      <w:r w:rsidRPr="004A52E0">
        <w:rPr>
          <w:rFonts w:ascii="Times New Roman" w:eastAsia="Times New Roman" w:hAnsi="Times New Roman" w:cs="Times New Roma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9"/>
        <w:gridCol w:w="811"/>
      </w:tblGrid>
      <w:tr w:rsidR="00D73FD5" w:rsidRPr="00F30F0B" w14:paraId="13C1C77F" w14:textId="77777777" w:rsidTr="000D310C">
        <w:trPr>
          <w:trHeight w:val="540"/>
        </w:trPr>
        <w:tc>
          <w:tcPr>
            <w:tcW w:w="8748" w:type="dxa"/>
          </w:tcPr>
          <w:p w14:paraId="4E0B49BD" w14:textId="4D157718" w:rsidR="00D73FD5" w:rsidRDefault="00BD17CB" w:rsidP="000D310C">
            <w:pPr>
              <w:rPr>
                <w:rFonts w:ascii="Times New Roman" w:eastAsia="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HAP,c,a,2017</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HAP</m:t>
                    </m:r>
                  </m:num>
                  <m:den>
                    <m:r>
                      <w:rPr>
                        <w:rFonts w:ascii="Cambria Math" w:hAnsi="Cambria Math" w:cs="Times New Roman"/>
                      </w:rPr>
                      <m:t>VOC</m:t>
                    </m:r>
                  </m:den>
                </m:f>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VOC,c,a,2017</m:t>
                    </m:r>
                  </m:sub>
                </m:sSub>
                <m:r>
                  <w:rPr>
                    <w:rFonts w:ascii="Cambria Math" w:hAnsi="Cambria Math" w:cs="Times New Roman"/>
                  </w:rPr>
                  <m:t xml:space="preserve"> ×2000</m:t>
                </m:r>
              </m:oMath>
            </m:oMathPara>
          </w:p>
          <w:p w14:paraId="2218A883" w14:textId="77777777" w:rsidR="00D73FD5" w:rsidRPr="00F30F0B" w:rsidRDefault="00D73FD5" w:rsidP="000D310C">
            <w:pPr>
              <w:spacing w:after="200"/>
              <w:rPr>
                <w:rFonts w:ascii="Times New Roman" w:hAnsi="Times New Roman" w:cs="Times New Roman"/>
              </w:rPr>
            </w:pPr>
          </w:p>
        </w:tc>
        <w:tc>
          <w:tcPr>
            <w:tcW w:w="828" w:type="dxa"/>
          </w:tcPr>
          <w:p w14:paraId="27055CB1" w14:textId="77777777" w:rsidR="00D73FD5" w:rsidRPr="00F30F0B" w:rsidRDefault="00D73FD5" w:rsidP="000D01D3">
            <w:pPr>
              <w:pStyle w:val="ListParagraph"/>
              <w:numPr>
                <w:ilvl w:val="0"/>
                <w:numId w:val="5"/>
              </w:numPr>
              <w:spacing w:after="200"/>
              <w:jc w:val="right"/>
              <w:rPr>
                <w:rFonts w:ascii="Times New Roman" w:hAnsi="Times New Roman" w:cs="Times New Roman"/>
              </w:rPr>
            </w:pPr>
          </w:p>
        </w:tc>
      </w:tr>
    </w:tbl>
    <w:p w14:paraId="0C0F1AC6" w14:textId="77777777" w:rsidR="00D73FD5" w:rsidRDefault="00D73FD5" w:rsidP="00D73FD5">
      <w:pPr>
        <w:spacing w:after="0" w:line="240" w:lineRule="auto"/>
        <w:rPr>
          <w:rFonts w:ascii="Times New Roman" w:eastAsia="Times New Roman" w:hAnsi="Times New Roman" w:cs="Times New Roman"/>
        </w:rPr>
      </w:pPr>
      <w:r>
        <w:rPr>
          <w:rFonts w:ascii="Times New Roman" w:eastAsia="Times New Roman" w:hAnsi="Times New Roman" w:cs="Times New Roman"/>
        </w:rPr>
        <w:t>Where:</w:t>
      </w:r>
    </w:p>
    <w:p w14:paraId="3A82C3EB" w14:textId="1466F0C8" w:rsidR="00D73FD5" w:rsidRPr="00FB61CC" w:rsidRDefault="00D73FD5" w:rsidP="00D73FD5">
      <w:pPr>
        <w:spacing w:after="0" w:line="240" w:lineRule="auto"/>
        <w:ind w:firstLine="720"/>
        <w:rPr>
          <w:rFonts w:ascii="Times New Roman" w:eastAsia="Times New Roman" w:hAnsi="Times New Roman" w:cs="Times New Roman"/>
        </w:rPr>
      </w:pPr>
      <w:r w:rsidRPr="003A7B71">
        <w:rPr>
          <w:rFonts w:ascii="Times New Roman" w:eastAsia="Times New Roman" w:hAnsi="Times New Roman" w:cs="Times New Roman"/>
          <w:i/>
        </w:rPr>
        <w:t>E</w:t>
      </w:r>
      <w:r>
        <w:rPr>
          <w:rFonts w:ascii="Times New Roman" w:eastAsia="Times New Roman" w:hAnsi="Times New Roman" w:cs="Times New Roman"/>
          <w:i/>
          <w:vertAlign w:val="subscript"/>
        </w:rPr>
        <w:t>HAP</w:t>
      </w:r>
      <w:proofErr w:type="gramStart"/>
      <w:r w:rsidRPr="00BF7457">
        <w:rPr>
          <w:rFonts w:ascii="Times New Roman" w:eastAsia="Times New Roman" w:hAnsi="Times New Roman" w:cs="Times New Roman"/>
          <w:i/>
          <w:vertAlign w:val="subscript"/>
        </w:rPr>
        <w:t>,</w:t>
      </w:r>
      <w:r>
        <w:rPr>
          <w:rFonts w:ascii="Times New Roman" w:eastAsia="Times New Roman" w:hAnsi="Times New Roman" w:cs="Times New Roman"/>
          <w:i/>
          <w:vertAlign w:val="subscript"/>
        </w:rPr>
        <w:t>c</w:t>
      </w:r>
      <w:r w:rsidRPr="003A7B71">
        <w:rPr>
          <w:rFonts w:ascii="Times New Roman" w:eastAsia="Times New Roman" w:hAnsi="Times New Roman" w:cs="Times New Roman"/>
          <w:i/>
          <w:vertAlign w:val="subscript"/>
        </w:rPr>
        <w:t>,a,201</w:t>
      </w:r>
      <w:r>
        <w:rPr>
          <w:rFonts w:ascii="Times New Roman" w:eastAsia="Times New Roman" w:hAnsi="Times New Roman" w:cs="Times New Roman"/>
          <w:i/>
          <w:vertAlign w:val="subscript"/>
        </w:rPr>
        <w:t>7</w:t>
      </w:r>
      <w:proofErr w:type="gramEnd"/>
      <w:r w:rsidRPr="003A7B71">
        <w:rPr>
          <w:rFonts w:ascii="Times New Roman" w:eastAsia="Times New Roman" w:hAnsi="Times New Roman" w:cs="Times New Roman"/>
          <w:vertAlign w:val="subscript"/>
        </w:rPr>
        <w:t xml:space="preserve"> </w:t>
      </w:r>
      <w:r>
        <w:rPr>
          <w:rFonts w:ascii="Times New Roman" w:eastAsia="Times New Roman" w:hAnsi="Times New Roman" w:cs="Times New Roman"/>
        </w:rPr>
        <w:t xml:space="preserve">= 2017 HAP emissions for animal type </w:t>
      </w:r>
      <w:r w:rsidRPr="003A7B71">
        <w:rPr>
          <w:rFonts w:ascii="Times New Roman" w:eastAsia="Times New Roman" w:hAnsi="Times New Roman" w:cs="Times New Roman"/>
          <w:i/>
        </w:rPr>
        <w:t>a</w:t>
      </w:r>
      <w:r>
        <w:rPr>
          <w:rFonts w:ascii="Times New Roman" w:eastAsia="Times New Roman" w:hAnsi="Times New Roman" w:cs="Times New Roman"/>
        </w:rPr>
        <w:t xml:space="preserve"> and county </w:t>
      </w:r>
      <w:r>
        <w:rPr>
          <w:rFonts w:ascii="Times New Roman" w:eastAsia="Times New Roman" w:hAnsi="Times New Roman" w:cs="Times New Roman"/>
          <w:i/>
        </w:rPr>
        <w:t>c</w:t>
      </w:r>
      <w:r>
        <w:rPr>
          <w:rFonts w:ascii="Times New Roman" w:eastAsia="Times New Roman" w:hAnsi="Times New Roman" w:cs="Times New Roman"/>
        </w:rPr>
        <w:t xml:space="preserve"> (</w:t>
      </w:r>
      <w:proofErr w:type="spellStart"/>
      <w:r>
        <w:rPr>
          <w:rFonts w:ascii="Times New Roman" w:eastAsia="Times New Roman" w:hAnsi="Times New Roman" w:cs="Times New Roman"/>
        </w:rPr>
        <w:t>lb</w:t>
      </w:r>
      <w:proofErr w:type="spellEnd"/>
      <w:r>
        <w:rPr>
          <w:rFonts w:ascii="Times New Roman" w:eastAsia="Times New Roman" w:hAnsi="Times New Roman" w:cs="Times New Roman"/>
        </w:rPr>
        <w:t>)</w:t>
      </w:r>
    </w:p>
    <w:p w14:paraId="45A2EBBB" w14:textId="27508206" w:rsidR="00D73FD5" w:rsidRPr="00BF7457" w:rsidRDefault="00D73FD5" w:rsidP="00D73FD5">
      <w:pPr>
        <w:spacing w:after="0" w:line="240" w:lineRule="auto"/>
        <w:ind w:left="1440" w:hanging="720"/>
        <w:rPr>
          <w:rFonts w:ascii="Times New Roman" w:eastAsia="Times New Roman" w:hAnsi="Times New Roman" w:cs="Times New Roman"/>
        </w:rPr>
      </w:pPr>
      <w:r>
        <w:rPr>
          <w:rFonts w:ascii="Times New Roman" w:eastAsia="Times New Roman" w:hAnsi="Times New Roman" w:cs="Times New Roman"/>
          <w:i/>
        </w:rPr>
        <w:t xml:space="preserve">HAP/VOC = </w:t>
      </w:r>
      <w:r>
        <w:rPr>
          <w:rFonts w:ascii="Times New Roman" w:eastAsia="Times New Roman" w:hAnsi="Times New Roman" w:cs="Times New Roman"/>
        </w:rPr>
        <w:t>speciation factor derived from the SPECIATE database and listed in Table 2</w:t>
      </w:r>
    </w:p>
    <w:p w14:paraId="163A4B37" w14:textId="13A7D0A3" w:rsidR="00D73FD5" w:rsidRDefault="00D73FD5" w:rsidP="00D73FD5">
      <w:pPr>
        <w:spacing w:after="0" w:line="240" w:lineRule="auto"/>
        <w:ind w:firstLine="720"/>
        <w:rPr>
          <w:rFonts w:ascii="Times New Roman" w:eastAsia="Times New Roman" w:hAnsi="Times New Roman" w:cs="Times New Roman"/>
        </w:rPr>
      </w:pPr>
      <w:r w:rsidRPr="003A7B71">
        <w:rPr>
          <w:rFonts w:ascii="Times New Roman" w:eastAsia="Times New Roman" w:hAnsi="Times New Roman" w:cs="Times New Roman"/>
          <w:i/>
        </w:rPr>
        <w:t>E</w:t>
      </w:r>
      <w:r w:rsidRPr="00D73FD5">
        <w:rPr>
          <w:rFonts w:ascii="Times New Roman" w:eastAsia="Times New Roman" w:hAnsi="Times New Roman" w:cs="Times New Roman"/>
          <w:i/>
          <w:vertAlign w:val="subscript"/>
        </w:rPr>
        <w:t>VOC</w:t>
      </w:r>
      <w:proofErr w:type="gramStart"/>
      <w:r w:rsidRPr="00D73FD5">
        <w:rPr>
          <w:rFonts w:ascii="Times New Roman" w:eastAsia="Times New Roman" w:hAnsi="Times New Roman" w:cs="Times New Roman"/>
          <w:i/>
          <w:vertAlign w:val="subscript"/>
        </w:rPr>
        <w:t>,</w:t>
      </w:r>
      <w:r>
        <w:rPr>
          <w:rFonts w:ascii="Times New Roman" w:eastAsia="Times New Roman" w:hAnsi="Times New Roman" w:cs="Times New Roman"/>
          <w:i/>
          <w:vertAlign w:val="subscript"/>
        </w:rPr>
        <w:t>c</w:t>
      </w:r>
      <w:r w:rsidRPr="003A7B71">
        <w:rPr>
          <w:rFonts w:ascii="Times New Roman" w:eastAsia="Times New Roman" w:hAnsi="Times New Roman" w:cs="Times New Roman"/>
          <w:i/>
          <w:vertAlign w:val="subscript"/>
        </w:rPr>
        <w:t>,a,201</w:t>
      </w:r>
      <w:r>
        <w:rPr>
          <w:rFonts w:ascii="Times New Roman" w:eastAsia="Times New Roman" w:hAnsi="Times New Roman" w:cs="Times New Roman"/>
          <w:i/>
          <w:vertAlign w:val="subscript"/>
        </w:rPr>
        <w:t>7</w:t>
      </w:r>
      <w:proofErr w:type="gramEnd"/>
      <w:r w:rsidRPr="003A7B71">
        <w:rPr>
          <w:rFonts w:ascii="Times New Roman" w:eastAsia="Times New Roman" w:hAnsi="Times New Roman" w:cs="Times New Roman"/>
          <w:vertAlign w:val="subscript"/>
        </w:rPr>
        <w:t xml:space="preserve"> </w:t>
      </w:r>
      <w:r>
        <w:rPr>
          <w:rFonts w:ascii="Times New Roman" w:eastAsia="Times New Roman" w:hAnsi="Times New Roman" w:cs="Times New Roman"/>
        </w:rPr>
        <w:t xml:space="preserve">= 2017 VOC emissions for animal type </w:t>
      </w:r>
      <w:r w:rsidRPr="003A7B71">
        <w:rPr>
          <w:rFonts w:ascii="Times New Roman" w:eastAsia="Times New Roman" w:hAnsi="Times New Roman" w:cs="Times New Roman"/>
          <w:i/>
        </w:rPr>
        <w:t>a</w:t>
      </w:r>
      <w:r>
        <w:rPr>
          <w:rFonts w:ascii="Times New Roman" w:eastAsia="Times New Roman" w:hAnsi="Times New Roman" w:cs="Times New Roman"/>
        </w:rPr>
        <w:t xml:space="preserve"> and county </w:t>
      </w:r>
      <w:r>
        <w:rPr>
          <w:rFonts w:ascii="Times New Roman" w:eastAsia="Times New Roman" w:hAnsi="Times New Roman" w:cs="Times New Roman"/>
          <w:i/>
        </w:rPr>
        <w:t>c</w:t>
      </w:r>
      <w:r>
        <w:rPr>
          <w:rFonts w:ascii="Times New Roman" w:eastAsia="Times New Roman" w:hAnsi="Times New Roman" w:cs="Times New Roman"/>
        </w:rPr>
        <w:t xml:space="preserve"> (ton)</w:t>
      </w:r>
    </w:p>
    <w:p w14:paraId="4C2FDF81" w14:textId="639E3034" w:rsidR="00D73FD5" w:rsidRPr="00FB61CC" w:rsidRDefault="00D73FD5" w:rsidP="00D73FD5">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2000 = conversion factor from tons to pounds</w:t>
      </w:r>
    </w:p>
    <w:p w14:paraId="61386AF2" w14:textId="170957A0" w:rsidR="00073D5F" w:rsidRDefault="00073D5F" w:rsidP="00073D5F">
      <w:pPr>
        <w:rPr>
          <w:rFonts w:ascii="Times New Roman" w:eastAsia="Times New Roman" w:hAnsi="Times New Roman" w:cs="Times New Roman"/>
        </w:rPr>
      </w:pPr>
      <w:r w:rsidRPr="004A52E0">
        <w:rPr>
          <w:rFonts w:ascii="Times New Roman" w:eastAsia="Times New Roman" w:hAnsi="Times New Roman" w:cs="Times New Roman"/>
        </w:rPr>
        <w:t xml:space="preserve"> </w:t>
      </w:r>
    </w:p>
    <w:p w14:paraId="46AC1AA6" w14:textId="77777777" w:rsidR="00D73FD5" w:rsidRPr="00D73FD5" w:rsidRDefault="00D73FD5" w:rsidP="00073D5F">
      <w:pPr>
        <w:rPr>
          <w:rFonts w:ascii="Times New Roman" w:hAnsi="Times New Roman" w:cs="Times New Roman"/>
          <w:i/>
        </w:rPr>
      </w:pPr>
      <w:r w:rsidRPr="00D73FD5">
        <w:rPr>
          <w:rFonts w:ascii="Times New Roman" w:hAnsi="Times New Roman" w:cs="Times New Roman"/>
          <w:i/>
        </w:rPr>
        <w:t>Alaska and Hawaii</w:t>
      </w:r>
    </w:p>
    <w:p w14:paraId="35436E3C" w14:textId="4C4047EE" w:rsidR="00F265B6" w:rsidRPr="00D73FD5" w:rsidRDefault="002927E8" w:rsidP="00073D5F">
      <w:pPr>
        <w:rPr>
          <w:rFonts w:ascii="Times New Roman" w:eastAsia="Times New Roman" w:hAnsi="Times New Roman" w:cs="Times New Roman"/>
        </w:rPr>
      </w:pPr>
      <w:r w:rsidRPr="00D73FD5">
        <w:rPr>
          <w:rFonts w:ascii="Times New Roman" w:hAnsi="Times New Roman" w:cs="Times New Roman"/>
        </w:rPr>
        <w:t xml:space="preserve">The CMU model does not cover Alaska </w:t>
      </w:r>
      <w:r w:rsidR="00D73FD5">
        <w:rPr>
          <w:rFonts w:ascii="Times New Roman" w:hAnsi="Times New Roman" w:cs="Times New Roman"/>
        </w:rPr>
        <w:t xml:space="preserve">or Hawaii </w:t>
      </w:r>
      <w:r w:rsidRPr="00D73FD5">
        <w:rPr>
          <w:rFonts w:ascii="Times New Roman" w:hAnsi="Times New Roman" w:cs="Times New Roman"/>
        </w:rPr>
        <w:t xml:space="preserve">(only the lower 48 states); however, </w:t>
      </w:r>
      <w:r w:rsidR="00D73FD5">
        <w:rPr>
          <w:rFonts w:ascii="Times New Roman" w:hAnsi="Times New Roman" w:cs="Times New Roman"/>
        </w:rPr>
        <w:t>the</w:t>
      </w:r>
      <w:r w:rsidRPr="00D73FD5">
        <w:rPr>
          <w:rFonts w:ascii="Times New Roman" w:hAnsi="Times New Roman" w:cs="Times New Roman"/>
        </w:rPr>
        <w:t xml:space="preserve"> animal counts database does have values for Alaska</w:t>
      </w:r>
      <w:r w:rsidR="00D73FD5">
        <w:rPr>
          <w:rFonts w:ascii="Times New Roman" w:hAnsi="Times New Roman" w:cs="Times New Roman"/>
        </w:rPr>
        <w:t xml:space="preserve"> and Hawaii</w:t>
      </w:r>
      <w:r w:rsidRPr="00D73FD5">
        <w:rPr>
          <w:rFonts w:ascii="Times New Roman" w:hAnsi="Times New Roman" w:cs="Times New Roman"/>
        </w:rPr>
        <w:t>. To estimate NH</w:t>
      </w:r>
      <w:r w:rsidRPr="00D73FD5">
        <w:rPr>
          <w:rFonts w:ascii="Times New Roman" w:hAnsi="Times New Roman" w:cs="Times New Roman"/>
          <w:vertAlign w:val="subscript"/>
        </w:rPr>
        <w:t>3</w:t>
      </w:r>
      <w:r w:rsidRPr="00D73FD5">
        <w:rPr>
          <w:rFonts w:ascii="Times New Roman" w:hAnsi="Times New Roman" w:cs="Times New Roman"/>
        </w:rPr>
        <w:t xml:space="preserve"> (and other pollutant) emissions for Alaska</w:t>
      </w:r>
      <w:r w:rsidRPr="00D73FD5">
        <w:rPr>
          <w:rFonts w:ascii="Times New Roman" w:eastAsia="Times New Roman" w:hAnsi="Times New Roman" w:cs="Times New Roman"/>
        </w:rPr>
        <w:t xml:space="preserve"> </w:t>
      </w:r>
      <w:r w:rsidR="00D73FD5">
        <w:rPr>
          <w:rFonts w:ascii="Times New Roman" w:eastAsia="Times New Roman" w:hAnsi="Times New Roman" w:cs="Times New Roman"/>
        </w:rPr>
        <w:t>and Hawaii, the state-level emissions factors from Idaho were used as a surrogate for Alaska and state-level emissions factors from Florida were used as a surrogate for Hawaii.</w:t>
      </w:r>
    </w:p>
    <w:p w14:paraId="4C6BBDA6" w14:textId="77777777" w:rsidR="00776984" w:rsidRDefault="00776984" w:rsidP="00776984">
      <w:pPr>
        <w:pStyle w:val="Heading1"/>
      </w:pPr>
      <w:r>
        <w:lastRenderedPageBreak/>
        <w:t>Point Source Subtraction</w:t>
      </w:r>
    </w:p>
    <w:p w14:paraId="5C576D2F" w14:textId="77777777" w:rsidR="00073D5F" w:rsidRPr="0002388C" w:rsidRDefault="00C76B86" w:rsidP="00073D5F">
      <w:pPr>
        <w:rPr>
          <w:rFonts w:ascii="Times New Roman" w:hAnsi="Times New Roman" w:cs="Times New Roman"/>
          <w:u w:val="single"/>
        </w:rPr>
      </w:pPr>
      <w:r w:rsidRPr="0002388C">
        <w:rPr>
          <w:rFonts w:ascii="Times New Roman" w:hAnsi="Times New Roman" w:cs="Times New Roman"/>
          <w:szCs w:val="20"/>
        </w:rPr>
        <w:t>There are no point source-specific SCCs for livestock; therefore point source subtraction is not performed for this category.</w:t>
      </w:r>
    </w:p>
    <w:p w14:paraId="210482C9" w14:textId="77777777" w:rsidR="00776984" w:rsidRPr="003E3AC3" w:rsidRDefault="00776984" w:rsidP="00776984">
      <w:pPr>
        <w:pStyle w:val="Heading1"/>
      </w:pPr>
      <w:r>
        <w:t>Sample</w:t>
      </w:r>
      <w:r w:rsidRPr="00036CF5">
        <w:t xml:space="preserve"> Calculations </w:t>
      </w:r>
    </w:p>
    <w:p w14:paraId="451A2346" w14:textId="00BD6E73" w:rsidR="00073D5F" w:rsidRPr="0002388C" w:rsidRDefault="0002388C" w:rsidP="00073D5F">
      <w:pPr>
        <w:rPr>
          <w:rFonts w:ascii="Times New Roman" w:eastAsia="Times New Roman" w:hAnsi="Times New Roman" w:cs="Times New Roman"/>
          <w:iCs/>
        </w:rPr>
      </w:pPr>
      <w:r>
        <w:rPr>
          <w:rFonts w:ascii="Times New Roman" w:eastAsia="Times New Roman" w:hAnsi="Times New Roman" w:cs="Times New Roman"/>
          <w:iCs/>
        </w:rPr>
        <w:t xml:space="preserve">Table 7 lists sample calculations to determine NH3, VOC and Toluene emissions from swine production in Cochise County, Arizona. </w:t>
      </w:r>
    </w:p>
    <w:p w14:paraId="45DAF88B" w14:textId="1913F2A1" w:rsidR="000D01D3" w:rsidRPr="0002388C" w:rsidRDefault="000D01D3" w:rsidP="000D01D3">
      <w:pPr>
        <w:spacing w:after="0" w:line="240" w:lineRule="auto"/>
        <w:rPr>
          <w:rFonts w:ascii="Times New Roman" w:hAnsi="Times New Roman" w:cs="Times New Roman"/>
          <w:b/>
          <w:sz w:val="20"/>
          <w:szCs w:val="20"/>
          <w:lang w:val="en-GB"/>
        </w:rPr>
      </w:pPr>
      <w:r w:rsidRPr="0002388C">
        <w:rPr>
          <w:rFonts w:ascii="Times New Roman" w:hAnsi="Times New Roman" w:cs="Times New Roman"/>
          <w:b/>
          <w:sz w:val="20"/>
          <w:szCs w:val="20"/>
          <w:lang w:val="en-GB"/>
        </w:rPr>
        <w:t xml:space="preserve">Table 7. Sample Calculations for NH3, VOC and Toluene emissions from </w:t>
      </w:r>
      <w:r w:rsidR="000D310C" w:rsidRPr="0002388C">
        <w:rPr>
          <w:rFonts w:ascii="Times New Roman" w:hAnsi="Times New Roman" w:cs="Times New Roman"/>
          <w:b/>
          <w:sz w:val="20"/>
          <w:szCs w:val="20"/>
          <w:lang w:val="en-GB"/>
        </w:rPr>
        <w:t>swine</w:t>
      </w:r>
      <w:r w:rsidRPr="0002388C">
        <w:rPr>
          <w:rFonts w:ascii="Times New Roman" w:hAnsi="Times New Roman" w:cs="Times New Roman"/>
          <w:b/>
          <w:sz w:val="20"/>
          <w:szCs w:val="20"/>
          <w:lang w:val="en-GB"/>
        </w:rPr>
        <w:t xml:space="preserve"> in </w:t>
      </w:r>
      <w:proofErr w:type="spellStart"/>
      <w:r w:rsidRPr="0002388C">
        <w:rPr>
          <w:rFonts w:ascii="Times New Roman" w:hAnsi="Times New Roman" w:cs="Times New Roman"/>
          <w:b/>
          <w:sz w:val="20"/>
          <w:szCs w:val="20"/>
          <w:lang w:val="en-GB"/>
        </w:rPr>
        <w:t>Cochise</w:t>
      </w:r>
      <w:proofErr w:type="spellEnd"/>
      <w:r w:rsidRPr="0002388C">
        <w:rPr>
          <w:rFonts w:ascii="Times New Roman" w:hAnsi="Times New Roman" w:cs="Times New Roman"/>
          <w:b/>
          <w:sz w:val="20"/>
          <w:szCs w:val="20"/>
          <w:lang w:val="en-GB"/>
        </w:rPr>
        <w:t xml:space="preserve"> County, AZ.</w:t>
      </w:r>
    </w:p>
    <w:tbl>
      <w:tblPr>
        <w:tblW w:w="10237"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18"/>
        <w:gridCol w:w="6316"/>
        <w:gridCol w:w="1512"/>
      </w:tblGrid>
      <w:tr w:rsidR="00776984" w:rsidRPr="00DF0B38" w14:paraId="6FE6F399" w14:textId="77777777" w:rsidTr="00CB687A">
        <w:trPr>
          <w:cantSplit/>
          <w:trHeight w:val="332"/>
          <w:tblHeader/>
        </w:trPr>
        <w:tc>
          <w:tcPr>
            <w:tcW w:w="691" w:type="dxa"/>
            <w:shd w:val="clear" w:color="auto" w:fill="D9D9D9" w:themeFill="background1" w:themeFillShade="D9"/>
            <w:vAlign w:val="center"/>
          </w:tcPr>
          <w:p w14:paraId="027628B8" w14:textId="77777777" w:rsidR="00776984" w:rsidRPr="007901F3" w:rsidRDefault="00776984" w:rsidP="00CB687A">
            <w:pPr>
              <w:tabs>
                <w:tab w:val="left" w:pos="0"/>
              </w:tabs>
              <w:spacing w:after="0"/>
              <w:jc w:val="center"/>
              <w:rPr>
                <w:b/>
                <w:szCs w:val="20"/>
              </w:rPr>
            </w:pPr>
            <w:r w:rsidRPr="007901F3">
              <w:rPr>
                <w:b/>
                <w:szCs w:val="20"/>
              </w:rPr>
              <w:t>Eq. #</w:t>
            </w:r>
          </w:p>
        </w:tc>
        <w:tc>
          <w:tcPr>
            <w:tcW w:w="1718" w:type="dxa"/>
            <w:shd w:val="clear" w:color="auto" w:fill="D9D9D9" w:themeFill="background1" w:themeFillShade="D9"/>
            <w:vAlign w:val="center"/>
          </w:tcPr>
          <w:p w14:paraId="0A04C9E7" w14:textId="77777777" w:rsidR="00776984" w:rsidRPr="007901F3" w:rsidRDefault="00776984" w:rsidP="00CB687A">
            <w:pPr>
              <w:tabs>
                <w:tab w:val="left" w:pos="0"/>
              </w:tabs>
              <w:spacing w:after="0"/>
              <w:jc w:val="center"/>
              <w:rPr>
                <w:b/>
                <w:szCs w:val="20"/>
              </w:rPr>
            </w:pPr>
            <w:r w:rsidRPr="007901F3">
              <w:rPr>
                <w:b/>
                <w:szCs w:val="20"/>
              </w:rPr>
              <w:t>Equation</w:t>
            </w:r>
          </w:p>
        </w:tc>
        <w:tc>
          <w:tcPr>
            <w:tcW w:w="6316" w:type="dxa"/>
            <w:shd w:val="clear" w:color="auto" w:fill="D9D9D9" w:themeFill="background1" w:themeFillShade="D9"/>
            <w:vAlign w:val="center"/>
          </w:tcPr>
          <w:p w14:paraId="74C25917" w14:textId="587DEB2B" w:rsidR="00776984" w:rsidRPr="007901F3" w:rsidRDefault="00776984" w:rsidP="000D01D3">
            <w:pPr>
              <w:tabs>
                <w:tab w:val="left" w:pos="0"/>
              </w:tabs>
              <w:spacing w:after="0"/>
              <w:jc w:val="center"/>
              <w:rPr>
                <w:b/>
                <w:szCs w:val="20"/>
              </w:rPr>
            </w:pPr>
            <w:r w:rsidRPr="007901F3">
              <w:rPr>
                <w:b/>
                <w:szCs w:val="20"/>
              </w:rPr>
              <w:t xml:space="preserve">Values for </w:t>
            </w:r>
            <w:r w:rsidR="000D01D3">
              <w:rPr>
                <w:b/>
                <w:szCs w:val="20"/>
              </w:rPr>
              <w:t>Cochise</w:t>
            </w:r>
            <w:r w:rsidRPr="007901F3">
              <w:rPr>
                <w:b/>
                <w:szCs w:val="20"/>
              </w:rPr>
              <w:t xml:space="preserve"> County, </w:t>
            </w:r>
            <w:r w:rsidR="000D01D3">
              <w:rPr>
                <w:b/>
                <w:szCs w:val="20"/>
              </w:rPr>
              <w:t>AZ</w:t>
            </w:r>
          </w:p>
        </w:tc>
        <w:tc>
          <w:tcPr>
            <w:tcW w:w="1512" w:type="dxa"/>
            <w:shd w:val="clear" w:color="auto" w:fill="D9D9D9" w:themeFill="background1" w:themeFillShade="D9"/>
            <w:vAlign w:val="center"/>
          </w:tcPr>
          <w:p w14:paraId="5EE0C4B3" w14:textId="77777777" w:rsidR="00776984" w:rsidRPr="007901F3" w:rsidRDefault="00776984" w:rsidP="00CB687A">
            <w:pPr>
              <w:tabs>
                <w:tab w:val="left" w:pos="0"/>
              </w:tabs>
              <w:spacing w:after="0"/>
              <w:jc w:val="center"/>
              <w:rPr>
                <w:b/>
                <w:szCs w:val="20"/>
              </w:rPr>
            </w:pPr>
            <w:r w:rsidRPr="007901F3">
              <w:rPr>
                <w:b/>
                <w:szCs w:val="20"/>
              </w:rPr>
              <w:t>Result</w:t>
            </w:r>
          </w:p>
        </w:tc>
      </w:tr>
      <w:tr w:rsidR="00776984" w14:paraId="6C0440E1" w14:textId="77777777" w:rsidTr="00CB687A">
        <w:trPr>
          <w:cantSplit/>
        </w:trPr>
        <w:tc>
          <w:tcPr>
            <w:tcW w:w="691" w:type="dxa"/>
            <w:vAlign w:val="center"/>
          </w:tcPr>
          <w:p w14:paraId="0A1C15FE" w14:textId="357BCF49" w:rsidR="00776984" w:rsidRDefault="003A7B71" w:rsidP="00CB687A">
            <w:pPr>
              <w:tabs>
                <w:tab w:val="left" w:pos="0"/>
              </w:tabs>
              <w:spacing w:after="60"/>
              <w:jc w:val="center"/>
              <w:rPr>
                <w:szCs w:val="20"/>
              </w:rPr>
            </w:pPr>
            <w:r>
              <w:rPr>
                <w:szCs w:val="20"/>
              </w:rPr>
              <w:t>2</w:t>
            </w:r>
          </w:p>
        </w:tc>
        <w:tc>
          <w:tcPr>
            <w:tcW w:w="1718" w:type="dxa"/>
            <w:vAlign w:val="center"/>
          </w:tcPr>
          <w:p w14:paraId="728469D7" w14:textId="70D847F1" w:rsidR="00776984" w:rsidRPr="000364A8" w:rsidRDefault="00BD17CB" w:rsidP="00CB687A">
            <w:pPr>
              <w:tabs>
                <w:tab w:val="left" w:pos="0"/>
              </w:tabs>
              <w:spacing w:after="60"/>
              <w:rPr>
                <w:szCs w:val="20"/>
              </w:rPr>
            </w:pPr>
            <m:oMathPara>
              <m:oMath>
                <m:sSub>
                  <m:sSubPr>
                    <m:ctrlPr>
                      <w:rPr>
                        <w:rFonts w:ascii="Cambria Math" w:hAnsi="Cambria Math" w:cs="Times New Roman"/>
                        <w:i/>
                      </w:rPr>
                    </m:ctrlPr>
                  </m:sSubPr>
                  <m:e>
                    <m:r>
                      <w:rPr>
                        <w:rFonts w:ascii="Cambria Math" w:hAnsi="Cambria Math" w:cs="Times New Roman"/>
                      </w:rPr>
                      <m:t>EF</m:t>
                    </m:r>
                  </m:e>
                  <m:sub>
                    <m:r>
                      <w:rPr>
                        <w:rFonts w:ascii="Cambria Math" w:hAnsi="Cambria Math" w:cs="Times New Roman"/>
                      </w:rPr>
                      <m:t>s,a,2014</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s,a,2014</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s,a,2014</m:t>
                    </m:r>
                  </m:sub>
                </m:sSub>
              </m:oMath>
            </m:oMathPara>
          </w:p>
        </w:tc>
        <w:tc>
          <w:tcPr>
            <w:tcW w:w="6316" w:type="dxa"/>
            <w:vAlign w:val="center"/>
          </w:tcPr>
          <w:p w14:paraId="5CDD62A0" w14:textId="2D4FBCEB" w:rsidR="00776984" w:rsidRDefault="000D310C" w:rsidP="0066732A">
            <w:pPr>
              <w:tabs>
                <w:tab w:val="left" w:pos="0"/>
              </w:tabs>
              <w:spacing w:after="60"/>
              <w:jc w:val="center"/>
              <w:rPr>
                <w:szCs w:val="20"/>
              </w:rPr>
            </w:pPr>
            <m:oMath>
              <m:r>
                <w:rPr>
                  <w:rFonts w:ascii="Cambria Math" w:hAnsi="Cambria Math" w:cs="Times New Roman"/>
                </w:rPr>
                <m:t xml:space="preserve">=9,370 kg </m:t>
              </m:r>
              <m:sSub>
                <m:sSubPr>
                  <m:ctrlPr>
                    <w:rPr>
                      <w:rFonts w:ascii="Cambria Math" w:hAnsi="Cambria Math" w:cs="Times New Roman"/>
                      <w:i/>
                    </w:rPr>
                  </m:ctrlPr>
                </m:sSubPr>
                <m:e>
                  <m:r>
                    <w:rPr>
                      <w:rFonts w:ascii="Cambria Math" w:hAnsi="Cambria Math" w:cs="Times New Roman"/>
                    </w:rPr>
                    <m:t>NH</m:t>
                  </m:r>
                </m:e>
                <m:sub>
                  <m:r>
                    <w:rPr>
                      <w:rFonts w:ascii="Cambria Math" w:hAnsi="Cambria Math" w:cs="Times New Roman"/>
                    </w:rPr>
                    <m:t>3</m:t>
                  </m:r>
                </m:sub>
              </m:sSub>
              <m:r>
                <w:rPr>
                  <w:rFonts w:ascii="Cambria Math" w:hAnsi="Cambria Math" w:cs="Times New Roman"/>
                </w:rPr>
                <m:t xml:space="preserve"> ÷ 925</m:t>
              </m:r>
            </m:oMath>
            <w:r>
              <w:rPr>
                <w:rFonts w:eastAsiaTheme="minorEastAsia"/>
              </w:rPr>
              <w:t xml:space="preserve"> swine</w:t>
            </w:r>
          </w:p>
        </w:tc>
        <w:tc>
          <w:tcPr>
            <w:tcW w:w="1512" w:type="dxa"/>
          </w:tcPr>
          <w:p w14:paraId="341D8857" w14:textId="579063CC" w:rsidR="00776984" w:rsidRDefault="000D310C" w:rsidP="000D310C">
            <w:pPr>
              <w:tabs>
                <w:tab w:val="left" w:pos="0"/>
              </w:tabs>
              <w:spacing w:after="60"/>
              <w:rPr>
                <w:szCs w:val="20"/>
              </w:rPr>
            </w:pPr>
            <w:r>
              <w:rPr>
                <w:szCs w:val="20"/>
              </w:rPr>
              <w:t>10.13 kg NH</w:t>
            </w:r>
            <w:r w:rsidRPr="000D310C">
              <w:rPr>
                <w:szCs w:val="20"/>
                <w:vertAlign w:val="subscript"/>
              </w:rPr>
              <w:t>3</w:t>
            </w:r>
            <w:r>
              <w:rPr>
                <w:szCs w:val="20"/>
              </w:rPr>
              <w:t xml:space="preserve"> per head</w:t>
            </w:r>
            <w:r w:rsidR="00776984">
              <w:rPr>
                <w:szCs w:val="20"/>
              </w:rPr>
              <w:t xml:space="preserve"> </w:t>
            </w:r>
            <w:r>
              <w:rPr>
                <w:szCs w:val="20"/>
              </w:rPr>
              <w:t>of swine in Cochise County in 2014</w:t>
            </w:r>
          </w:p>
        </w:tc>
      </w:tr>
      <w:tr w:rsidR="00776984" w14:paraId="4F7965D5" w14:textId="77777777" w:rsidTr="00CB687A">
        <w:trPr>
          <w:cantSplit/>
        </w:trPr>
        <w:tc>
          <w:tcPr>
            <w:tcW w:w="691" w:type="dxa"/>
            <w:vAlign w:val="center"/>
          </w:tcPr>
          <w:p w14:paraId="7A39D851" w14:textId="062CBB11" w:rsidR="00776984" w:rsidRDefault="000D01D3" w:rsidP="00CB687A">
            <w:pPr>
              <w:tabs>
                <w:tab w:val="left" w:pos="0"/>
              </w:tabs>
              <w:spacing w:after="60"/>
              <w:jc w:val="center"/>
              <w:rPr>
                <w:szCs w:val="20"/>
              </w:rPr>
            </w:pPr>
            <w:r>
              <w:rPr>
                <w:szCs w:val="20"/>
              </w:rPr>
              <w:t>3</w:t>
            </w:r>
          </w:p>
        </w:tc>
        <w:tc>
          <w:tcPr>
            <w:tcW w:w="1718" w:type="dxa"/>
            <w:vAlign w:val="center"/>
          </w:tcPr>
          <w:p w14:paraId="491A6FE9" w14:textId="77777777" w:rsidR="000D310C" w:rsidRDefault="00BD17CB" w:rsidP="000D310C">
            <w:pPr>
              <w:rPr>
                <w:rFonts w:ascii="Times New Roman" w:eastAsia="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EF</m:t>
                    </m:r>
                  </m:e>
                  <m:sub>
                    <m:r>
                      <w:rPr>
                        <w:rFonts w:ascii="Cambria Math" w:hAnsi="Cambria Math" w:cs="Times New Roman"/>
                      </w:rPr>
                      <m:t>s,a,2017</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EF</m:t>
                    </m:r>
                  </m:e>
                  <m:sub>
                    <m:r>
                      <w:rPr>
                        <w:rFonts w:ascii="Cambria Math" w:hAnsi="Cambria Math" w:cs="Times New Roman"/>
                      </w:rPr>
                      <m:t>s,a,2014</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EF</m:t>
                    </m:r>
                  </m:e>
                  <m:sub>
                    <m:r>
                      <w:rPr>
                        <w:rFonts w:ascii="Cambria Math" w:hAnsi="Cambria Math" w:cs="Times New Roman"/>
                      </w:rPr>
                      <m:t>CMU,s,a,2017</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EF</m:t>
                    </m:r>
                  </m:e>
                  <m:sub>
                    <m:r>
                      <w:rPr>
                        <w:rFonts w:ascii="Cambria Math" w:hAnsi="Cambria Math" w:cs="Times New Roman"/>
                      </w:rPr>
                      <m:t>CMU,s,a,2014</m:t>
                    </m:r>
                  </m:sub>
                </m:sSub>
              </m:oMath>
            </m:oMathPara>
          </w:p>
          <w:p w14:paraId="182CA0E0" w14:textId="71653924" w:rsidR="00776984" w:rsidRPr="000364A8" w:rsidRDefault="00776984" w:rsidP="00CB687A">
            <w:pPr>
              <w:tabs>
                <w:tab w:val="left" w:pos="0"/>
              </w:tabs>
              <w:spacing w:after="60"/>
              <w:rPr>
                <w:szCs w:val="20"/>
              </w:rPr>
            </w:pPr>
          </w:p>
        </w:tc>
        <w:tc>
          <w:tcPr>
            <w:tcW w:w="6316" w:type="dxa"/>
            <w:vAlign w:val="center"/>
          </w:tcPr>
          <w:p w14:paraId="03247830" w14:textId="7419B7D1" w:rsidR="00776984" w:rsidRPr="0066732A" w:rsidRDefault="000D310C" w:rsidP="0066732A">
            <w:pPr>
              <w:tabs>
                <w:tab w:val="left" w:pos="0"/>
              </w:tabs>
              <w:spacing w:after="60"/>
              <w:rPr>
                <w:szCs w:val="20"/>
              </w:rPr>
            </w:pPr>
            <m:oMathPara>
              <m:oMathParaPr>
                <m:jc m:val="center"/>
              </m:oMathParaPr>
              <m:oMath>
                <m:r>
                  <w:rPr>
                    <w:rFonts w:ascii="Cambria Math" w:hAnsi="Cambria Math" w:cs="Times New Roman"/>
                  </w:rPr>
                  <m:t xml:space="preserve">=10.13 kg </m:t>
                </m:r>
                <m:sSub>
                  <m:sSubPr>
                    <m:ctrlPr>
                      <w:rPr>
                        <w:rFonts w:ascii="Cambria Math" w:hAnsi="Cambria Math" w:cs="Times New Roman"/>
                        <w:i/>
                      </w:rPr>
                    </m:ctrlPr>
                  </m:sSubPr>
                  <m:e>
                    <m:r>
                      <w:rPr>
                        <w:rFonts w:ascii="Cambria Math" w:hAnsi="Cambria Math" w:cs="Times New Roman"/>
                      </w:rPr>
                      <m:t>NH</m:t>
                    </m:r>
                  </m:e>
                  <m:sub>
                    <m:r>
                      <w:rPr>
                        <w:rFonts w:ascii="Cambria Math" w:hAnsi="Cambria Math" w:cs="Times New Roman"/>
                      </w:rPr>
                      <m:t>3</m:t>
                    </m:r>
                  </m:sub>
                </m:sSub>
                <m:r>
                  <w:rPr>
                    <w:rFonts w:ascii="Cambria Math" w:hAnsi="Cambria Math" w:cs="Times New Roman"/>
                  </w:rPr>
                  <m:t xml:space="preserve"> per swine×1.019159</m:t>
                </m:r>
              </m:oMath>
            </m:oMathPara>
          </w:p>
        </w:tc>
        <w:tc>
          <w:tcPr>
            <w:tcW w:w="1512" w:type="dxa"/>
          </w:tcPr>
          <w:p w14:paraId="29236F81" w14:textId="25D37920" w:rsidR="00776984" w:rsidRPr="00106AB9" w:rsidRDefault="000D310C" w:rsidP="0066732A">
            <w:pPr>
              <w:tabs>
                <w:tab w:val="left" w:pos="0"/>
              </w:tabs>
              <w:spacing w:after="60"/>
              <w:rPr>
                <w:szCs w:val="20"/>
              </w:rPr>
            </w:pPr>
            <w:r>
              <w:rPr>
                <w:szCs w:val="20"/>
              </w:rPr>
              <w:t>10.</w:t>
            </w:r>
            <w:r w:rsidR="0066732A">
              <w:rPr>
                <w:szCs w:val="20"/>
              </w:rPr>
              <w:t>32</w:t>
            </w:r>
            <w:r>
              <w:rPr>
                <w:szCs w:val="20"/>
              </w:rPr>
              <w:t xml:space="preserve"> kg NH</w:t>
            </w:r>
            <w:r w:rsidRPr="000D310C">
              <w:rPr>
                <w:szCs w:val="20"/>
                <w:vertAlign w:val="subscript"/>
              </w:rPr>
              <w:t>3</w:t>
            </w:r>
            <w:r>
              <w:rPr>
                <w:szCs w:val="20"/>
              </w:rPr>
              <w:t xml:space="preserve"> per head of swine in Cochise County in 2017</w:t>
            </w:r>
          </w:p>
        </w:tc>
      </w:tr>
      <w:tr w:rsidR="00776984" w14:paraId="46BD259A" w14:textId="77777777" w:rsidTr="00CB687A">
        <w:trPr>
          <w:cantSplit/>
        </w:trPr>
        <w:tc>
          <w:tcPr>
            <w:tcW w:w="691" w:type="dxa"/>
            <w:vAlign w:val="center"/>
          </w:tcPr>
          <w:p w14:paraId="7F446F2C" w14:textId="1A0ECD9F" w:rsidR="00776984" w:rsidRDefault="000D01D3" w:rsidP="00CB687A">
            <w:pPr>
              <w:tabs>
                <w:tab w:val="left" w:pos="0"/>
              </w:tabs>
              <w:spacing w:after="60"/>
              <w:jc w:val="center"/>
              <w:rPr>
                <w:szCs w:val="20"/>
              </w:rPr>
            </w:pPr>
            <w:r>
              <w:rPr>
                <w:szCs w:val="20"/>
              </w:rPr>
              <w:t>4</w:t>
            </w:r>
          </w:p>
        </w:tc>
        <w:tc>
          <w:tcPr>
            <w:tcW w:w="1718" w:type="dxa"/>
            <w:vAlign w:val="center"/>
          </w:tcPr>
          <w:p w14:paraId="4BAD9F8C" w14:textId="77777777" w:rsidR="000D310C" w:rsidRDefault="00BD17CB" w:rsidP="000D310C">
            <w:pPr>
              <w:rPr>
                <w:rFonts w:ascii="Times New Roman" w:eastAsia="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c,a,2017</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EF</m:t>
                    </m:r>
                  </m:e>
                  <m:sub>
                    <m:r>
                      <w:rPr>
                        <w:rFonts w:ascii="Cambria Math" w:hAnsi="Cambria Math" w:cs="Times New Roman"/>
                      </w:rPr>
                      <m:t>s,a,2017</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c,a,2017</m:t>
                    </m:r>
                  </m:sub>
                </m:sSub>
                <m:r>
                  <w:rPr>
                    <w:rFonts w:ascii="Cambria Math" w:hAnsi="Cambria Math" w:cs="Times New Roman"/>
                  </w:rPr>
                  <m:t xml:space="preserve"> ×2.2/2000</m:t>
                </m:r>
              </m:oMath>
            </m:oMathPara>
          </w:p>
          <w:p w14:paraId="7F69E02B" w14:textId="0EA29B63" w:rsidR="00776984" w:rsidRPr="000364A8" w:rsidRDefault="00776984" w:rsidP="00CB687A">
            <w:pPr>
              <w:tabs>
                <w:tab w:val="left" w:pos="0"/>
              </w:tabs>
              <w:spacing w:after="60"/>
              <w:rPr>
                <w:szCs w:val="20"/>
              </w:rPr>
            </w:pPr>
          </w:p>
        </w:tc>
        <w:tc>
          <w:tcPr>
            <w:tcW w:w="6316" w:type="dxa"/>
            <w:vAlign w:val="center"/>
          </w:tcPr>
          <w:p w14:paraId="1BC9D51F" w14:textId="166A36C8" w:rsidR="00776984" w:rsidRPr="00E517C3" w:rsidRDefault="000D310C" w:rsidP="0066732A">
            <w:pPr>
              <w:tabs>
                <w:tab w:val="left" w:pos="0"/>
              </w:tabs>
              <w:spacing w:after="60"/>
              <w:jc w:val="center"/>
              <w:rPr>
                <w:i/>
                <w:szCs w:val="20"/>
              </w:rPr>
            </w:pPr>
            <m:oMathPara>
              <m:oMath>
                <m:r>
                  <w:rPr>
                    <w:rFonts w:ascii="Cambria Math" w:hAnsi="Cambria Math" w:cs="Times New Roman"/>
                  </w:rPr>
                  <m:t xml:space="preserve">=10.32 kg </m:t>
                </m:r>
                <m:sSub>
                  <m:sSubPr>
                    <m:ctrlPr>
                      <w:rPr>
                        <w:rFonts w:ascii="Cambria Math" w:hAnsi="Cambria Math" w:cs="Times New Roman"/>
                        <w:i/>
                      </w:rPr>
                    </m:ctrlPr>
                  </m:sSubPr>
                  <m:e>
                    <m:r>
                      <w:rPr>
                        <w:rFonts w:ascii="Cambria Math" w:hAnsi="Cambria Math" w:cs="Times New Roman"/>
                      </w:rPr>
                      <m:t>NH</m:t>
                    </m:r>
                  </m:e>
                  <m:sub>
                    <m:r>
                      <w:rPr>
                        <w:rFonts w:ascii="Cambria Math" w:hAnsi="Cambria Math" w:cs="Times New Roman"/>
                      </w:rPr>
                      <m:t>3</m:t>
                    </m:r>
                  </m:sub>
                </m:sSub>
                <m:r>
                  <w:rPr>
                    <w:rFonts w:ascii="Cambria Math" w:hAnsi="Cambria Math" w:cs="Times New Roman"/>
                  </w:rPr>
                  <m:t>× 30,693 swine ×2.2 /2000</m:t>
                </m:r>
              </m:oMath>
            </m:oMathPara>
          </w:p>
        </w:tc>
        <w:tc>
          <w:tcPr>
            <w:tcW w:w="1512" w:type="dxa"/>
          </w:tcPr>
          <w:p w14:paraId="2901D7B6" w14:textId="6D8899A3" w:rsidR="00776984" w:rsidRPr="00672A59" w:rsidRDefault="0066732A" w:rsidP="00CB687A">
            <w:pPr>
              <w:tabs>
                <w:tab w:val="left" w:pos="0"/>
              </w:tabs>
              <w:spacing w:after="60"/>
              <w:rPr>
                <w:szCs w:val="20"/>
              </w:rPr>
            </w:pPr>
            <w:r>
              <w:rPr>
                <w:szCs w:val="20"/>
              </w:rPr>
              <w:t>348.6 tons of NH</w:t>
            </w:r>
            <w:r w:rsidRPr="0066732A">
              <w:rPr>
                <w:szCs w:val="20"/>
                <w:vertAlign w:val="subscript"/>
              </w:rPr>
              <w:t>3</w:t>
            </w:r>
            <w:r>
              <w:rPr>
                <w:szCs w:val="20"/>
              </w:rPr>
              <w:t xml:space="preserve"> emissions from swine in Cochise County in 2017</w:t>
            </w:r>
          </w:p>
        </w:tc>
      </w:tr>
      <w:tr w:rsidR="00776984" w14:paraId="7F84F9A2" w14:textId="77777777" w:rsidTr="00CB687A">
        <w:trPr>
          <w:cantSplit/>
        </w:trPr>
        <w:tc>
          <w:tcPr>
            <w:tcW w:w="691" w:type="dxa"/>
            <w:vAlign w:val="center"/>
          </w:tcPr>
          <w:p w14:paraId="61585F88" w14:textId="3E08C008" w:rsidR="00776984" w:rsidRDefault="000D01D3" w:rsidP="00CB687A">
            <w:pPr>
              <w:tabs>
                <w:tab w:val="left" w:pos="0"/>
              </w:tabs>
              <w:spacing w:after="60"/>
              <w:jc w:val="center"/>
              <w:rPr>
                <w:szCs w:val="20"/>
              </w:rPr>
            </w:pPr>
            <w:r>
              <w:rPr>
                <w:szCs w:val="20"/>
              </w:rPr>
              <w:t>5</w:t>
            </w:r>
          </w:p>
        </w:tc>
        <w:tc>
          <w:tcPr>
            <w:tcW w:w="1718" w:type="dxa"/>
            <w:vAlign w:val="center"/>
          </w:tcPr>
          <w:p w14:paraId="36CF5D80" w14:textId="77777777" w:rsidR="000D310C" w:rsidRDefault="00BD17CB" w:rsidP="000D310C">
            <w:pPr>
              <w:rPr>
                <w:rFonts w:ascii="Times New Roman" w:eastAsia="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VOC,c,a,2017</m:t>
                    </m:r>
                  </m:sub>
                </m:sSub>
                <m:r>
                  <w:rPr>
                    <w:rFonts w:ascii="Cambria Math" w:hAnsi="Cambria Math" w:cs="Times New Roman"/>
                  </w:rPr>
                  <m:t>=V</m:t>
                </m:r>
                <m:sSub>
                  <m:sSubPr>
                    <m:ctrlPr>
                      <w:rPr>
                        <w:rFonts w:ascii="Cambria Math" w:hAnsi="Cambria Math" w:cs="Times New Roman"/>
                        <w:i/>
                      </w:rPr>
                    </m:ctrlPr>
                  </m:sSubPr>
                  <m:e>
                    <m:r>
                      <w:rPr>
                        <w:rFonts w:ascii="Cambria Math" w:hAnsi="Cambria Math" w:cs="Times New Roman"/>
                      </w:rPr>
                      <m:t>OC/NH</m:t>
                    </m:r>
                  </m:e>
                  <m:sub>
                    <m:r>
                      <w:rPr>
                        <w:rFonts w:ascii="Cambria Math" w:hAnsi="Cambria Math" w:cs="Times New Roman"/>
                      </w:rPr>
                      <m:t>3</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c,a,2017</m:t>
                    </m:r>
                  </m:sub>
                </m:sSub>
              </m:oMath>
            </m:oMathPara>
          </w:p>
          <w:p w14:paraId="1655D567" w14:textId="0C42FBF8" w:rsidR="00776984" w:rsidRPr="000364A8" w:rsidRDefault="00776984" w:rsidP="00CB687A">
            <w:pPr>
              <w:tabs>
                <w:tab w:val="left" w:pos="0"/>
              </w:tabs>
              <w:spacing w:after="60"/>
              <w:rPr>
                <w:szCs w:val="20"/>
              </w:rPr>
            </w:pPr>
          </w:p>
        </w:tc>
        <w:tc>
          <w:tcPr>
            <w:tcW w:w="6316" w:type="dxa"/>
            <w:vAlign w:val="center"/>
          </w:tcPr>
          <w:p w14:paraId="75E88098" w14:textId="147D1092" w:rsidR="00776984" w:rsidRPr="00E517C3" w:rsidRDefault="000D310C" w:rsidP="0066732A">
            <w:pPr>
              <w:tabs>
                <w:tab w:val="left" w:pos="0"/>
              </w:tabs>
              <w:spacing w:after="60"/>
              <w:jc w:val="center"/>
              <w:rPr>
                <w:szCs w:val="20"/>
              </w:rPr>
            </w:pPr>
            <m:oMath>
              <m:r>
                <w:rPr>
                  <w:rFonts w:ascii="Cambria Math" w:hAnsi="Cambria Math" w:cs="Times New Roman"/>
                </w:rPr>
                <m:t>=0.08× 348.6</m:t>
              </m:r>
            </m:oMath>
            <w:r w:rsidR="0066732A">
              <w:rPr>
                <w:rFonts w:eastAsiaTheme="minorEastAsia"/>
              </w:rPr>
              <w:t xml:space="preserve"> tons of NH</w:t>
            </w:r>
            <w:r w:rsidR="0066732A" w:rsidRPr="0066732A">
              <w:rPr>
                <w:rFonts w:eastAsiaTheme="minorEastAsia"/>
                <w:vertAlign w:val="subscript"/>
              </w:rPr>
              <w:t>3</w:t>
            </w:r>
          </w:p>
        </w:tc>
        <w:tc>
          <w:tcPr>
            <w:tcW w:w="1512" w:type="dxa"/>
          </w:tcPr>
          <w:p w14:paraId="739A3F8D" w14:textId="5D4E00AF" w:rsidR="00776984" w:rsidRDefault="0066732A" w:rsidP="0066732A">
            <w:pPr>
              <w:tabs>
                <w:tab w:val="left" w:pos="0"/>
              </w:tabs>
              <w:spacing w:after="60"/>
              <w:rPr>
                <w:szCs w:val="20"/>
              </w:rPr>
            </w:pPr>
            <w:r>
              <w:rPr>
                <w:szCs w:val="20"/>
              </w:rPr>
              <w:t>27.89</w:t>
            </w:r>
            <w:r w:rsidR="00776984">
              <w:rPr>
                <w:szCs w:val="20"/>
              </w:rPr>
              <w:t xml:space="preserve"> tons </w:t>
            </w:r>
            <w:r>
              <w:rPr>
                <w:szCs w:val="20"/>
              </w:rPr>
              <w:t>of VOC emissions from swine in Cochise County in 2017</w:t>
            </w:r>
          </w:p>
        </w:tc>
      </w:tr>
      <w:tr w:rsidR="00776984" w14:paraId="1A3E9EF6" w14:textId="77777777" w:rsidTr="00CB687A">
        <w:trPr>
          <w:cantSplit/>
        </w:trPr>
        <w:tc>
          <w:tcPr>
            <w:tcW w:w="691" w:type="dxa"/>
            <w:vAlign w:val="center"/>
          </w:tcPr>
          <w:p w14:paraId="2B69ADF8" w14:textId="3C436641" w:rsidR="00776984" w:rsidRDefault="000D01D3" w:rsidP="00CB687A">
            <w:pPr>
              <w:tabs>
                <w:tab w:val="left" w:pos="0"/>
              </w:tabs>
              <w:spacing w:after="60"/>
              <w:jc w:val="center"/>
              <w:rPr>
                <w:szCs w:val="20"/>
              </w:rPr>
            </w:pPr>
            <w:r>
              <w:rPr>
                <w:szCs w:val="20"/>
              </w:rPr>
              <w:t>6</w:t>
            </w:r>
          </w:p>
        </w:tc>
        <w:tc>
          <w:tcPr>
            <w:tcW w:w="1718" w:type="dxa"/>
            <w:vAlign w:val="center"/>
          </w:tcPr>
          <w:p w14:paraId="3B545D8B" w14:textId="77777777" w:rsidR="000D310C" w:rsidRDefault="00BD17CB" w:rsidP="000D310C">
            <w:pPr>
              <w:rPr>
                <w:rFonts w:ascii="Times New Roman" w:eastAsia="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HAP,c,a,2017</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HAP</m:t>
                    </m:r>
                  </m:num>
                  <m:den>
                    <m:r>
                      <w:rPr>
                        <w:rFonts w:ascii="Cambria Math" w:hAnsi="Cambria Math" w:cs="Times New Roman"/>
                      </w:rPr>
                      <m:t>VOC</m:t>
                    </m:r>
                  </m:den>
                </m:f>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VOC,c,a,2017</m:t>
                    </m:r>
                  </m:sub>
                </m:sSub>
                <m:r>
                  <w:rPr>
                    <w:rFonts w:ascii="Cambria Math" w:hAnsi="Cambria Math" w:cs="Times New Roman"/>
                  </w:rPr>
                  <m:t xml:space="preserve"> ×2000</m:t>
                </m:r>
              </m:oMath>
            </m:oMathPara>
          </w:p>
          <w:p w14:paraId="1043CF26" w14:textId="7ADC1A77" w:rsidR="00776984" w:rsidRPr="000364A8" w:rsidRDefault="00776984" w:rsidP="000D01D3">
            <w:pPr>
              <w:tabs>
                <w:tab w:val="left" w:pos="0"/>
              </w:tabs>
              <w:spacing w:after="60"/>
              <w:rPr>
                <w:szCs w:val="20"/>
              </w:rPr>
            </w:pPr>
          </w:p>
        </w:tc>
        <w:tc>
          <w:tcPr>
            <w:tcW w:w="6316" w:type="dxa"/>
            <w:vAlign w:val="center"/>
          </w:tcPr>
          <w:p w14:paraId="2E957A1C" w14:textId="636E3AAD" w:rsidR="000D310C" w:rsidRDefault="000D310C" w:rsidP="000D310C">
            <w:pPr>
              <w:rPr>
                <w:rFonts w:ascii="Times New Roman" w:eastAsia="Times New Roman" w:hAnsi="Times New Roman" w:cs="Times New Roman"/>
              </w:rPr>
            </w:pPr>
            <m:oMathPara>
              <m:oMath>
                <m:r>
                  <w:rPr>
                    <w:rFonts w:ascii="Cambria Math" w:hAnsi="Cambria Math" w:cs="Times New Roman"/>
                  </w:rPr>
                  <m:t>=0.0047× 27.89 tons VOC ×2000</m:t>
                </m:r>
              </m:oMath>
            </m:oMathPara>
          </w:p>
          <w:p w14:paraId="146EA64C" w14:textId="68F03034" w:rsidR="00776984" w:rsidRDefault="00776984" w:rsidP="00CB687A">
            <w:pPr>
              <w:tabs>
                <w:tab w:val="left" w:pos="0"/>
              </w:tabs>
              <w:spacing w:after="60"/>
              <w:jc w:val="center"/>
              <w:rPr>
                <w:szCs w:val="20"/>
              </w:rPr>
            </w:pPr>
          </w:p>
        </w:tc>
        <w:tc>
          <w:tcPr>
            <w:tcW w:w="1512" w:type="dxa"/>
          </w:tcPr>
          <w:p w14:paraId="73EE5BA4" w14:textId="42C8B322" w:rsidR="00776984" w:rsidRDefault="0066732A" w:rsidP="00CB687A">
            <w:pPr>
              <w:tabs>
                <w:tab w:val="left" w:pos="0"/>
              </w:tabs>
              <w:spacing w:after="60"/>
              <w:rPr>
                <w:szCs w:val="20"/>
              </w:rPr>
            </w:pPr>
            <w:r>
              <w:rPr>
                <w:szCs w:val="20"/>
              </w:rPr>
              <w:t xml:space="preserve">262.1 </w:t>
            </w:r>
            <w:proofErr w:type="spellStart"/>
            <w:r>
              <w:rPr>
                <w:szCs w:val="20"/>
              </w:rPr>
              <w:t>lb</w:t>
            </w:r>
            <w:proofErr w:type="spellEnd"/>
            <w:r>
              <w:rPr>
                <w:szCs w:val="20"/>
              </w:rPr>
              <w:t xml:space="preserve"> of toluene from swine in Cochise County in 2017</w:t>
            </w:r>
          </w:p>
        </w:tc>
      </w:tr>
    </w:tbl>
    <w:p w14:paraId="1391C662" w14:textId="77777777" w:rsidR="00776984" w:rsidRDefault="00776984" w:rsidP="00073D5F"/>
    <w:p w14:paraId="5A745B57" w14:textId="77777777" w:rsidR="00776984" w:rsidRDefault="00776984" w:rsidP="00776984">
      <w:pPr>
        <w:pStyle w:val="Heading1"/>
      </w:pPr>
      <w:r>
        <w:lastRenderedPageBreak/>
        <w:t>Changes from 2014 Methodology</w:t>
      </w:r>
    </w:p>
    <w:p w14:paraId="0B605666" w14:textId="0F051630" w:rsidR="00614404" w:rsidRPr="006072E3" w:rsidRDefault="006072E3" w:rsidP="00073D5F">
      <w:pPr>
        <w:rPr>
          <w:rFonts w:ascii="Times New Roman" w:hAnsi="Times New Roman" w:cs="Times New Roman"/>
        </w:rPr>
      </w:pPr>
      <w:r w:rsidRPr="006072E3">
        <w:rPr>
          <w:rFonts w:ascii="Times New Roman" w:hAnsi="Times New Roman" w:cs="Times New Roman"/>
        </w:rPr>
        <w:t>The methodology for estimating county-level animal counts is based on the U.S. EPA’s Greenhouse Gas Inventory.  This data set is derived from multiple data sets from the United States Department of Agriculture (USDA), particularly the National Agricultural Statistics Service (NASS) survey and census. In addition, the NH</w:t>
      </w:r>
      <w:r w:rsidRPr="006072E3">
        <w:rPr>
          <w:rFonts w:ascii="Times New Roman" w:hAnsi="Times New Roman" w:cs="Times New Roman"/>
          <w:vertAlign w:val="subscript"/>
        </w:rPr>
        <w:t>3</w:t>
      </w:r>
      <w:r w:rsidRPr="006072E3">
        <w:rPr>
          <w:rFonts w:ascii="Times New Roman" w:hAnsi="Times New Roman" w:cs="Times New Roman"/>
        </w:rPr>
        <w:t xml:space="preserve"> emissions factors were updated to 2017 by growing 2014 emissions factors based on the ratio of 2017 to 2014 emission rates from CMU model runs with updated 2014 and 2017 hourly meteorological data from NOAA.</w:t>
      </w:r>
    </w:p>
    <w:p w14:paraId="5384C8B3" w14:textId="77777777" w:rsidR="00776984" w:rsidRPr="00641127" w:rsidRDefault="00776984" w:rsidP="00776984">
      <w:pPr>
        <w:pStyle w:val="Heading1"/>
      </w:pPr>
      <w:r w:rsidRPr="00641127">
        <w:t>Puerto Rico and U</w:t>
      </w:r>
      <w:r>
        <w:t>.</w:t>
      </w:r>
      <w:r w:rsidRPr="00641127">
        <w:t>S</w:t>
      </w:r>
      <w:r>
        <w:t>.</w:t>
      </w:r>
      <w:r w:rsidRPr="00641127">
        <w:t xml:space="preserve"> Virgin Islands Emissions Calculations</w:t>
      </w:r>
    </w:p>
    <w:p w14:paraId="281454B8" w14:textId="2DBD12BC" w:rsidR="00073D5F" w:rsidRDefault="002927E8" w:rsidP="00073D5F">
      <w:pPr>
        <w:rPr>
          <w:rFonts w:ascii="Times New Roman" w:hAnsi="Times New Roman" w:cs="Times New Roman"/>
        </w:rPr>
      </w:pPr>
      <w:r>
        <w:rPr>
          <w:rFonts w:ascii="Times New Roman" w:hAnsi="Times New Roman" w:cs="Times New Roman"/>
        </w:rPr>
        <w:t>Due to the lack of animal counts in Puerto Rico and the U.S. Virgin Islands, emissions are not estimated for these territories.</w:t>
      </w:r>
    </w:p>
    <w:p w14:paraId="2F02DA95" w14:textId="77777777" w:rsidR="00776984" w:rsidRDefault="00776984" w:rsidP="00776984">
      <w:pPr>
        <w:pStyle w:val="Heading1"/>
        <w:spacing w:after="0"/>
      </w:pPr>
      <w:r>
        <w:t>References</w:t>
      </w:r>
    </w:p>
    <w:p w14:paraId="1B884166" w14:textId="77777777" w:rsidR="00776984" w:rsidRDefault="00776984" w:rsidP="00776984"/>
    <w:p w14:paraId="6415350C"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Style w:val="Strong"/>
          <w:rFonts w:ascii="Times New Roman" w:hAnsi="Times New Roman" w:cs="Times New Roman"/>
          <w:sz w:val="20"/>
          <w:szCs w:val="20"/>
        </w:rPr>
        <w:fldChar w:fldCharType="begin"/>
      </w:r>
      <w:r w:rsidRPr="00CB77D7">
        <w:rPr>
          <w:rStyle w:val="Strong"/>
          <w:rFonts w:ascii="Times New Roman" w:hAnsi="Times New Roman" w:cs="Times New Roman"/>
          <w:sz w:val="20"/>
          <w:szCs w:val="20"/>
        </w:rPr>
        <w:instrText xml:space="preserve"> ADDIN ZOTERO_BIBL {"custom":[]} CSL_BIBLIOGRAPHY </w:instrText>
      </w:r>
      <w:r w:rsidRPr="00CB77D7">
        <w:rPr>
          <w:rStyle w:val="Strong"/>
          <w:rFonts w:ascii="Times New Roman" w:hAnsi="Times New Roman" w:cs="Times New Roman"/>
          <w:sz w:val="20"/>
          <w:szCs w:val="20"/>
        </w:rPr>
        <w:fldChar w:fldCharType="separate"/>
      </w:r>
      <w:r w:rsidRPr="00CB77D7">
        <w:rPr>
          <w:rFonts w:ascii="Times New Roman" w:hAnsi="Times New Roman" w:cs="Times New Roman"/>
          <w:sz w:val="20"/>
          <w:szCs w:val="20"/>
        </w:rPr>
        <w:t>[1]</w:t>
      </w:r>
      <w:r w:rsidRPr="00CB77D7">
        <w:rPr>
          <w:rFonts w:ascii="Times New Roman" w:hAnsi="Times New Roman" w:cs="Times New Roman"/>
          <w:sz w:val="20"/>
          <w:szCs w:val="20"/>
        </w:rPr>
        <w:tab/>
        <w:t xml:space="preserve">R. W. Pinder, N. J. Pekney, C. I. Davidson, and P. J. Adams, “A process-based model of ammonia emissions from dairy cows: improved temporal and spatial resolution,” </w:t>
      </w:r>
      <w:r w:rsidRPr="00CB77D7">
        <w:rPr>
          <w:rFonts w:ascii="Times New Roman" w:hAnsi="Times New Roman" w:cs="Times New Roman"/>
          <w:i/>
          <w:iCs/>
          <w:sz w:val="20"/>
          <w:szCs w:val="20"/>
        </w:rPr>
        <w:t>Atmos. Environ.</w:t>
      </w:r>
      <w:r w:rsidRPr="00CB77D7">
        <w:rPr>
          <w:rFonts w:ascii="Times New Roman" w:hAnsi="Times New Roman" w:cs="Times New Roman"/>
          <w:sz w:val="20"/>
          <w:szCs w:val="20"/>
        </w:rPr>
        <w:t>, vol. 38, no. 9, pp. 1357–1365, Mar. 2004.</w:t>
      </w:r>
    </w:p>
    <w:p w14:paraId="1CA100C0"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[2]</w:t>
      </w:r>
      <w:r w:rsidRPr="00CB77D7">
        <w:rPr>
          <w:rFonts w:ascii="Times New Roman" w:hAnsi="Times New Roman" w:cs="Times New Roman"/>
          <w:sz w:val="20"/>
          <w:szCs w:val="20"/>
        </w:rPr>
        <w:tab/>
        <w:t xml:space="preserve">R. W. Pinder, R. Strader, C. I. Davidson, and P. J. Adams, “A temporally and spatially resolved ammonia emission inventory for dairy cows in the United States,” </w:t>
      </w:r>
      <w:r w:rsidRPr="00CB77D7">
        <w:rPr>
          <w:rFonts w:ascii="Times New Roman" w:hAnsi="Times New Roman" w:cs="Times New Roman"/>
          <w:i/>
          <w:iCs/>
          <w:sz w:val="20"/>
          <w:szCs w:val="20"/>
        </w:rPr>
        <w:t>Atmos. Environ.</w:t>
      </w:r>
      <w:r w:rsidRPr="00CB77D7">
        <w:rPr>
          <w:rFonts w:ascii="Times New Roman" w:hAnsi="Times New Roman" w:cs="Times New Roman"/>
          <w:sz w:val="20"/>
          <w:szCs w:val="20"/>
        </w:rPr>
        <w:t>, vol. 38, no. 23, pp. 3747–3756, Jul. 2004.</w:t>
      </w:r>
    </w:p>
    <w:p w14:paraId="67A69519"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[3]</w:t>
      </w:r>
      <w:r w:rsidRPr="00CB77D7">
        <w:rPr>
          <w:rFonts w:ascii="Times New Roman" w:hAnsi="Times New Roman" w:cs="Times New Roman"/>
          <w:sz w:val="20"/>
          <w:szCs w:val="20"/>
        </w:rPr>
        <w:tab/>
        <w:t xml:space="preserve">R. W. Pinder, P. J. Adams, S. N. Pandis, and A. B. Gilliland, “Temporally resolved ammonia emission inventories: Current estimates, evaluation tools, and measurement needs,” </w:t>
      </w:r>
      <w:r w:rsidRPr="00CB77D7">
        <w:rPr>
          <w:rFonts w:ascii="Times New Roman" w:hAnsi="Times New Roman" w:cs="Times New Roman"/>
          <w:i/>
          <w:iCs/>
          <w:sz w:val="20"/>
          <w:szCs w:val="20"/>
        </w:rPr>
        <w:t>J. Geophys. Res. Atmospheres</w:t>
      </w:r>
      <w:r w:rsidRPr="00CB77D7">
        <w:rPr>
          <w:rFonts w:ascii="Times New Roman" w:hAnsi="Times New Roman" w:cs="Times New Roman"/>
          <w:sz w:val="20"/>
          <w:szCs w:val="20"/>
        </w:rPr>
        <w:t>, vol. 111, no. D16, p. D16310, Aug. 2006.</w:t>
      </w:r>
    </w:p>
    <w:p w14:paraId="7CB2C7A1"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[4]</w:t>
      </w:r>
      <w:r w:rsidRPr="00CB77D7">
        <w:rPr>
          <w:rFonts w:ascii="Times New Roman" w:hAnsi="Times New Roman" w:cs="Times New Roman"/>
          <w:sz w:val="20"/>
          <w:szCs w:val="20"/>
        </w:rPr>
        <w:tab/>
        <w:t>USDA-APHIS, “Feedlot 2011 -- Part I: Management Practices on US Feedlots with a Capacity of 1000 or More Head,” 2013.</w:t>
      </w:r>
    </w:p>
    <w:p w14:paraId="71A16CBD"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[5]</w:t>
      </w:r>
      <w:r w:rsidRPr="00CB77D7">
        <w:rPr>
          <w:rFonts w:ascii="Times New Roman" w:hAnsi="Times New Roman" w:cs="Times New Roman"/>
          <w:sz w:val="20"/>
          <w:szCs w:val="20"/>
        </w:rPr>
        <w:tab/>
        <w:t>USDA-APHIS, “Feedlot 2011 -- Part II: Management Practices on US Feedlots with a capacity of Fewer than 1000 Head,” 2013.</w:t>
      </w:r>
    </w:p>
    <w:p w14:paraId="58D5753C"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[6]</w:t>
      </w:r>
      <w:r w:rsidRPr="00CB77D7">
        <w:rPr>
          <w:rFonts w:ascii="Times New Roman" w:hAnsi="Times New Roman" w:cs="Times New Roman"/>
          <w:sz w:val="20"/>
          <w:szCs w:val="20"/>
        </w:rPr>
        <w:tab/>
        <w:t>USDA-APHIS, “Beef 2007-2008 -- Part I: Reference of Beef Cow-calf Management Practices in the United States, 2007-08,” 2009.</w:t>
      </w:r>
    </w:p>
    <w:p w14:paraId="0FFF7244"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[7]</w:t>
      </w:r>
      <w:r w:rsidRPr="00CB77D7">
        <w:rPr>
          <w:rFonts w:ascii="Times New Roman" w:hAnsi="Times New Roman" w:cs="Times New Roman"/>
          <w:sz w:val="20"/>
          <w:szCs w:val="20"/>
        </w:rPr>
        <w:tab/>
        <w:t>USDA-APHIS, “Beef 2007-2008-- Part II: Reference of Beef Cow-calf Management Practices in the United States, 2007-08,” 2009.</w:t>
      </w:r>
    </w:p>
    <w:p w14:paraId="55CF4AA8"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[8]</w:t>
      </w:r>
      <w:r w:rsidRPr="00CB77D7">
        <w:rPr>
          <w:rFonts w:ascii="Times New Roman" w:hAnsi="Times New Roman" w:cs="Times New Roman"/>
          <w:sz w:val="20"/>
          <w:szCs w:val="20"/>
        </w:rPr>
        <w:tab/>
        <w:t>USDA-APHIS, “Beef 2007-08 -- Part III: Changes in the US Beef Cow-calf Industry, 1993-2008,” 2009.</w:t>
      </w:r>
    </w:p>
    <w:p w14:paraId="0C6FF277"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[9]</w:t>
      </w:r>
      <w:r w:rsidRPr="00CB77D7">
        <w:rPr>
          <w:rFonts w:ascii="Times New Roman" w:hAnsi="Times New Roman" w:cs="Times New Roman"/>
          <w:sz w:val="20"/>
          <w:szCs w:val="20"/>
        </w:rPr>
        <w:tab/>
        <w:t>USDA-APHIS, “Dairy 2007-- Part V: Changes in Dairy Cattle Health and Management Practices in the United States, 1996-2007,” 2007.</w:t>
      </w:r>
    </w:p>
    <w:p w14:paraId="3DB57421"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[10]</w:t>
      </w:r>
      <w:r w:rsidRPr="00CB77D7">
        <w:rPr>
          <w:rFonts w:ascii="Times New Roman" w:hAnsi="Times New Roman" w:cs="Times New Roman"/>
          <w:sz w:val="20"/>
          <w:szCs w:val="20"/>
        </w:rPr>
        <w:tab/>
        <w:t>USDA-APHIS, “Dairy 2007-- Part III: Reference of Dairy Cattle Health and Management Practices in the United States, 2007,” 2007.</w:t>
      </w:r>
    </w:p>
    <w:p w14:paraId="7534F8F7"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[11]</w:t>
      </w:r>
      <w:r w:rsidRPr="00CB77D7">
        <w:rPr>
          <w:rFonts w:ascii="Times New Roman" w:hAnsi="Times New Roman" w:cs="Times New Roman"/>
          <w:sz w:val="20"/>
          <w:szCs w:val="20"/>
        </w:rPr>
        <w:tab/>
        <w:t>USDA-APHIS, “Dairy 2007-- Part II: Changes in the US Dairy Cattle Industry, 1991-2007,” 2007.</w:t>
      </w:r>
    </w:p>
    <w:p w14:paraId="0C4019EA"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[12]</w:t>
      </w:r>
      <w:r w:rsidRPr="00CB77D7">
        <w:rPr>
          <w:rFonts w:ascii="Times New Roman" w:hAnsi="Times New Roman" w:cs="Times New Roman"/>
          <w:sz w:val="20"/>
          <w:szCs w:val="20"/>
        </w:rPr>
        <w:tab/>
        <w:t>USDA-APHIS, “Dairy 2002-- Part II: Changes in the United States Dairy Industry, 1991-2002,” 2002.</w:t>
      </w:r>
    </w:p>
    <w:p w14:paraId="122ED4FE"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[13]</w:t>
      </w:r>
      <w:r w:rsidRPr="00CB77D7">
        <w:rPr>
          <w:rFonts w:ascii="Times New Roman" w:hAnsi="Times New Roman" w:cs="Times New Roman"/>
          <w:sz w:val="20"/>
          <w:szCs w:val="20"/>
        </w:rPr>
        <w:tab/>
        <w:t>USDA-APHIS, “Dairy 2002-- Part 1: Reference of Dairy Health and Management in the United States, 2002,” 2002.</w:t>
      </w:r>
    </w:p>
    <w:p w14:paraId="29ADC37B"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[14]</w:t>
      </w:r>
      <w:r w:rsidRPr="00CB77D7">
        <w:rPr>
          <w:rFonts w:ascii="Times New Roman" w:hAnsi="Times New Roman" w:cs="Times New Roman"/>
          <w:sz w:val="20"/>
          <w:szCs w:val="20"/>
        </w:rPr>
        <w:tab/>
        <w:t>USDA-APHIS, “Swine 2006 -- Part I: Reference of Swine Health and Management Practices in the United States, 2006,” 2007.</w:t>
      </w:r>
    </w:p>
    <w:p w14:paraId="0A3109CC"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lastRenderedPageBreak/>
        <w:t>[15]</w:t>
      </w:r>
      <w:r w:rsidRPr="00CB77D7">
        <w:rPr>
          <w:rFonts w:ascii="Times New Roman" w:hAnsi="Times New Roman" w:cs="Times New Roman"/>
          <w:sz w:val="20"/>
          <w:szCs w:val="20"/>
        </w:rPr>
        <w:tab/>
        <w:t>USDA-APHIS, “Swine 2006 -- Part II: Reference of Swine Health and Health Management Practices in the United States, 2006,” 2008.</w:t>
      </w:r>
    </w:p>
    <w:p w14:paraId="16518EDC"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[16]</w:t>
      </w:r>
      <w:r w:rsidRPr="00CB77D7">
        <w:rPr>
          <w:rFonts w:ascii="Times New Roman" w:hAnsi="Times New Roman" w:cs="Times New Roman"/>
          <w:sz w:val="20"/>
          <w:szCs w:val="20"/>
        </w:rPr>
        <w:tab/>
        <w:t>USDA-APHIS, “Swine 2006 -- Part III: Reference of Swine Health, Productivity, and General Management in the United States, 2006,” 2008.</w:t>
      </w:r>
    </w:p>
    <w:p w14:paraId="51E246CB"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[17]</w:t>
      </w:r>
      <w:r w:rsidRPr="00CB77D7">
        <w:rPr>
          <w:rFonts w:ascii="Times New Roman" w:hAnsi="Times New Roman" w:cs="Times New Roman"/>
          <w:sz w:val="20"/>
          <w:szCs w:val="20"/>
        </w:rPr>
        <w:tab/>
        <w:t>USDA-APHIS, “Swine 2006 -- Part IV: Changes in the US Pork Industry, 1990-2006,” 2008.</w:t>
      </w:r>
    </w:p>
    <w:p w14:paraId="70C2AE6A"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[18]</w:t>
      </w:r>
      <w:r w:rsidRPr="00CB77D7">
        <w:rPr>
          <w:rFonts w:ascii="Times New Roman" w:hAnsi="Times New Roman" w:cs="Times New Roman"/>
          <w:sz w:val="20"/>
          <w:szCs w:val="20"/>
        </w:rPr>
        <w:tab/>
        <w:t xml:space="preserve">A. M. McQuilling and P. J. Adams, “Semi-empirical process-based models for ammonia emissions from beef, swine, and poultry operations in the United States,” </w:t>
      </w:r>
      <w:r w:rsidRPr="00CB77D7">
        <w:rPr>
          <w:rFonts w:ascii="Times New Roman" w:hAnsi="Times New Roman" w:cs="Times New Roman"/>
          <w:i/>
          <w:iCs/>
          <w:sz w:val="20"/>
          <w:szCs w:val="20"/>
        </w:rPr>
        <w:t>Atmos. Environ.</w:t>
      </w:r>
      <w:r w:rsidRPr="00CB77D7">
        <w:rPr>
          <w:rFonts w:ascii="Times New Roman" w:hAnsi="Times New Roman" w:cs="Times New Roman"/>
          <w:sz w:val="20"/>
          <w:szCs w:val="20"/>
        </w:rPr>
        <w:t>, vol. 120, pp. 127–136, Nov. 2015.</w:t>
      </w:r>
    </w:p>
    <w:p w14:paraId="77A9FC16"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[19]</w:t>
      </w:r>
      <w:r w:rsidRPr="00CB77D7">
        <w:rPr>
          <w:rFonts w:ascii="Times New Roman" w:hAnsi="Times New Roman" w:cs="Times New Roman"/>
          <w:sz w:val="20"/>
          <w:szCs w:val="20"/>
        </w:rPr>
        <w:tab/>
        <w:t>USDA-APHIS, “Poultry ’04 -- Part II: Reference of Health and Management of Gamefowl Breeder Flocks in the United States, 2004,” 2005.</w:t>
      </w:r>
    </w:p>
    <w:p w14:paraId="4F38C144"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[20]</w:t>
      </w:r>
      <w:r w:rsidRPr="00CB77D7">
        <w:rPr>
          <w:rFonts w:ascii="Times New Roman" w:hAnsi="Times New Roman" w:cs="Times New Roman"/>
          <w:sz w:val="20"/>
          <w:szCs w:val="20"/>
        </w:rPr>
        <w:tab/>
        <w:t>USDA-APHIS, “Poultry ’04 -- Part III: Reference of Management Practices in Live-Poultry Markets in the United States, 2004,” 2005.</w:t>
      </w:r>
    </w:p>
    <w:p w14:paraId="4F5B2F7C"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[21]</w:t>
      </w:r>
      <w:r w:rsidRPr="00CB77D7">
        <w:rPr>
          <w:rFonts w:ascii="Times New Roman" w:hAnsi="Times New Roman" w:cs="Times New Roman"/>
          <w:sz w:val="20"/>
          <w:szCs w:val="20"/>
        </w:rPr>
        <w:tab/>
        <w:t>USDA-APHIS, “Poultry 2010 -- Reference of Health and Management Practices on Breeder Chicken Farms in the United States, 2010,” 2005.</w:t>
      </w:r>
    </w:p>
    <w:p w14:paraId="78398375"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[22]</w:t>
      </w:r>
      <w:r w:rsidRPr="00CB77D7">
        <w:rPr>
          <w:rFonts w:ascii="Times New Roman" w:hAnsi="Times New Roman" w:cs="Times New Roman"/>
          <w:sz w:val="20"/>
          <w:szCs w:val="20"/>
        </w:rPr>
        <w:tab/>
        <w:t>USDA-APHIS, “Poultry 2010: Structure of the US Poultry Industry, 2010,” 2011.</w:t>
      </w:r>
    </w:p>
    <w:p w14:paraId="5175106C"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[23]</w:t>
      </w:r>
      <w:r w:rsidRPr="00CB77D7">
        <w:rPr>
          <w:rFonts w:ascii="Times New Roman" w:hAnsi="Times New Roman" w:cs="Times New Roman"/>
          <w:sz w:val="20"/>
          <w:szCs w:val="20"/>
        </w:rPr>
        <w:tab/>
        <w:t>USDA-APHIS, “Part II: Reference of 1999 Table Egg Layer Management in the US,” 2000.</w:t>
      </w:r>
    </w:p>
    <w:p w14:paraId="1303CEE3"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[24]</w:t>
      </w:r>
      <w:r w:rsidRPr="00CB77D7">
        <w:rPr>
          <w:rFonts w:ascii="Times New Roman" w:hAnsi="Times New Roman" w:cs="Times New Roman"/>
          <w:sz w:val="20"/>
          <w:szCs w:val="20"/>
        </w:rPr>
        <w:tab/>
        <w:t>USDA-APHIS, “Layers 2013--Part 1: Reference of Health and Management Practices on Table-Egg Farms in the United States 2013,” 2014.</w:t>
      </w:r>
    </w:p>
    <w:p w14:paraId="1424912A"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[25]</w:t>
      </w:r>
      <w:r w:rsidRPr="00CB77D7">
        <w:rPr>
          <w:rFonts w:ascii="Times New Roman" w:hAnsi="Times New Roman" w:cs="Times New Roman"/>
          <w:sz w:val="20"/>
          <w:szCs w:val="20"/>
        </w:rPr>
        <w:tab/>
        <w:t>USDA-APHIS, “Layers 2013 -- Part III: Trends in Health and Management Practices on Table-Egg Farms in the United States, 1999-2013,” 2014.</w:t>
      </w:r>
    </w:p>
    <w:p w14:paraId="59E1C2A9"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[26]</w:t>
      </w:r>
      <w:r w:rsidRPr="00CB77D7">
        <w:rPr>
          <w:rFonts w:ascii="Times New Roman" w:hAnsi="Times New Roman" w:cs="Times New Roman"/>
          <w:sz w:val="20"/>
          <w:szCs w:val="20"/>
        </w:rPr>
        <w:tab/>
        <w:t xml:space="preserve">T. Shepherd, Y. Zhao, H. Li, J. Stinn, M. Hayes, and H. Xin, “Environmental assessment of three egg production systems--Part II. Ammonia, greenhouse gas, and particulate matter emissions,” </w:t>
      </w:r>
      <w:r w:rsidRPr="00CB77D7">
        <w:rPr>
          <w:rFonts w:ascii="Times New Roman" w:hAnsi="Times New Roman" w:cs="Times New Roman"/>
          <w:i/>
          <w:iCs/>
          <w:sz w:val="20"/>
          <w:szCs w:val="20"/>
        </w:rPr>
        <w:t>Poult. Sci.</w:t>
      </w:r>
      <w:r w:rsidRPr="00CB77D7">
        <w:rPr>
          <w:rFonts w:ascii="Times New Roman" w:hAnsi="Times New Roman" w:cs="Times New Roman"/>
          <w:sz w:val="20"/>
          <w:szCs w:val="20"/>
        </w:rPr>
        <w:t>, vol. 94 (3), pp. 534–543, 2015.</w:t>
      </w:r>
    </w:p>
    <w:p w14:paraId="44F5B565"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[27]</w:t>
      </w:r>
      <w:r w:rsidRPr="00CB77D7">
        <w:rPr>
          <w:rFonts w:ascii="Times New Roman" w:hAnsi="Times New Roman" w:cs="Times New Roman"/>
          <w:sz w:val="20"/>
          <w:szCs w:val="20"/>
        </w:rPr>
        <w:tab/>
        <w:t xml:space="preserve">D. Charles, “Most U.S. Egg Producers Are Now Choosing Cage-Free Houses,” </w:t>
      </w:r>
      <w:r w:rsidRPr="00CB77D7">
        <w:rPr>
          <w:rFonts w:ascii="Times New Roman" w:hAnsi="Times New Roman" w:cs="Times New Roman"/>
          <w:i/>
          <w:iCs/>
          <w:sz w:val="20"/>
          <w:szCs w:val="20"/>
        </w:rPr>
        <w:t>the salt (NPR)</w:t>
      </w:r>
      <w:r w:rsidRPr="00CB77D7">
        <w:rPr>
          <w:rFonts w:ascii="Times New Roman" w:hAnsi="Times New Roman" w:cs="Times New Roman"/>
          <w:sz w:val="20"/>
          <w:szCs w:val="20"/>
        </w:rPr>
        <w:t>, 2016. [Online]. Available: http://www.npr.org/sections/thesalt/2016/01/15/463190984/most-new-hen-houses-are-now-cage-free.</w:t>
      </w:r>
    </w:p>
    <w:p w14:paraId="213CC207"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[28]</w:t>
      </w:r>
      <w:r w:rsidRPr="00CB77D7">
        <w:rPr>
          <w:rFonts w:ascii="Times New Roman" w:hAnsi="Times New Roman" w:cs="Times New Roman"/>
          <w:sz w:val="20"/>
          <w:szCs w:val="20"/>
        </w:rPr>
        <w:tab/>
        <w:t xml:space="preserve">Y. Zhao, T. Shepherd, H. Li, and H. Xin, “Environmental assessment of three egg production systems--Part I: Monitoring system and indoor air quality,” </w:t>
      </w:r>
      <w:r w:rsidRPr="00CB77D7">
        <w:rPr>
          <w:rFonts w:ascii="Times New Roman" w:hAnsi="Times New Roman" w:cs="Times New Roman"/>
          <w:i/>
          <w:iCs/>
          <w:sz w:val="20"/>
          <w:szCs w:val="20"/>
        </w:rPr>
        <w:t>Poult. Sci.</w:t>
      </w:r>
      <w:r w:rsidRPr="00CB77D7">
        <w:rPr>
          <w:rFonts w:ascii="Times New Roman" w:hAnsi="Times New Roman" w:cs="Times New Roman"/>
          <w:sz w:val="20"/>
          <w:szCs w:val="20"/>
        </w:rPr>
        <w:t>, vol. 94 (3), pp. 518–533, 2015.</w:t>
      </w:r>
    </w:p>
    <w:p w14:paraId="32EC5452"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[29]</w:t>
      </w:r>
      <w:r w:rsidRPr="00CB77D7">
        <w:rPr>
          <w:rFonts w:ascii="Times New Roman" w:hAnsi="Times New Roman" w:cs="Times New Roman"/>
          <w:sz w:val="20"/>
          <w:szCs w:val="20"/>
        </w:rPr>
        <w:tab/>
        <w:t xml:space="preserve">A. M. McQuilling and P. J. Adams, “Semi-empirical process-based models for ammonia emissions from beef, swine, and poultry operations in the United States,” </w:t>
      </w:r>
      <w:r w:rsidRPr="00CB77D7">
        <w:rPr>
          <w:rFonts w:ascii="Times New Roman" w:hAnsi="Times New Roman" w:cs="Times New Roman"/>
          <w:i/>
          <w:iCs/>
          <w:sz w:val="20"/>
          <w:szCs w:val="20"/>
        </w:rPr>
        <w:t>Atmos. Environ.</w:t>
      </w:r>
      <w:r w:rsidRPr="00CB77D7">
        <w:rPr>
          <w:rFonts w:ascii="Times New Roman" w:hAnsi="Times New Roman" w:cs="Times New Roman"/>
          <w:sz w:val="20"/>
          <w:szCs w:val="20"/>
        </w:rPr>
        <w:t>, vol. 120, pp. 127–136, Nov. 2015.</w:t>
      </w:r>
    </w:p>
    <w:p w14:paraId="2F6B9619"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[30]</w:t>
      </w:r>
      <w:r w:rsidRPr="00CB77D7">
        <w:rPr>
          <w:rFonts w:ascii="Times New Roman" w:hAnsi="Times New Roman" w:cs="Times New Roman"/>
          <w:sz w:val="20"/>
          <w:szCs w:val="20"/>
        </w:rPr>
        <w:tab/>
        <w:t xml:space="preserve">R. Morgan, D. Wood, and B. Van Heyst, “The development of seasonal emission factors from a Canadian commercial laying hen facility,” </w:t>
      </w:r>
      <w:r w:rsidRPr="00CB77D7">
        <w:rPr>
          <w:rFonts w:ascii="Times New Roman" w:hAnsi="Times New Roman" w:cs="Times New Roman"/>
          <w:i/>
          <w:iCs/>
          <w:sz w:val="20"/>
          <w:szCs w:val="20"/>
        </w:rPr>
        <w:t>Atmos. Environ.</w:t>
      </w:r>
      <w:r w:rsidRPr="00CB77D7">
        <w:rPr>
          <w:rFonts w:ascii="Times New Roman" w:hAnsi="Times New Roman" w:cs="Times New Roman"/>
          <w:sz w:val="20"/>
          <w:szCs w:val="20"/>
        </w:rPr>
        <w:t>, vol. 86, pp. 1–8, 2014.</w:t>
      </w:r>
    </w:p>
    <w:p w14:paraId="4D69FB6C"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[31]</w:t>
      </w:r>
      <w:r w:rsidRPr="00CB77D7">
        <w:rPr>
          <w:rFonts w:ascii="Times New Roman" w:hAnsi="Times New Roman" w:cs="Times New Roman"/>
          <w:sz w:val="20"/>
          <w:szCs w:val="20"/>
        </w:rPr>
        <w:tab/>
        <w:t xml:space="preserve">H. Van Horn, “Factors affecting manure quantity, quality, and use,” in </w:t>
      </w:r>
      <w:r w:rsidRPr="00CB77D7">
        <w:rPr>
          <w:rFonts w:ascii="Times New Roman" w:hAnsi="Times New Roman" w:cs="Times New Roman"/>
          <w:i/>
          <w:iCs/>
          <w:sz w:val="20"/>
          <w:szCs w:val="20"/>
        </w:rPr>
        <w:t>Texas Animal Nutrition Council</w:t>
      </w:r>
      <w:r w:rsidRPr="00CB77D7">
        <w:rPr>
          <w:rFonts w:ascii="Times New Roman" w:hAnsi="Times New Roman" w:cs="Times New Roman"/>
          <w:sz w:val="20"/>
          <w:szCs w:val="20"/>
        </w:rPr>
        <w:t>, Texas, USA, 1998.</w:t>
      </w:r>
    </w:p>
    <w:p w14:paraId="75DF3CDE"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[32]</w:t>
      </w:r>
      <w:r w:rsidRPr="00CB77D7">
        <w:rPr>
          <w:rFonts w:ascii="Times New Roman" w:hAnsi="Times New Roman" w:cs="Times New Roman"/>
          <w:sz w:val="20"/>
          <w:szCs w:val="20"/>
        </w:rPr>
        <w:tab/>
        <w:t>J. P. Chastain, J. J. Camberato, J. E. Albrecht, and J. Adams, “Swine Manure Production and Nutrient Content.” .</w:t>
      </w:r>
    </w:p>
    <w:p w14:paraId="102EFA4D"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[33]</w:t>
      </w:r>
      <w:r w:rsidRPr="00CB77D7">
        <w:rPr>
          <w:rFonts w:ascii="Times New Roman" w:hAnsi="Times New Roman" w:cs="Times New Roman"/>
          <w:sz w:val="20"/>
          <w:szCs w:val="20"/>
        </w:rPr>
        <w:tab/>
        <w:t>ASAE, “ASAE D384.1 FEB03: Manure Production and Characteristics,” 01-Feb-2003. [Online]. Available: http://large.stanford.edu/publications/coal/references/docs/ASAEStandard.pdf. [Accessed: 10-Oct-2016].</w:t>
      </w:r>
    </w:p>
    <w:p w14:paraId="754513F1"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lastRenderedPageBreak/>
        <w:t>[34]</w:t>
      </w:r>
      <w:r w:rsidRPr="00CB77D7">
        <w:rPr>
          <w:rFonts w:ascii="Times New Roman" w:hAnsi="Times New Roman" w:cs="Times New Roman"/>
          <w:sz w:val="20"/>
          <w:szCs w:val="20"/>
        </w:rPr>
        <w:tab/>
        <w:t xml:space="preserve">A. D. Visscher </w:t>
      </w:r>
      <w:r w:rsidRPr="00CB77D7">
        <w:rPr>
          <w:rFonts w:ascii="Times New Roman" w:hAnsi="Times New Roman" w:cs="Times New Roman"/>
          <w:i/>
          <w:iCs/>
          <w:sz w:val="20"/>
          <w:szCs w:val="20"/>
        </w:rPr>
        <w:t>et al.</w:t>
      </w:r>
      <w:r w:rsidRPr="00CB77D7">
        <w:rPr>
          <w:rFonts w:ascii="Times New Roman" w:hAnsi="Times New Roman" w:cs="Times New Roman"/>
          <w:sz w:val="20"/>
          <w:szCs w:val="20"/>
        </w:rPr>
        <w:t xml:space="preserve">, “Ammonia Emissions from Anaerobic Swine Lagoons: Model Development,” </w:t>
      </w:r>
      <w:r w:rsidRPr="00CB77D7">
        <w:rPr>
          <w:rFonts w:ascii="Times New Roman" w:hAnsi="Times New Roman" w:cs="Times New Roman"/>
          <w:i/>
          <w:iCs/>
          <w:sz w:val="20"/>
          <w:szCs w:val="20"/>
        </w:rPr>
        <w:t>J. Appl. Meteorol.</w:t>
      </w:r>
      <w:r w:rsidRPr="00CB77D7">
        <w:rPr>
          <w:rFonts w:ascii="Times New Roman" w:hAnsi="Times New Roman" w:cs="Times New Roman"/>
          <w:sz w:val="20"/>
          <w:szCs w:val="20"/>
        </w:rPr>
        <w:t>, vol. 41, no. 4, pp. 426–433, Apr. 2002.</w:t>
      </w:r>
    </w:p>
    <w:p w14:paraId="761AF8B0" w14:textId="6E57C233"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[35]</w:t>
      </w:r>
      <w:r w:rsidRPr="00CB77D7">
        <w:rPr>
          <w:rFonts w:ascii="Times New Roman" w:hAnsi="Times New Roman" w:cs="Times New Roman"/>
          <w:sz w:val="20"/>
          <w:szCs w:val="20"/>
        </w:rPr>
        <w:tab/>
        <w:t>J. Arogo, P. W. Westerman, and A. J. Heber, “</w:t>
      </w:r>
      <w:r w:rsidR="00D86519">
        <w:rPr>
          <w:rFonts w:ascii="Times New Roman" w:hAnsi="Times New Roman" w:cs="Times New Roman"/>
          <w:sz w:val="20"/>
          <w:szCs w:val="20"/>
        </w:rPr>
        <w:t>A Review of Ammonia Emissions from Confined Swine Feeding Operations</w:t>
      </w:r>
      <w:r w:rsidRPr="00CB77D7">
        <w:rPr>
          <w:rFonts w:ascii="Times New Roman" w:hAnsi="Times New Roman" w:cs="Times New Roman"/>
          <w:sz w:val="20"/>
          <w:szCs w:val="20"/>
        </w:rPr>
        <w:t xml:space="preserve">,” </w:t>
      </w:r>
      <w:r w:rsidRPr="00CB77D7">
        <w:rPr>
          <w:rFonts w:ascii="Times New Roman" w:hAnsi="Times New Roman" w:cs="Times New Roman"/>
          <w:i/>
          <w:iCs/>
          <w:sz w:val="20"/>
          <w:szCs w:val="20"/>
        </w:rPr>
        <w:t>Trans. ASAE</w:t>
      </w:r>
      <w:r w:rsidRPr="00CB77D7">
        <w:rPr>
          <w:rFonts w:ascii="Times New Roman" w:hAnsi="Times New Roman" w:cs="Times New Roman"/>
          <w:sz w:val="20"/>
          <w:szCs w:val="20"/>
        </w:rPr>
        <w:t>, vol. 46, no. 3, 2003.</w:t>
      </w:r>
    </w:p>
    <w:p w14:paraId="03C366C3"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[36]</w:t>
      </w:r>
      <w:r w:rsidRPr="00CB77D7">
        <w:rPr>
          <w:rFonts w:ascii="Times New Roman" w:hAnsi="Times New Roman" w:cs="Times New Roman"/>
          <w:sz w:val="20"/>
          <w:szCs w:val="20"/>
        </w:rPr>
        <w:tab/>
        <w:t xml:space="preserve">N. A. Cole, A. M. Mason, R. W. Todd, M. Rhoades, and D. B. Parker, “Chemical Composition of Pen Surface Layers of Beef Cattle Feedyards1,” </w:t>
      </w:r>
      <w:r w:rsidRPr="00CB77D7">
        <w:rPr>
          <w:rFonts w:ascii="Times New Roman" w:hAnsi="Times New Roman" w:cs="Times New Roman"/>
          <w:i/>
          <w:iCs/>
          <w:sz w:val="20"/>
          <w:szCs w:val="20"/>
        </w:rPr>
        <w:t>Prof. Anim. Sci.</w:t>
      </w:r>
      <w:r w:rsidRPr="00CB77D7">
        <w:rPr>
          <w:rFonts w:ascii="Times New Roman" w:hAnsi="Times New Roman" w:cs="Times New Roman"/>
          <w:sz w:val="20"/>
          <w:szCs w:val="20"/>
        </w:rPr>
        <w:t>, vol. 25, no. 5, pp. 541–552, Oct. 2009.</w:t>
      </w:r>
    </w:p>
    <w:p w14:paraId="7A49ECD3" w14:textId="3F8BC99D"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[37]</w:t>
      </w:r>
      <w:r w:rsidRPr="00CB77D7">
        <w:rPr>
          <w:rFonts w:ascii="Times New Roman" w:hAnsi="Times New Roman" w:cs="Times New Roman"/>
          <w:sz w:val="20"/>
          <w:szCs w:val="20"/>
        </w:rPr>
        <w:tab/>
        <w:t xml:space="preserve">T.-T. Lim, A. J. Heber, J.-Q. Ni, D. C. Kendall, and B. R. </w:t>
      </w:r>
      <w:proofErr w:type="spellStart"/>
      <w:r w:rsidRPr="00CB77D7">
        <w:rPr>
          <w:rFonts w:ascii="Times New Roman" w:hAnsi="Times New Roman" w:cs="Times New Roman"/>
          <w:sz w:val="20"/>
          <w:szCs w:val="20"/>
        </w:rPr>
        <w:t>Richert</w:t>
      </w:r>
      <w:proofErr w:type="spellEnd"/>
      <w:r w:rsidRPr="00CB77D7">
        <w:rPr>
          <w:rFonts w:ascii="Times New Roman" w:hAnsi="Times New Roman" w:cs="Times New Roman"/>
          <w:sz w:val="20"/>
          <w:szCs w:val="20"/>
        </w:rPr>
        <w:t>, “</w:t>
      </w:r>
      <w:r w:rsidR="00D86519">
        <w:rPr>
          <w:rFonts w:ascii="Times New Roman" w:hAnsi="Times New Roman" w:cs="Times New Roman"/>
          <w:sz w:val="20"/>
          <w:szCs w:val="20"/>
        </w:rPr>
        <w:t>Effects of Manure Removal Strategies on Odor and Gas Emission from Swine Finishing</w:t>
      </w:r>
      <w:r w:rsidRPr="00CB77D7">
        <w:rPr>
          <w:rFonts w:ascii="Times New Roman" w:hAnsi="Times New Roman" w:cs="Times New Roman"/>
          <w:sz w:val="20"/>
          <w:szCs w:val="20"/>
        </w:rPr>
        <w:t>,” 2002.</w:t>
      </w:r>
    </w:p>
    <w:p w14:paraId="010F5E61"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[38]</w:t>
      </w:r>
      <w:r w:rsidRPr="00CB77D7">
        <w:rPr>
          <w:rFonts w:ascii="Times New Roman" w:hAnsi="Times New Roman" w:cs="Times New Roman"/>
          <w:sz w:val="20"/>
          <w:szCs w:val="20"/>
        </w:rPr>
        <w:tab/>
        <w:t xml:space="preserve">N. S. Bolan, A. A. Szogi, T. Chuasavathi, B. Seshadri, M. J. Rothrock, and P. Panneerselvam, “Uses and management of poultry litter,” </w:t>
      </w:r>
      <w:r w:rsidRPr="00CB77D7">
        <w:rPr>
          <w:rFonts w:ascii="Times New Roman" w:hAnsi="Times New Roman" w:cs="Times New Roman"/>
          <w:i/>
          <w:iCs/>
          <w:sz w:val="20"/>
          <w:szCs w:val="20"/>
        </w:rPr>
        <w:t>Worlds Poult. Sci. J.</w:t>
      </w:r>
      <w:r w:rsidRPr="00CB77D7">
        <w:rPr>
          <w:rFonts w:ascii="Times New Roman" w:hAnsi="Times New Roman" w:cs="Times New Roman"/>
          <w:sz w:val="20"/>
          <w:szCs w:val="20"/>
        </w:rPr>
        <w:t>, vol. 66, no. 4, pp. 673–698, Dec. 2010.</w:t>
      </w:r>
    </w:p>
    <w:p w14:paraId="45A46F4D" w14:textId="63BCD9A8"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[39]</w:t>
      </w:r>
      <w:r w:rsidRPr="00CB77D7">
        <w:rPr>
          <w:rFonts w:ascii="Times New Roman" w:hAnsi="Times New Roman" w:cs="Times New Roman"/>
          <w:sz w:val="20"/>
          <w:szCs w:val="20"/>
        </w:rPr>
        <w:tab/>
        <w:t xml:space="preserve">Y. Liang </w:t>
      </w:r>
      <w:r w:rsidRPr="00CB77D7">
        <w:rPr>
          <w:rFonts w:ascii="Times New Roman" w:hAnsi="Times New Roman" w:cs="Times New Roman"/>
          <w:i/>
          <w:iCs/>
          <w:sz w:val="20"/>
          <w:szCs w:val="20"/>
        </w:rPr>
        <w:t>et al.</w:t>
      </w:r>
      <w:r w:rsidRPr="00CB77D7">
        <w:rPr>
          <w:rFonts w:ascii="Times New Roman" w:hAnsi="Times New Roman" w:cs="Times New Roman"/>
          <w:sz w:val="20"/>
          <w:szCs w:val="20"/>
        </w:rPr>
        <w:t>, “</w:t>
      </w:r>
      <w:r w:rsidR="00D86519">
        <w:rPr>
          <w:rFonts w:ascii="Times New Roman" w:hAnsi="Times New Roman" w:cs="Times New Roman"/>
          <w:sz w:val="20"/>
          <w:szCs w:val="20"/>
        </w:rPr>
        <w:t xml:space="preserve">Ammonia </w:t>
      </w:r>
      <w:proofErr w:type="spellStart"/>
      <w:r w:rsidR="00D86519">
        <w:rPr>
          <w:rFonts w:ascii="Times New Roman" w:hAnsi="Times New Roman" w:cs="Times New Roman"/>
          <w:sz w:val="20"/>
          <w:szCs w:val="20"/>
        </w:rPr>
        <w:t>Emissoins</w:t>
      </w:r>
      <w:proofErr w:type="spellEnd"/>
      <w:r w:rsidR="00D86519">
        <w:rPr>
          <w:rFonts w:ascii="Times New Roman" w:hAnsi="Times New Roman" w:cs="Times New Roman"/>
          <w:sz w:val="20"/>
          <w:szCs w:val="20"/>
        </w:rPr>
        <w:t xml:space="preserve"> from U.S. Laying Hen Houses in Iowa and Pennsylvania</w:t>
      </w:r>
      <w:r w:rsidRPr="00CB77D7">
        <w:rPr>
          <w:rFonts w:ascii="Times New Roman" w:hAnsi="Times New Roman" w:cs="Times New Roman"/>
          <w:sz w:val="20"/>
          <w:szCs w:val="20"/>
        </w:rPr>
        <w:t xml:space="preserve">,” </w:t>
      </w:r>
      <w:r w:rsidRPr="00CB77D7">
        <w:rPr>
          <w:rFonts w:ascii="Times New Roman" w:hAnsi="Times New Roman" w:cs="Times New Roman"/>
          <w:i/>
          <w:iCs/>
          <w:sz w:val="20"/>
          <w:szCs w:val="20"/>
        </w:rPr>
        <w:t>Trans. ASAE</w:t>
      </w:r>
      <w:r w:rsidRPr="00CB77D7">
        <w:rPr>
          <w:rFonts w:ascii="Times New Roman" w:hAnsi="Times New Roman" w:cs="Times New Roman"/>
          <w:sz w:val="20"/>
          <w:szCs w:val="20"/>
        </w:rPr>
        <w:t>, vol. 48, no. 5, pp. 1927–1941, 2005.</w:t>
      </w:r>
    </w:p>
    <w:p w14:paraId="504EC26D"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[40]</w:t>
      </w:r>
      <w:r w:rsidRPr="00CB77D7">
        <w:rPr>
          <w:rFonts w:ascii="Times New Roman" w:hAnsi="Times New Roman" w:cs="Times New Roman"/>
          <w:sz w:val="20"/>
          <w:szCs w:val="20"/>
        </w:rPr>
        <w:tab/>
        <w:t xml:space="preserve">N. S. Ferguson </w:t>
      </w:r>
      <w:r w:rsidRPr="00CB77D7">
        <w:rPr>
          <w:rFonts w:ascii="Times New Roman" w:hAnsi="Times New Roman" w:cs="Times New Roman"/>
          <w:i/>
          <w:iCs/>
          <w:sz w:val="20"/>
          <w:szCs w:val="20"/>
        </w:rPr>
        <w:t>et al.</w:t>
      </w:r>
      <w:r w:rsidRPr="00CB77D7">
        <w:rPr>
          <w:rFonts w:ascii="Times New Roman" w:hAnsi="Times New Roman" w:cs="Times New Roman"/>
          <w:sz w:val="20"/>
          <w:szCs w:val="20"/>
        </w:rPr>
        <w:t xml:space="preserve">, “The effect of dietary protein and phosphorus on ammonia concentration and litter composition in broilers,” </w:t>
      </w:r>
      <w:r w:rsidRPr="00CB77D7">
        <w:rPr>
          <w:rFonts w:ascii="Times New Roman" w:hAnsi="Times New Roman" w:cs="Times New Roman"/>
          <w:i/>
          <w:iCs/>
          <w:sz w:val="20"/>
          <w:szCs w:val="20"/>
        </w:rPr>
        <w:t>Poult. Sci.</w:t>
      </w:r>
      <w:r w:rsidRPr="00CB77D7">
        <w:rPr>
          <w:rFonts w:ascii="Times New Roman" w:hAnsi="Times New Roman" w:cs="Times New Roman"/>
          <w:sz w:val="20"/>
          <w:szCs w:val="20"/>
        </w:rPr>
        <w:t>, vol. 77, no. 8, pp. 1085–1093, Aug. 1998.</w:t>
      </w:r>
    </w:p>
    <w:p w14:paraId="7885B2A6" w14:textId="48642882"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[41]</w:t>
      </w:r>
      <w:r w:rsidRPr="00CB77D7">
        <w:rPr>
          <w:rFonts w:ascii="Times New Roman" w:hAnsi="Times New Roman" w:cs="Times New Roman"/>
          <w:sz w:val="20"/>
          <w:szCs w:val="20"/>
        </w:rPr>
        <w:tab/>
        <w:t xml:space="preserve">C. A. Rotz and J. </w:t>
      </w:r>
      <w:proofErr w:type="spellStart"/>
      <w:r w:rsidRPr="00CB77D7">
        <w:rPr>
          <w:rFonts w:ascii="Times New Roman" w:hAnsi="Times New Roman" w:cs="Times New Roman"/>
          <w:sz w:val="20"/>
          <w:szCs w:val="20"/>
        </w:rPr>
        <w:t>Oenema</w:t>
      </w:r>
      <w:proofErr w:type="spellEnd"/>
      <w:r w:rsidRPr="00CB77D7">
        <w:rPr>
          <w:rFonts w:ascii="Times New Roman" w:hAnsi="Times New Roman" w:cs="Times New Roman"/>
          <w:sz w:val="20"/>
          <w:szCs w:val="20"/>
        </w:rPr>
        <w:t>, “</w:t>
      </w:r>
      <w:r w:rsidR="00D86519">
        <w:rPr>
          <w:rFonts w:ascii="Times New Roman" w:hAnsi="Times New Roman" w:cs="Times New Roman"/>
          <w:sz w:val="20"/>
          <w:szCs w:val="20"/>
        </w:rPr>
        <w:t>Predicting Management Effects on Ammonia Emissions from Dairy and Beef Farms</w:t>
      </w:r>
      <w:r w:rsidRPr="00CB77D7">
        <w:rPr>
          <w:rFonts w:ascii="Times New Roman" w:hAnsi="Times New Roman" w:cs="Times New Roman"/>
          <w:sz w:val="20"/>
          <w:szCs w:val="20"/>
        </w:rPr>
        <w:t xml:space="preserve">,” </w:t>
      </w:r>
      <w:r w:rsidRPr="00CB77D7">
        <w:rPr>
          <w:rFonts w:ascii="Times New Roman" w:hAnsi="Times New Roman" w:cs="Times New Roman"/>
          <w:i/>
          <w:iCs/>
          <w:sz w:val="20"/>
          <w:szCs w:val="20"/>
        </w:rPr>
        <w:t>Trans. ASABE</w:t>
      </w:r>
      <w:r w:rsidRPr="00CB77D7">
        <w:rPr>
          <w:rFonts w:ascii="Times New Roman" w:hAnsi="Times New Roman" w:cs="Times New Roman"/>
          <w:sz w:val="20"/>
          <w:szCs w:val="20"/>
        </w:rPr>
        <w:t>, vol. 49, no. 4, pp. 1139–1149, 2006.</w:t>
      </w:r>
    </w:p>
    <w:p w14:paraId="3C238F74"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[42]</w:t>
      </w:r>
      <w:r w:rsidRPr="00CB77D7">
        <w:rPr>
          <w:rFonts w:ascii="Times New Roman" w:hAnsi="Times New Roman" w:cs="Times New Roman"/>
          <w:sz w:val="20"/>
          <w:szCs w:val="20"/>
        </w:rPr>
        <w:tab/>
        <w:t xml:space="preserve">L. M. Safley, J. C. Barker, and P. W. Westerman, “Loss of nitrogen during sprinkler irrigation of swine lagoon liquid,” </w:t>
      </w:r>
      <w:r w:rsidRPr="00CB77D7">
        <w:rPr>
          <w:rFonts w:ascii="Times New Roman" w:hAnsi="Times New Roman" w:cs="Times New Roman"/>
          <w:i/>
          <w:iCs/>
          <w:sz w:val="20"/>
          <w:szCs w:val="20"/>
        </w:rPr>
        <w:t>Bioresour. Technol.</w:t>
      </w:r>
      <w:r w:rsidRPr="00CB77D7">
        <w:rPr>
          <w:rFonts w:ascii="Times New Roman" w:hAnsi="Times New Roman" w:cs="Times New Roman"/>
          <w:sz w:val="20"/>
          <w:szCs w:val="20"/>
        </w:rPr>
        <w:t>, vol. 40, no. 1, pp. 7–15, Jan. 1992.</w:t>
      </w:r>
    </w:p>
    <w:p w14:paraId="3B432670"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[43]</w:t>
      </w:r>
      <w:r w:rsidRPr="00CB77D7">
        <w:rPr>
          <w:rFonts w:ascii="Times New Roman" w:hAnsi="Times New Roman" w:cs="Times New Roman"/>
          <w:sz w:val="20"/>
          <w:szCs w:val="20"/>
        </w:rPr>
        <w:tab/>
        <w:t xml:space="preserve">S. G. Sommer and N. J. Hutchings, “Ammonia emission from field applied manure and its reduction—invited paper,” </w:t>
      </w:r>
      <w:r w:rsidRPr="00CB77D7">
        <w:rPr>
          <w:rFonts w:ascii="Times New Roman" w:hAnsi="Times New Roman" w:cs="Times New Roman"/>
          <w:i/>
          <w:iCs/>
          <w:sz w:val="20"/>
          <w:szCs w:val="20"/>
        </w:rPr>
        <w:t>Eur. J. Agron.</w:t>
      </w:r>
      <w:r w:rsidRPr="00CB77D7">
        <w:rPr>
          <w:rFonts w:ascii="Times New Roman" w:hAnsi="Times New Roman" w:cs="Times New Roman"/>
          <w:sz w:val="20"/>
          <w:szCs w:val="20"/>
        </w:rPr>
        <w:t>, vol. 15, no. 1, pp. 1–15, Sep. 2001.</w:t>
      </w:r>
    </w:p>
    <w:p w14:paraId="1A26739A"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[44]</w:t>
      </w:r>
      <w:r w:rsidRPr="00CB77D7">
        <w:rPr>
          <w:rFonts w:ascii="Times New Roman" w:hAnsi="Times New Roman" w:cs="Times New Roman"/>
          <w:sz w:val="20"/>
          <w:szCs w:val="20"/>
        </w:rPr>
        <w:tab/>
        <w:t xml:space="preserve">C. D. Coufal, C. Chavez, P. R. Niemeyer, and J. B. Carey, “Measurement of broiler litter production rates and nutrient content using recycled litter,” </w:t>
      </w:r>
      <w:r w:rsidRPr="00CB77D7">
        <w:rPr>
          <w:rFonts w:ascii="Times New Roman" w:hAnsi="Times New Roman" w:cs="Times New Roman"/>
          <w:i/>
          <w:iCs/>
          <w:sz w:val="20"/>
          <w:szCs w:val="20"/>
        </w:rPr>
        <w:t>Poult. Sci.</w:t>
      </w:r>
      <w:r w:rsidRPr="00CB77D7">
        <w:rPr>
          <w:rFonts w:ascii="Times New Roman" w:hAnsi="Times New Roman" w:cs="Times New Roman"/>
          <w:sz w:val="20"/>
          <w:szCs w:val="20"/>
        </w:rPr>
        <w:t>, vol. 85, no. 3, pp. 398–403, Mar. 2006.</w:t>
      </w:r>
    </w:p>
    <w:p w14:paraId="502D9769"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[45]</w:t>
      </w:r>
      <w:r w:rsidRPr="00CB77D7">
        <w:rPr>
          <w:rFonts w:ascii="Times New Roman" w:hAnsi="Times New Roman" w:cs="Times New Roman"/>
          <w:sz w:val="20"/>
          <w:szCs w:val="20"/>
        </w:rPr>
        <w:tab/>
        <w:t xml:space="preserve">N. Hutchings, S. Sommer, and S. Jarvis, “A model of ammonia volatilization from a grazing livestock farm,” </w:t>
      </w:r>
      <w:r w:rsidRPr="00CB77D7">
        <w:rPr>
          <w:rFonts w:ascii="Times New Roman" w:hAnsi="Times New Roman" w:cs="Times New Roman"/>
          <w:i/>
          <w:iCs/>
          <w:sz w:val="20"/>
          <w:szCs w:val="20"/>
        </w:rPr>
        <w:t>Atmos. Environ.</w:t>
      </w:r>
      <w:r w:rsidRPr="00CB77D7">
        <w:rPr>
          <w:rFonts w:ascii="Times New Roman" w:hAnsi="Times New Roman" w:cs="Times New Roman"/>
          <w:sz w:val="20"/>
          <w:szCs w:val="20"/>
        </w:rPr>
        <w:t>, vol. 30.4, pp. 589–599, 1996.</w:t>
      </w:r>
    </w:p>
    <w:p w14:paraId="00168764"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[46]</w:t>
      </w:r>
      <w:r w:rsidRPr="00CB77D7">
        <w:rPr>
          <w:rFonts w:ascii="Times New Roman" w:hAnsi="Times New Roman" w:cs="Times New Roman"/>
          <w:sz w:val="20"/>
          <w:szCs w:val="20"/>
        </w:rPr>
        <w:tab/>
        <w:t xml:space="preserve">R. Pinder, N. Pekney, C. Davidson, and P. Adams, “A process-based model of ammonia emissions from dairy cows: improved temporal and spatial resolution,” </w:t>
      </w:r>
      <w:r w:rsidRPr="00CB77D7">
        <w:rPr>
          <w:rFonts w:ascii="Times New Roman" w:hAnsi="Times New Roman" w:cs="Times New Roman"/>
          <w:i/>
          <w:iCs/>
          <w:sz w:val="20"/>
          <w:szCs w:val="20"/>
        </w:rPr>
        <w:t>Atmos. Environ.</w:t>
      </w:r>
      <w:r w:rsidRPr="00CB77D7">
        <w:rPr>
          <w:rFonts w:ascii="Times New Roman" w:hAnsi="Times New Roman" w:cs="Times New Roman"/>
          <w:sz w:val="20"/>
          <w:szCs w:val="20"/>
        </w:rPr>
        <w:t>, vol. 38.9, pp. 1357–1365, 2004.</w:t>
      </w:r>
    </w:p>
    <w:p w14:paraId="7B54BE8C"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[47]</w:t>
      </w:r>
      <w:r w:rsidRPr="00CB77D7">
        <w:rPr>
          <w:rFonts w:ascii="Times New Roman" w:hAnsi="Times New Roman" w:cs="Times New Roman"/>
          <w:sz w:val="20"/>
          <w:szCs w:val="20"/>
        </w:rPr>
        <w:tab/>
        <w:t xml:space="preserve">M. Wesely and B. Hicks, “Some factors that affect the deposition rates of sulfur dioxide and similar gases on vegetation,” </w:t>
      </w:r>
      <w:r w:rsidRPr="00CB77D7">
        <w:rPr>
          <w:rFonts w:ascii="Times New Roman" w:hAnsi="Times New Roman" w:cs="Times New Roman"/>
          <w:i/>
          <w:iCs/>
          <w:sz w:val="20"/>
          <w:szCs w:val="20"/>
        </w:rPr>
        <w:t>J. Air Pollut. Control Assoc.</w:t>
      </w:r>
      <w:r w:rsidRPr="00CB77D7">
        <w:rPr>
          <w:rFonts w:ascii="Times New Roman" w:hAnsi="Times New Roman" w:cs="Times New Roman"/>
          <w:sz w:val="20"/>
          <w:szCs w:val="20"/>
        </w:rPr>
        <w:t>, vol. 27.11, pp. 1110–1116, 1977.</w:t>
      </w:r>
    </w:p>
    <w:p w14:paraId="7D1EFC0A"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[48]</w:t>
      </w:r>
      <w:r w:rsidRPr="00CB77D7">
        <w:rPr>
          <w:rFonts w:ascii="Times New Roman" w:hAnsi="Times New Roman" w:cs="Times New Roman"/>
          <w:sz w:val="20"/>
          <w:szCs w:val="20"/>
        </w:rPr>
        <w:tab/>
        <w:t xml:space="preserve">S. Sommer and N. Hutchings, “Ammonia emission from field applied manure and its reduction—invited paper,” </w:t>
      </w:r>
      <w:r w:rsidRPr="00CB77D7">
        <w:rPr>
          <w:rFonts w:ascii="Times New Roman" w:hAnsi="Times New Roman" w:cs="Times New Roman"/>
          <w:i/>
          <w:iCs/>
          <w:sz w:val="20"/>
          <w:szCs w:val="20"/>
        </w:rPr>
        <w:t>Eur. J. Agron.</w:t>
      </w:r>
      <w:r w:rsidRPr="00CB77D7">
        <w:rPr>
          <w:rFonts w:ascii="Times New Roman" w:hAnsi="Times New Roman" w:cs="Times New Roman"/>
          <w:sz w:val="20"/>
          <w:szCs w:val="20"/>
        </w:rPr>
        <w:t>, vol. 15.1, pp. 1–15, 2001.</w:t>
      </w:r>
    </w:p>
    <w:p w14:paraId="28B80AF0"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[49]</w:t>
      </w:r>
      <w:r w:rsidRPr="00CB77D7">
        <w:rPr>
          <w:rFonts w:ascii="Times New Roman" w:hAnsi="Times New Roman" w:cs="Times New Roman"/>
          <w:sz w:val="20"/>
          <w:szCs w:val="20"/>
        </w:rPr>
        <w:tab/>
        <w:t xml:space="preserve">J. Olesen and S. Sommer, “Modelling effects of wind speed and surface cover on ammonia volatilization from stored pig slurry,” </w:t>
      </w:r>
      <w:r w:rsidRPr="00CB77D7">
        <w:rPr>
          <w:rFonts w:ascii="Times New Roman" w:hAnsi="Times New Roman" w:cs="Times New Roman"/>
          <w:i/>
          <w:iCs/>
          <w:sz w:val="20"/>
          <w:szCs w:val="20"/>
        </w:rPr>
        <w:t>Atmos. Environ.</w:t>
      </w:r>
      <w:r w:rsidRPr="00CB77D7">
        <w:rPr>
          <w:rFonts w:ascii="Times New Roman" w:hAnsi="Times New Roman" w:cs="Times New Roman"/>
          <w:sz w:val="20"/>
          <w:szCs w:val="20"/>
        </w:rPr>
        <w:t>, vol. 27.16, pp. 2567–2574, 1993.</w:t>
      </w:r>
    </w:p>
    <w:p w14:paraId="3788640B"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[50]</w:t>
      </w:r>
      <w:r w:rsidRPr="00CB77D7">
        <w:rPr>
          <w:rFonts w:ascii="Times New Roman" w:hAnsi="Times New Roman" w:cs="Times New Roman"/>
          <w:sz w:val="20"/>
          <w:szCs w:val="20"/>
        </w:rPr>
        <w:tab/>
        <w:t xml:space="preserve">N. Cole, P. Defoor, M. Galyean, G. Duff, and J. Gleghorn, “Effects of phase-feeding of crude protein on performance, carcass characteristics, serum urea nitrogen concentrations, and manure nitrogen of finishing beef steers,” </w:t>
      </w:r>
      <w:r w:rsidRPr="00CB77D7">
        <w:rPr>
          <w:rFonts w:ascii="Times New Roman" w:hAnsi="Times New Roman" w:cs="Times New Roman"/>
          <w:i/>
          <w:iCs/>
          <w:sz w:val="20"/>
          <w:szCs w:val="20"/>
        </w:rPr>
        <w:t>J. Anim. Sci.</w:t>
      </w:r>
      <w:r w:rsidRPr="00CB77D7">
        <w:rPr>
          <w:rFonts w:ascii="Times New Roman" w:hAnsi="Times New Roman" w:cs="Times New Roman"/>
          <w:sz w:val="20"/>
          <w:szCs w:val="20"/>
        </w:rPr>
        <w:t>, vol. 84.12, pp. 3421–3432, 2006.</w:t>
      </w:r>
    </w:p>
    <w:p w14:paraId="0672BF15"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[51]</w:t>
      </w:r>
      <w:r w:rsidRPr="00CB77D7">
        <w:rPr>
          <w:rFonts w:ascii="Times New Roman" w:hAnsi="Times New Roman" w:cs="Times New Roman"/>
          <w:sz w:val="20"/>
          <w:szCs w:val="20"/>
        </w:rPr>
        <w:tab/>
        <w:t xml:space="preserve">A. Hristov </w:t>
      </w:r>
      <w:r w:rsidRPr="00CB77D7">
        <w:rPr>
          <w:rFonts w:ascii="Times New Roman" w:hAnsi="Times New Roman" w:cs="Times New Roman"/>
          <w:i/>
          <w:iCs/>
          <w:sz w:val="20"/>
          <w:szCs w:val="20"/>
        </w:rPr>
        <w:t>et al.</w:t>
      </w:r>
      <w:r w:rsidRPr="00CB77D7">
        <w:rPr>
          <w:rFonts w:ascii="Times New Roman" w:hAnsi="Times New Roman" w:cs="Times New Roman"/>
          <w:sz w:val="20"/>
          <w:szCs w:val="20"/>
        </w:rPr>
        <w:t xml:space="preserve">, “Review: Ammonia emissions from dairy farms and beef feedlots,” </w:t>
      </w:r>
      <w:r w:rsidRPr="00CB77D7">
        <w:rPr>
          <w:rFonts w:ascii="Times New Roman" w:hAnsi="Times New Roman" w:cs="Times New Roman"/>
          <w:i/>
          <w:iCs/>
          <w:sz w:val="20"/>
          <w:szCs w:val="20"/>
        </w:rPr>
        <w:t>Can. J. Anim. Sci.</w:t>
      </w:r>
      <w:r w:rsidRPr="00CB77D7">
        <w:rPr>
          <w:rFonts w:ascii="Times New Roman" w:hAnsi="Times New Roman" w:cs="Times New Roman"/>
          <w:sz w:val="20"/>
          <w:szCs w:val="20"/>
        </w:rPr>
        <w:t>, vol. 91, no. 1, pp. 1–35, 2011.</w:t>
      </w:r>
    </w:p>
    <w:p w14:paraId="7B194E3C"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[52]</w:t>
      </w:r>
      <w:r w:rsidRPr="00CB77D7">
        <w:rPr>
          <w:rFonts w:ascii="Times New Roman" w:hAnsi="Times New Roman" w:cs="Times New Roman"/>
          <w:sz w:val="20"/>
          <w:szCs w:val="20"/>
        </w:rPr>
        <w:tab/>
        <w:t xml:space="preserve">T. Klopfenstein and G. Erickson, “Effects of manipulating protein and phosphorus nutrition of feedlot cattle on nutrient management and the environment,” </w:t>
      </w:r>
      <w:r w:rsidRPr="00CB77D7">
        <w:rPr>
          <w:rFonts w:ascii="Times New Roman" w:hAnsi="Times New Roman" w:cs="Times New Roman"/>
          <w:i/>
          <w:iCs/>
          <w:sz w:val="20"/>
          <w:szCs w:val="20"/>
        </w:rPr>
        <w:t>J. Anim. Sci.</w:t>
      </w:r>
      <w:r w:rsidRPr="00CB77D7">
        <w:rPr>
          <w:rFonts w:ascii="Times New Roman" w:hAnsi="Times New Roman" w:cs="Times New Roman"/>
          <w:sz w:val="20"/>
          <w:szCs w:val="20"/>
        </w:rPr>
        <w:t>, vol. 80, pp. E106–E114, 2002.</w:t>
      </w:r>
    </w:p>
    <w:p w14:paraId="14DB4A30"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lastRenderedPageBreak/>
        <w:t>[53]</w:t>
      </w:r>
      <w:r w:rsidRPr="00CB77D7">
        <w:rPr>
          <w:rFonts w:ascii="Times New Roman" w:hAnsi="Times New Roman" w:cs="Times New Roman"/>
          <w:sz w:val="20"/>
          <w:szCs w:val="20"/>
        </w:rPr>
        <w:tab/>
        <w:t xml:space="preserve">R. Todd, N. Cole, and L. Harper, “Ammonia and gaseous nitrogen emissions from a commercial beef cattle feedyard estimated using the flux-gradient method and N: P ratio analysis,” in </w:t>
      </w:r>
      <w:r w:rsidRPr="00CB77D7">
        <w:rPr>
          <w:rFonts w:ascii="Times New Roman" w:hAnsi="Times New Roman" w:cs="Times New Roman"/>
          <w:i/>
          <w:iCs/>
          <w:sz w:val="20"/>
          <w:szCs w:val="20"/>
        </w:rPr>
        <w:t>Proceedings of State of the Science: Animal Manure and Waste Management</w:t>
      </w:r>
      <w:r w:rsidRPr="00CB77D7">
        <w:rPr>
          <w:rFonts w:ascii="Times New Roman" w:hAnsi="Times New Roman" w:cs="Times New Roman"/>
          <w:sz w:val="20"/>
          <w:szCs w:val="20"/>
        </w:rPr>
        <w:t>, 2005, pp. 1–8.</w:t>
      </w:r>
    </w:p>
    <w:p w14:paraId="3BB9C69D"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[54]</w:t>
      </w:r>
      <w:r w:rsidRPr="00CB77D7">
        <w:rPr>
          <w:rFonts w:ascii="Times New Roman" w:hAnsi="Times New Roman" w:cs="Times New Roman"/>
          <w:sz w:val="20"/>
          <w:szCs w:val="20"/>
        </w:rPr>
        <w:tab/>
        <w:t xml:space="preserve">R. Todd, N. Cole, R. Clark, T. Flesch, L. Harper, and B. Baek, “Ammonia emissions from a beef cattle feedyard on the southern High Plains,” </w:t>
      </w:r>
      <w:r w:rsidRPr="00CB77D7">
        <w:rPr>
          <w:rFonts w:ascii="Times New Roman" w:hAnsi="Times New Roman" w:cs="Times New Roman"/>
          <w:i/>
          <w:iCs/>
          <w:sz w:val="20"/>
          <w:szCs w:val="20"/>
        </w:rPr>
        <w:t>Atmos. Environ.</w:t>
      </w:r>
      <w:r w:rsidRPr="00CB77D7">
        <w:rPr>
          <w:rFonts w:ascii="Times New Roman" w:hAnsi="Times New Roman" w:cs="Times New Roman"/>
          <w:sz w:val="20"/>
          <w:szCs w:val="20"/>
        </w:rPr>
        <w:t>, vol. 42.28, pp. 6797–6805, 2008.</w:t>
      </w:r>
    </w:p>
    <w:p w14:paraId="61055132"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[55]</w:t>
      </w:r>
      <w:r w:rsidRPr="00CB77D7">
        <w:rPr>
          <w:rFonts w:ascii="Times New Roman" w:hAnsi="Times New Roman" w:cs="Times New Roman"/>
          <w:sz w:val="20"/>
          <w:szCs w:val="20"/>
        </w:rPr>
        <w:tab/>
        <w:t xml:space="preserve">R. Todd, N. Cole, and R. Clark, “Ammonia emissions from open lot beef cattle feedyards on the southern High Plains,” in </w:t>
      </w:r>
      <w:r w:rsidRPr="00CB77D7">
        <w:rPr>
          <w:rFonts w:ascii="Times New Roman" w:hAnsi="Times New Roman" w:cs="Times New Roman"/>
          <w:i/>
          <w:iCs/>
          <w:sz w:val="20"/>
          <w:szCs w:val="20"/>
        </w:rPr>
        <w:t>Proc. 16th Annual International Emissions Inventory Conference--Emission Inventories: Integration, Analysis, Communication</w:t>
      </w:r>
      <w:r w:rsidRPr="00CB77D7">
        <w:rPr>
          <w:rFonts w:ascii="Times New Roman" w:hAnsi="Times New Roman" w:cs="Times New Roman"/>
          <w:sz w:val="20"/>
          <w:szCs w:val="20"/>
        </w:rPr>
        <w:t>, 2007, pp. 1–19.</w:t>
      </w:r>
    </w:p>
    <w:p w14:paraId="2408D50A"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[56]</w:t>
      </w:r>
      <w:r w:rsidRPr="00CB77D7">
        <w:rPr>
          <w:rFonts w:ascii="Times New Roman" w:hAnsi="Times New Roman" w:cs="Times New Roman"/>
          <w:sz w:val="20"/>
          <w:szCs w:val="20"/>
        </w:rPr>
        <w:tab/>
        <w:t xml:space="preserve">R. Todd, N. Cole, M. Rhoades, D. Parker, and K. Casey, “Daily, monthly, seasonal, and annual ammonia emissions from southern High Plains cattle feedyards,” </w:t>
      </w:r>
      <w:r w:rsidRPr="00CB77D7">
        <w:rPr>
          <w:rFonts w:ascii="Times New Roman" w:hAnsi="Times New Roman" w:cs="Times New Roman"/>
          <w:i/>
          <w:iCs/>
          <w:sz w:val="20"/>
          <w:szCs w:val="20"/>
        </w:rPr>
        <w:t>J. Environ. Qual.</w:t>
      </w:r>
      <w:r w:rsidRPr="00CB77D7">
        <w:rPr>
          <w:rFonts w:ascii="Times New Roman" w:hAnsi="Times New Roman" w:cs="Times New Roman"/>
          <w:sz w:val="20"/>
          <w:szCs w:val="20"/>
        </w:rPr>
        <w:t>, vol. 40.4, pp. 1090–1095, 2011.</w:t>
      </w:r>
    </w:p>
    <w:p w14:paraId="01E1AD5D"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[57]</w:t>
      </w:r>
      <w:r w:rsidRPr="00CB77D7">
        <w:rPr>
          <w:rFonts w:ascii="Times New Roman" w:hAnsi="Times New Roman" w:cs="Times New Roman"/>
          <w:sz w:val="20"/>
          <w:szCs w:val="20"/>
        </w:rPr>
        <w:tab/>
        <w:t xml:space="preserve">R. Todd, N. Cole, and R. Clark, “Reducing crude protein in beef cattle diet reduces ammonia emissions from artificial feedyard surfaces,” </w:t>
      </w:r>
      <w:r w:rsidRPr="00CB77D7">
        <w:rPr>
          <w:rFonts w:ascii="Times New Roman" w:hAnsi="Times New Roman" w:cs="Times New Roman"/>
          <w:i/>
          <w:iCs/>
          <w:sz w:val="20"/>
          <w:szCs w:val="20"/>
        </w:rPr>
        <w:t>J. Environ. Qual.</w:t>
      </w:r>
      <w:r w:rsidRPr="00CB77D7">
        <w:rPr>
          <w:rFonts w:ascii="Times New Roman" w:hAnsi="Times New Roman" w:cs="Times New Roman"/>
          <w:sz w:val="20"/>
          <w:szCs w:val="20"/>
        </w:rPr>
        <w:t>, vol. 35.2, pp. 404–411, 2006.</w:t>
      </w:r>
    </w:p>
    <w:p w14:paraId="49C47C43"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[58]</w:t>
      </w:r>
      <w:r w:rsidRPr="00CB77D7">
        <w:rPr>
          <w:rFonts w:ascii="Times New Roman" w:hAnsi="Times New Roman" w:cs="Times New Roman"/>
          <w:sz w:val="20"/>
          <w:szCs w:val="20"/>
        </w:rPr>
        <w:tab/>
        <w:t xml:space="preserve">E. L. Cortus, L. D. Jacobson, B. Hetchler, and A. J. Heber, “Emission Monitoring Methodology at a NAEMS Dairy Site, with an Assessment of the Uncertainty of Measured Ventilation Rates,” in </w:t>
      </w:r>
      <w:r w:rsidRPr="00CB77D7">
        <w:rPr>
          <w:rFonts w:ascii="Times New Roman" w:hAnsi="Times New Roman" w:cs="Times New Roman"/>
          <w:i/>
          <w:iCs/>
          <w:sz w:val="20"/>
          <w:szCs w:val="20"/>
        </w:rPr>
        <w:t>Proceedings of the IX International Livestock Environment Symposium (ILES IX)</w:t>
      </w:r>
      <w:r w:rsidRPr="00CB77D7">
        <w:rPr>
          <w:rFonts w:ascii="Times New Roman" w:hAnsi="Times New Roman" w:cs="Times New Roman"/>
          <w:sz w:val="20"/>
          <w:szCs w:val="20"/>
        </w:rPr>
        <w:t>, 2012.</w:t>
      </w:r>
    </w:p>
    <w:p w14:paraId="11DFE804"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[59]</w:t>
      </w:r>
      <w:r w:rsidRPr="00CB77D7">
        <w:rPr>
          <w:rFonts w:ascii="Times New Roman" w:hAnsi="Times New Roman" w:cs="Times New Roman"/>
          <w:sz w:val="20"/>
          <w:szCs w:val="20"/>
        </w:rPr>
        <w:tab/>
        <w:t>B. Bogan, A. Chandrasekar, S. McGlynn, C. Gooch, and A. J. Heber, “National air emissions monitoring study: data from Dairy Freestall Barn and Milking Center in New York, Site NY5B,” Purdue University, West Lafayette, IN, Jul. 2010.</w:t>
      </w:r>
    </w:p>
    <w:p w14:paraId="55D4AB7B"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[60]</w:t>
      </w:r>
      <w:r w:rsidRPr="00CB77D7">
        <w:rPr>
          <w:rFonts w:ascii="Times New Roman" w:hAnsi="Times New Roman" w:cs="Times New Roman"/>
          <w:sz w:val="20"/>
          <w:szCs w:val="20"/>
        </w:rPr>
        <w:tab/>
        <w:t xml:space="preserve">Y. Zhao </w:t>
      </w:r>
      <w:r w:rsidRPr="00CB77D7">
        <w:rPr>
          <w:rFonts w:ascii="Times New Roman" w:hAnsi="Times New Roman" w:cs="Times New Roman"/>
          <w:i/>
          <w:iCs/>
          <w:sz w:val="20"/>
          <w:szCs w:val="20"/>
        </w:rPr>
        <w:t>et al.</w:t>
      </w:r>
      <w:r w:rsidRPr="00CB77D7">
        <w:rPr>
          <w:rFonts w:ascii="Times New Roman" w:hAnsi="Times New Roman" w:cs="Times New Roman"/>
          <w:sz w:val="20"/>
          <w:szCs w:val="20"/>
        </w:rPr>
        <w:t>, “National Air Emissions Monitoring Study: Data from Two Dairy Freestall Barns in California - Site CA5B,” Purdue University, West Lafayette, IN, Final Report, 2010.</w:t>
      </w:r>
    </w:p>
    <w:p w14:paraId="5AC37934"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[61]</w:t>
      </w:r>
      <w:r w:rsidRPr="00CB77D7">
        <w:rPr>
          <w:rFonts w:ascii="Times New Roman" w:hAnsi="Times New Roman" w:cs="Times New Roman"/>
          <w:sz w:val="20"/>
          <w:szCs w:val="20"/>
        </w:rPr>
        <w:tab/>
        <w:t>J. Ramirez-Dorronsoro, H. Joo, P. M. Ndegwa, and A. J. Heber, “National Air Emissions Monitoring Study: Data from Two Dairy Freestall Barns in Washington WA5B,” Purdue University, West Lafayette, IN, Final Report, 2010.</w:t>
      </w:r>
    </w:p>
    <w:p w14:paraId="180DB2D5"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[62]</w:t>
      </w:r>
      <w:r w:rsidRPr="00CB77D7">
        <w:rPr>
          <w:rFonts w:ascii="Times New Roman" w:hAnsi="Times New Roman" w:cs="Times New Roman"/>
          <w:sz w:val="20"/>
          <w:szCs w:val="20"/>
        </w:rPr>
        <w:tab/>
        <w:t>T. T. Lim, Y. Jin, J. Ha, and A. J. Heber, “National Air Emissions Monitoring Study: Emissions data from Two Freestall Barns and a Milking Center at a Dairy Farm in Indiana - Site IN5B,” Purdue University, West Lafayette, IN, Final Report, 2010.</w:t>
      </w:r>
    </w:p>
    <w:p w14:paraId="60926148"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[63]</w:t>
      </w:r>
      <w:r w:rsidRPr="00CB77D7">
        <w:rPr>
          <w:rFonts w:ascii="Times New Roman" w:hAnsi="Times New Roman" w:cs="Times New Roman"/>
          <w:sz w:val="20"/>
          <w:szCs w:val="20"/>
        </w:rPr>
        <w:tab/>
        <w:t xml:space="preserve">H. Joo </w:t>
      </w:r>
      <w:r w:rsidRPr="00CB77D7">
        <w:rPr>
          <w:rFonts w:ascii="Times New Roman" w:hAnsi="Times New Roman" w:cs="Times New Roman"/>
          <w:i/>
          <w:iCs/>
          <w:sz w:val="20"/>
          <w:szCs w:val="20"/>
        </w:rPr>
        <w:t>et al.</w:t>
      </w:r>
      <w:r w:rsidRPr="00CB77D7">
        <w:rPr>
          <w:rFonts w:ascii="Times New Roman" w:hAnsi="Times New Roman" w:cs="Times New Roman"/>
          <w:sz w:val="20"/>
          <w:szCs w:val="20"/>
        </w:rPr>
        <w:t xml:space="preserve">, “Ammonia and Hydrogen Sulfide Concentrations and Emissions for Naturally Ventilated Freestall Dairy Barns,” </w:t>
      </w:r>
      <w:r w:rsidRPr="00CB77D7">
        <w:rPr>
          <w:rFonts w:ascii="Times New Roman" w:hAnsi="Times New Roman" w:cs="Times New Roman"/>
          <w:i/>
          <w:iCs/>
          <w:sz w:val="20"/>
          <w:szCs w:val="20"/>
        </w:rPr>
        <w:t>Trans. ASABE</w:t>
      </w:r>
      <w:r w:rsidRPr="00CB77D7">
        <w:rPr>
          <w:rFonts w:ascii="Times New Roman" w:hAnsi="Times New Roman" w:cs="Times New Roman"/>
          <w:sz w:val="20"/>
          <w:szCs w:val="20"/>
        </w:rPr>
        <w:t>, pp. 1321–1331, Oct. 2015.</w:t>
      </w:r>
    </w:p>
    <w:p w14:paraId="6AAAE111"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[64]</w:t>
      </w:r>
      <w:r w:rsidRPr="00CB77D7">
        <w:rPr>
          <w:rFonts w:ascii="Times New Roman" w:hAnsi="Times New Roman" w:cs="Times New Roman"/>
          <w:sz w:val="20"/>
          <w:szCs w:val="20"/>
        </w:rPr>
        <w:tab/>
        <w:t>B. Bogan, K. Wang, W. Robarge, J. Kang, and A. Heber, “National Air Emissions Monitoring Study: Emissions Data from Three Swine Finishing Barns in North Carolina - Site NC3B,” Purdue University, West Lafayette, IN, Technical Report, 2010.</w:t>
      </w:r>
    </w:p>
    <w:p w14:paraId="3889482E" w14:textId="0805F13B"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[65]</w:t>
      </w:r>
      <w:r w:rsidRPr="00CB77D7">
        <w:rPr>
          <w:rFonts w:ascii="Times New Roman" w:hAnsi="Times New Roman" w:cs="Times New Roman"/>
          <w:sz w:val="20"/>
          <w:szCs w:val="20"/>
        </w:rPr>
        <w:tab/>
        <w:t>A. J. Heber, “</w:t>
      </w:r>
      <w:r w:rsidR="00D86519">
        <w:rPr>
          <w:rFonts w:ascii="Times New Roman" w:hAnsi="Times New Roman" w:cs="Times New Roman"/>
          <w:sz w:val="20"/>
          <w:szCs w:val="20"/>
        </w:rPr>
        <w:t>Emission Data from Four Swine Finishing Rooms in India</w:t>
      </w:r>
      <w:r w:rsidRPr="00CB77D7">
        <w:rPr>
          <w:rFonts w:ascii="Times New Roman" w:hAnsi="Times New Roman" w:cs="Times New Roman"/>
          <w:sz w:val="20"/>
          <w:szCs w:val="20"/>
        </w:rPr>
        <w:t>,” Final Report, 2010.</w:t>
      </w:r>
    </w:p>
    <w:p w14:paraId="05A2E1FC" w14:textId="3254B0E2"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[66]</w:t>
      </w:r>
      <w:r w:rsidRPr="00CB77D7">
        <w:rPr>
          <w:rFonts w:ascii="Times New Roman" w:hAnsi="Times New Roman" w:cs="Times New Roman"/>
          <w:sz w:val="20"/>
          <w:szCs w:val="20"/>
        </w:rPr>
        <w:tab/>
        <w:t>A. J. Heber, “</w:t>
      </w:r>
      <w:r w:rsidR="00D86519">
        <w:rPr>
          <w:rFonts w:ascii="Times New Roman" w:hAnsi="Times New Roman" w:cs="Times New Roman"/>
          <w:sz w:val="20"/>
          <w:szCs w:val="20"/>
        </w:rPr>
        <w:t>Emissions Data from Two SOW Barns and One Swine Farrowing Room in Oklahoma</w:t>
      </w:r>
      <w:r w:rsidRPr="00CB77D7">
        <w:rPr>
          <w:rFonts w:ascii="Times New Roman" w:hAnsi="Times New Roman" w:cs="Times New Roman"/>
          <w:sz w:val="20"/>
          <w:szCs w:val="20"/>
        </w:rPr>
        <w:t>,” Final Report, 2010.</w:t>
      </w:r>
    </w:p>
    <w:p w14:paraId="54C428C8"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[67]</w:t>
      </w:r>
      <w:r w:rsidRPr="00CB77D7">
        <w:rPr>
          <w:rFonts w:ascii="Times New Roman" w:hAnsi="Times New Roman" w:cs="Times New Roman"/>
          <w:sz w:val="20"/>
          <w:szCs w:val="20"/>
        </w:rPr>
        <w:tab/>
        <w:t>W. Robarge, K. Wang, B. Bogan, J. Kang, and A. J. Heber, “National Air Emissions Monitoring Study: Emissions Data from Two Sow Gestation Barns and One Farrowing Room in North Carolina- Site NC4B,” Purdue University, West Lafayette, IN, Final Report, 2010.</w:t>
      </w:r>
    </w:p>
    <w:p w14:paraId="045D6F41"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[68]</w:t>
      </w:r>
      <w:r w:rsidRPr="00CB77D7">
        <w:rPr>
          <w:rFonts w:ascii="Times New Roman" w:hAnsi="Times New Roman" w:cs="Times New Roman"/>
          <w:sz w:val="20"/>
          <w:szCs w:val="20"/>
        </w:rPr>
        <w:tab/>
        <w:t xml:space="preserve">A. Aarnink, A. Keen, and J. Metz, “Ammonia emission patterns during the growing periods of pigs housed on partially slatted floors,” </w:t>
      </w:r>
      <w:r w:rsidRPr="00CB77D7">
        <w:rPr>
          <w:rFonts w:ascii="Times New Roman" w:hAnsi="Times New Roman" w:cs="Times New Roman"/>
          <w:i/>
          <w:iCs/>
          <w:sz w:val="20"/>
          <w:szCs w:val="20"/>
        </w:rPr>
        <w:t>J. Agric. Eng.</w:t>
      </w:r>
      <w:r w:rsidRPr="00CB77D7">
        <w:rPr>
          <w:rFonts w:ascii="Times New Roman" w:hAnsi="Times New Roman" w:cs="Times New Roman"/>
          <w:sz w:val="20"/>
          <w:szCs w:val="20"/>
        </w:rPr>
        <w:t>, vol. 62.2, pp. 105–116, 1995.</w:t>
      </w:r>
    </w:p>
    <w:p w14:paraId="0F81C7FD"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[69]</w:t>
      </w:r>
      <w:r w:rsidRPr="00CB77D7">
        <w:rPr>
          <w:rFonts w:ascii="Times New Roman" w:hAnsi="Times New Roman" w:cs="Times New Roman"/>
          <w:sz w:val="20"/>
          <w:szCs w:val="20"/>
        </w:rPr>
        <w:tab/>
        <w:t xml:space="preserve">J. Arogo, P. Westerman, and A. Heber, “A review of ammonia emissions from confined swine feeding operations,” </w:t>
      </w:r>
      <w:r w:rsidRPr="00CB77D7">
        <w:rPr>
          <w:rFonts w:ascii="Times New Roman" w:hAnsi="Times New Roman" w:cs="Times New Roman"/>
          <w:i/>
          <w:iCs/>
          <w:sz w:val="20"/>
          <w:szCs w:val="20"/>
        </w:rPr>
        <w:t>Trans. ASAE</w:t>
      </w:r>
      <w:r w:rsidRPr="00CB77D7">
        <w:rPr>
          <w:rFonts w:ascii="Times New Roman" w:hAnsi="Times New Roman" w:cs="Times New Roman"/>
          <w:sz w:val="20"/>
          <w:szCs w:val="20"/>
        </w:rPr>
        <w:t>, vol. 46, no. 3, pp. 805–817, 2003.</w:t>
      </w:r>
    </w:p>
    <w:p w14:paraId="00E1F14E"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lastRenderedPageBreak/>
        <w:t>[70]</w:t>
      </w:r>
      <w:r w:rsidRPr="00CB77D7">
        <w:rPr>
          <w:rFonts w:ascii="Times New Roman" w:hAnsi="Times New Roman" w:cs="Times New Roman"/>
          <w:sz w:val="20"/>
          <w:szCs w:val="20"/>
        </w:rPr>
        <w:tab/>
        <w:t xml:space="preserve">A. Heber </w:t>
      </w:r>
      <w:r w:rsidRPr="00CB77D7">
        <w:rPr>
          <w:rFonts w:ascii="Times New Roman" w:hAnsi="Times New Roman" w:cs="Times New Roman"/>
          <w:i/>
          <w:iCs/>
          <w:sz w:val="20"/>
          <w:szCs w:val="20"/>
        </w:rPr>
        <w:t>et al.</w:t>
      </w:r>
      <w:r w:rsidRPr="00CB77D7">
        <w:rPr>
          <w:rFonts w:ascii="Times New Roman" w:hAnsi="Times New Roman" w:cs="Times New Roman"/>
          <w:sz w:val="20"/>
          <w:szCs w:val="20"/>
        </w:rPr>
        <w:t xml:space="preserve">, “Effect of a manure additive on ammonia emission from swine finishing buildings,” </w:t>
      </w:r>
      <w:r w:rsidRPr="00CB77D7">
        <w:rPr>
          <w:rFonts w:ascii="Times New Roman" w:hAnsi="Times New Roman" w:cs="Times New Roman"/>
          <w:i/>
          <w:iCs/>
          <w:sz w:val="20"/>
          <w:szCs w:val="20"/>
        </w:rPr>
        <w:t>Trans. ASAE</w:t>
      </w:r>
      <w:r w:rsidRPr="00CB77D7">
        <w:rPr>
          <w:rFonts w:ascii="Times New Roman" w:hAnsi="Times New Roman" w:cs="Times New Roman"/>
          <w:sz w:val="20"/>
          <w:szCs w:val="20"/>
        </w:rPr>
        <w:t>, vol. 43.6, pp. 1895–1902, 2000.</w:t>
      </w:r>
    </w:p>
    <w:p w14:paraId="76F3003E"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[71]</w:t>
      </w:r>
      <w:r w:rsidRPr="00CB77D7">
        <w:rPr>
          <w:rFonts w:ascii="Times New Roman" w:hAnsi="Times New Roman" w:cs="Times New Roman"/>
          <w:sz w:val="20"/>
          <w:szCs w:val="20"/>
        </w:rPr>
        <w:tab/>
        <w:t xml:space="preserve">S. Hoff </w:t>
      </w:r>
      <w:r w:rsidRPr="00CB77D7">
        <w:rPr>
          <w:rFonts w:ascii="Times New Roman" w:hAnsi="Times New Roman" w:cs="Times New Roman"/>
          <w:i/>
          <w:iCs/>
          <w:sz w:val="20"/>
          <w:szCs w:val="20"/>
        </w:rPr>
        <w:t>et al.</w:t>
      </w:r>
      <w:r w:rsidRPr="00CB77D7">
        <w:rPr>
          <w:rFonts w:ascii="Times New Roman" w:hAnsi="Times New Roman" w:cs="Times New Roman"/>
          <w:sz w:val="20"/>
          <w:szCs w:val="20"/>
        </w:rPr>
        <w:t xml:space="preserve">, “Emissions of ammonia, hydrogen sulfide, and odor before, during, and after slurry removal from a deep-pit swine finisher,” </w:t>
      </w:r>
      <w:r w:rsidRPr="00CB77D7">
        <w:rPr>
          <w:rFonts w:ascii="Times New Roman" w:hAnsi="Times New Roman" w:cs="Times New Roman"/>
          <w:i/>
          <w:iCs/>
          <w:sz w:val="20"/>
          <w:szCs w:val="20"/>
        </w:rPr>
        <w:t>J. Air Waste Manag. Assoc.</w:t>
      </w:r>
      <w:r w:rsidRPr="00CB77D7">
        <w:rPr>
          <w:rFonts w:ascii="Times New Roman" w:hAnsi="Times New Roman" w:cs="Times New Roman"/>
          <w:sz w:val="20"/>
          <w:szCs w:val="20"/>
        </w:rPr>
        <w:t>, vol. 56.5, pp. 581–590, 2006.</w:t>
      </w:r>
    </w:p>
    <w:p w14:paraId="635D5298"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[72]</w:t>
      </w:r>
      <w:r w:rsidRPr="00CB77D7">
        <w:rPr>
          <w:rFonts w:ascii="Times New Roman" w:hAnsi="Times New Roman" w:cs="Times New Roman"/>
          <w:sz w:val="20"/>
          <w:szCs w:val="20"/>
        </w:rPr>
        <w:tab/>
        <w:t xml:space="preserve">L. Jacobson, B. Hetchler, V. Johnson, R. Nicolai, and D. Schmidt, “Seasonal variations in NH3, H2S and PM10 emissions from pig and poultry buildings from a multi-state project,” in </w:t>
      </w:r>
      <w:r w:rsidRPr="00CB77D7">
        <w:rPr>
          <w:rFonts w:ascii="Times New Roman" w:hAnsi="Times New Roman" w:cs="Times New Roman"/>
          <w:i/>
          <w:iCs/>
          <w:sz w:val="20"/>
          <w:szCs w:val="20"/>
        </w:rPr>
        <w:t>Symposium on the State of the Science of Animal Manure and Waste Management. American Society of Agricultural Engineers</w:t>
      </w:r>
      <w:r w:rsidRPr="00CB77D7">
        <w:rPr>
          <w:rFonts w:ascii="Times New Roman" w:hAnsi="Times New Roman" w:cs="Times New Roman"/>
          <w:sz w:val="20"/>
          <w:szCs w:val="20"/>
        </w:rPr>
        <w:t>, 2005, pp. 1–6.</w:t>
      </w:r>
    </w:p>
    <w:p w14:paraId="0E367135"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[73]</w:t>
      </w:r>
      <w:r w:rsidRPr="00CB77D7">
        <w:rPr>
          <w:rFonts w:ascii="Times New Roman" w:hAnsi="Times New Roman" w:cs="Times New Roman"/>
          <w:sz w:val="20"/>
          <w:szCs w:val="20"/>
        </w:rPr>
        <w:tab/>
        <w:t xml:space="preserve">C. Fabbri, L. Valli, M. Guarino, A. Costa, and V. Mazzotta, “Ammonia, methane, nitrous oxide and particulate matter emissions from two different buildings for laying hens,” </w:t>
      </w:r>
      <w:r w:rsidRPr="00CB77D7">
        <w:rPr>
          <w:rFonts w:ascii="Times New Roman" w:hAnsi="Times New Roman" w:cs="Times New Roman"/>
          <w:i/>
          <w:iCs/>
          <w:sz w:val="20"/>
          <w:szCs w:val="20"/>
        </w:rPr>
        <w:t>Biosyst. Eng.</w:t>
      </w:r>
      <w:r w:rsidRPr="00CB77D7">
        <w:rPr>
          <w:rFonts w:ascii="Times New Roman" w:hAnsi="Times New Roman" w:cs="Times New Roman"/>
          <w:sz w:val="20"/>
          <w:szCs w:val="20"/>
        </w:rPr>
        <w:t>, vol. 97.4, pp. 441–455, 2007.</w:t>
      </w:r>
    </w:p>
    <w:p w14:paraId="59A1A584"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[74]</w:t>
      </w:r>
      <w:r w:rsidRPr="00CB77D7">
        <w:rPr>
          <w:rFonts w:ascii="Times New Roman" w:hAnsi="Times New Roman" w:cs="Times New Roman"/>
          <w:sz w:val="20"/>
          <w:szCs w:val="20"/>
        </w:rPr>
        <w:tab/>
        <w:t xml:space="preserve">Y. Liang </w:t>
      </w:r>
      <w:r w:rsidRPr="00CB77D7">
        <w:rPr>
          <w:rFonts w:ascii="Times New Roman" w:hAnsi="Times New Roman" w:cs="Times New Roman"/>
          <w:i/>
          <w:iCs/>
          <w:sz w:val="20"/>
          <w:szCs w:val="20"/>
        </w:rPr>
        <w:t>et al.</w:t>
      </w:r>
      <w:r w:rsidRPr="00CB77D7">
        <w:rPr>
          <w:rFonts w:ascii="Times New Roman" w:hAnsi="Times New Roman" w:cs="Times New Roman"/>
          <w:sz w:val="20"/>
          <w:szCs w:val="20"/>
        </w:rPr>
        <w:t xml:space="preserve">, “Ammonia emissions from US laying hen houses in Iowa and Pennsylvania,” </w:t>
      </w:r>
      <w:r w:rsidRPr="00CB77D7">
        <w:rPr>
          <w:rFonts w:ascii="Times New Roman" w:hAnsi="Times New Roman" w:cs="Times New Roman"/>
          <w:i/>
          <w:iCs/>
          <w:sz w:val="20"/>
          <w:szCs w:val="20"/>
        </w:rPr>
        <w:t>Trans. ASAE</w:t>
      </w:r>
      <w:r w:rsidRPr="00CB77D7">
        <w:rPr>
          <w:rFonts w:ascii="Times New Roman" w:hAnsi="Times New Roman" w:cs="Times New Roman"/>
          <w:sz w:val="20"/>
          <w:szCs w:val="20"/>
        </w:rPr>
        <w:t>, vol. 48.5, pp. 1927–1941, 2005.</w:t>
      </w:r>
    </w:p>
    <w:p w14:paraId="295799B0"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[75]</w:t>
      </w:r>
      <w:r w:rsidRPr="00CB77D7">
        <w:rPr>
          <w:rFonts w:ascii="Times New Roman" w:hAnsi="Times New Roman" w:cs="Times New Roman"/>
          <w:sz w:val="20"/>
          <w:szCs w:val="20"/>
        </w:rPr>
        <w:tab/>
        <w:t xml:space="preserve">K. Nahm, “Evaluation of the nitrogen content in poultry manure,” </w:t>
      </w:r>
      <w:r w:rsidRPr="00CB77D7">
        <w:rPr>
          <w:rFonts w:ascii="Times New Roman" w:hAnsi="Times New Roman" w:cs="Times New Roman"/>
          <w:i/>
          <w:iCs/>
          <w:sz w:val="20"/>
          <w:szCs w:val="20"/>
        </w:rPr>
        <w:t>Worlds Poult. Sci. J.</w:t>
      </w:r>
      <w:r w:rsidRPr="00CB77D7">
        <w:rPr>
          <w:rFonts w:ascii="Times New Roman" w:hAnsi="Times New Roman" w:cs="Times New Roman"/>
          <w:sz w:val="20"/>
          <w:szCs w:val="20"/>
        </w:rPr>
        <w:t>, vol. 59.1, pp. 77–88, 2003.</w:t>
      </w:r>
    </w:p>
    <w:p w14:paraId="20AFBB86"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[76]</w:t>
      </w:r>
      <w:r w:rsidRPr="00CB77D7">
        <w:rPr>
          <w:rFonts w:ascii="Times New Roman" w:hAnsi="Times New Roman" w:cs="Times New Roman"/>
          <w:sz w:val="20"/>
          <w:szCs w:val="20"/>
        </w:rPr>
        <w:tab/>
        <w:t xml:space="preserve">F. Nicholson, B. Chambers, and A. Walker, “Ammonia emissions from broiler litter and laying hen manure management systems,” </w:t>
      </w:r>
      <w:r w:rsidRPr="00CB77D7">
        <w:rPr>
          <w:rFonts w:ascii="Times New Roman" w:hAnsi="Times New Roman" w:cs="Times New Roman"/>
          <w:i/>
          <w:iCs/>
          <w:sz w:val="20"/>
          <w:szCs w:val="20"/>
        </w:rPr>
        <w:t>Biosyst. Eng.</w:t>
      </w:r>
      <w:r w:rsidRPr="00CB77D7">
        <w:rPr>
          <w:rFonts w:ascii="Times New Roman" w:hAnsi="Times New Roman" w:cs="Times New Roman"/>
          <w:sz w:val="20"/>
          <w:szCs w:val="20"/>
        </w:rPr>
        <w:t>, vol. 89.2, pp. 175–185, 2004.</w:t>
      </w:r>
    </w:p>
    <w:p w14:paraId="10B9BB34"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[77]</w:t>
      </w:r>
      <w:r w:rsidRPr="00CB77D7">
        <w:rPr>
          <w:rFonts w:ascii="Times New Roman" w:hAnsi="Times New Roman" w:cs="Times New Roman"/>
          <w:sz w:val="20"/>
          <w:szCs w:val="20"/>
        </w:rPr>
        <w:tab/>
        <w:t>E. L. Cortus, X. Lin, R. Zhang, and A. J. Heber, “National Air Emissiosn Monitoring Study: Emissions Data form Two Broiler Chicken Houses in California - Site CA1B,” Purdue University, West Lafayette, IN, Final Report, 2010.</w:t>
      </w:r>
    </w:p>
    <w:p w14:paraId="404F8438"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[78]</w:t>
      </w:r>
      <w:r w:rsidRPr="00CB77D7">
        <w:rPr>
          <w:rFonts w:ascii="Times New Roman" w:hAnsi="Times New Roman" w:cs="Times New Roman"/>
          <w:sz w:val="20"/>
          <w:szCs w:val="20"/>
        </w:rPr>
        <w:tab/>
        <w:t xml:space="preserve">X. J. Lin, E. L. Cortus, R. Zhang, S. Jiang, and A. J. Heber, “Air Emissions from Broiler Houses in California,” </w:t>
      </w:r>
      <w:r w:rsidRPr="00CB77D7">
        <w:rPr>
          <w:rFonts w:ascii="Times New Roman" w:hAnsi="Times New Roman" w:cs="Times New Roman"/>
          <w:i/>
          <w:iCs/>
          <w:sz w:val="20"/>
          <w:szCs w:val="20"/>
        </w:rPr>
        <w:t>Trans. ASABE</w:t>
      </w:r>
      <w:r w:rsidRPr="00CB77D7">
        <w:rPr>
          <w:rFonts w:ascii="Times New Roman" w:hAnsi="Times New Roman" w:cs="Times New Roman"/>
          <w:sz w:val="20"/>
          <w:szCs w:val="20"/>
        </w:rPr>
        <w:t>, vol. 55, no. 5, pp. 1895–1908, 2012.</w:t>
      </w:r>
    </w:p>
    <w:p w14:paraId="45903960"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[79]</w:t>
      </w:r>
      <w:r w:rsidRPr="00CB77D7">
        <w:rPr>
          <w:rFonts w:ascii="Times New Roman" w:hAnsi="Times New Roman" w:cs="Times New Roman"/>
          <w:sz w:val="20"/>
          <w:szCs w:val="20"/>
        </w:rPr>
        <w:tab/>
        <w:t xml:space="preserve">K. Casey </w:t>
      </w:r>
      <w:r w:rsidRPr="00CB77D7">
        <w:rPr>
          <w:rFonts w:ascii="Times New Roman" w:hAnsi="Times New Roman" w:cs="Times New Roman"/>
          <w:i/>
          <w:iCs/>
          <w:sz w:val="20"/>
          <w:szCs w:val="20"/>
        </w:rPr>
        <w:t>et al.</w:t>
      </w:r>
      <w:r w:rsidRPr="00CB77D7">
        <w:rPr>
          <w:rFonts w:ascii="Times New Roman" w:hAnsi="Times New Roman" w:cs="Times New Roman"/>
          <w:sz w:val="20"/>
          <w:szCs w:val="20"/>
        </w:rPr>
        <w:t xml:space="preserve">, “Ammonia emissions from broiler houses in Kentucky during winter,” in </w:t>
      </w:r>
      <w:r w:rsidRPr="00CB77D7">
        <w:rPr>
          <w:rFonts w:ascii="Times New Roman" w:hAnsi="Times New Roman" w:cs="Times New Roman"/>
          <w:i/>
          <w:iCs/>
          <w:sz w:val="20"/>
          <w:szCs w:val="20"/>
        </w:rPr>
        <w:t>International Symposium on Gaseous and Odour Emissions from Animal Production Facilities</w:t>
      </w:r>
      <w:r w:rsidRPr="00CB77D7">
        <w:rPr>
          <w:rFonts w:ascii="Times New Roman" w:hAnsi="Times New Roman" w:cs="Times New Roman"/>
          <w:sz w:val="20"/>
          <w:szCs w:val="20"/>
        </w:rPr>
        <w:t>, 2003, pp. 1–10.</w:t>
      </w:r>
    </w:p>
    <w:p w14:paraId="48F5FA55"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[80]</w:t>
      </w:r>
      <w:r w:rsidRPr="00CB77D7">
        <w:rPr>
          <w:rFonts w:ascii="Times New Roman" w:hAnsi="Times New Roman" w:cs="Times New Roman"/>
          <w:sz w:val="20"/>
          <w:szCs w:val="20"/>
        </w:rPr>
        <w:tab/>
        <w:t xml:space="preserve">R. Gates, K. Casey, E. Wheeler, H. Xin, and A. Pescatore, “US broiler housing ammonia emissions inventory,” </w:t>
      </w:r>
      <w:r w:rsidRPr="00CB77D7">
        <w:rPr>
          <w:rFonts w:ascii="Times New Roman" w:hAnsi="Times New Roman" w:cs="Times New Roman"/>
          <w:i/>
          <w:iCs/>
          <w:sz w:val="20"/>
          <w:szCs w:val="20"/>
        </w:rPr>
        <w:t>Atmos. Environ.</w:t>
      </w:r>
      <w:r w:rsidRPr="00CB77D7">
        <w:rPr>
          <w:rFonts w:ascii="Times New Roman" w:hAnsi="Times New Roman" w:cs="Times New Roman"/>
          <w:sz w:val="20"/>
          <w:szCs w:val="20"/>
        </w:rPr>
        <w:t>, vol. 42.14, pp. 3342–3350, 2008.</w:t>
      </w:r>
    </w:p>
    <w:p w14:paraId="1F915C48"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[81]</w:t>
      </w:r>
      <w:r w:rsidRPr="00CB77D7">
        <w:rPr>
          <w:rFonts w:ascii="Times New Roman" w:hAnsi="Times New Roman" w:cs="Times New Roman"/>
          <w:sz w:val="20"/>
          <w:szCs w:val="20"/>
        </w:rPr>
        <w:tab/>
        <w:t xml:space="preserve">C. Coufal, C. Chavez, P. Niemeyer, and J. Carey, “Measurement of broiler litter production rates and nutrient content using recycled litter,” </w:t>
      </w:r>
      <w:r w:rsidRPr="00CB77D7">
        <w:rPr>
          <w:rFonts w:ascii="Times New Roman" w:hAnsi="Times New Roman" w:cs="Times New Roman"/>
          <w:i/>
          <w:iCs/>
          <w:sz w:val="20"/>
          <w:szCs w:val="20"/>
        </w:rPr>
        <w:t>Poult. Sci.</w:t>
      </w:r>
      <w:r w:rsidRPr="00CB77D7">
        <w:rPr>
          <w:rFonts w:ascii="Times New Roman" w:hAnsi="Times New Roman" w:cs="Times New Roman"/>
          <w:sz w:val="20"/>
          <w:szCs w:val="20"/>
        </w:rPr>
        <w:t>, vol. 85.3, pp. 398–403, 2006.</w:t>
      </w:r>
    </w:p>
    <w:p w14:paraId="268E01FC"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[82]</w:t>
      </w:r>
      <w:r w:rsidRPr="00CB77D7">
        <w:rPr>
          <w:rFonts w:ascii="Times New Roman" w:hAnsi="Times New Roman" w:cs="Times New Roman"/>
          <w:sz w:val="20"/>
          <w:szCs w:val="20"/>
        </w:rPr>
        <w:tab/>
        <w:t xml:space="preserve">R. Lacey, J. Redwine, and C. Parnell, “Particulate matter and ammonia emission factors for tunnel-ventilated broiler production houses in the southern US,” </w:t>
      </w:r>
      <w:r w:rsidRPr="00CB77D7">
        <w:rPr>
          <w:rFonts w:ascii="Times New Roman" w:hAnsi="Times New Roman" w:cs="Times New Roman"/>
          <w:i/>
          <w:iCs/>
          <w:sz w:val="20"/>
          <w:szCs w:val="20"/>
        </w:rPr>
        <w:t>Trans. ASAE</w:t>
      </w:r>
      <w:r w:rsidRPr="00CB77D7">
        <w:rPr>
          <w:rFonts w:ascii="Times New Roman" w:hAnsi="Times New Roman" w:cs="Times New Roman"/>
          <w:sz w:val="20"/>
          <w:szCs w:val="20"/>
        </w:rPr>
        <w:t>, vol. 46.4, pp. 1203–1214, 2003.</w:t>
      </w:r>
    </w:p>
    <w:p w14:paraId="30EEF37E"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[83]</w:t>
      </w:r>
      <w:r w:rsidRPr="00CB77D7">
        <w:rPr>
          <w:rFonts w:ascii="Times New Roman" w:hAnsi="Times New Roman" w:cs="Times New Roman"/>
          <w:sz w:val="20"/>
          <w:szCs w:val="20"/>
        </w:rPr>
        <w:tab/>
        <w:t xml:space="preserve">J. Q. Ni </w:t>
      </w:r>
      <w:r w:rsidRPr="00CB77D7">
        <w:rPr>
          <w:rFonts w:ascii="Times New Roman" w:hAnsi="Times New Roman" w:cs="Times New Roman"/>
          <w:i/>
          <w:iCs/>
          <w:sz w:val="20"/>
          <w:szCs w:val="20"/>
        </w:rPr>
        <w:t>et al.</w:t>
      </w:r>
      <w:r w:rsidRPr="00CB77D7">
        <w:rPr>
          <w:rFonts w:ascii="Times New Roman" w:hAnsi="Times New Roman" w:cs="Times New Roman"/>
          <w:sz w:val="20"/>
          <w:szCs w:val="20"/>
        </w:rPr>
        <w:t>, “National Air Emissions Monitoring Study: Emissions data from Two Manure Belt Layer Houses in Indiana - Site IN2B,” Purdue University, West Lafayette, IN, Final Report, 2010.</w:t>
      </w:r>
    </w:p>
    <w:p w14:paraId="5A000589"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[84]</w:t>
      </w:r>
      <w:r w:rsidRPr="00CB77D7">
        <w:rPr>
          <w:rFonts w:ascii="Times New Roman" w:hAnsi="Times New Roman" w:cs="Times New Roman"/>
          <w:sz w:val="20"/>
          <w:szCs w:val="20"/>
        </w:rPr>
        <w:tab/>
        <w:t xml:space="preserve">J.-Q. Ni </w:t>
      </w:r>
      <w:r w:rsidRPr="00CB77D7">
        <w:rPr>
          <w:rFonts w:ascii="Times New Roman" w:hAnsi="Times New Roman" w:cs="Times New Roman"/>
          <w:i/>
          <w:iCs/>
          <w:sz w:val="20"/>
          <w:szCs w:val="20"/>
        </w:rPr>
        <w:t>et al.</w:t>
      </w:r>
      <w:r w:rsidRPr="00CB77D7">
        <w:rPr>
          <w:rFonts w:ascii="Times New Roman" w:hAnsi="Times New Roman" w:cs="Times New Roman"/>
          <w:sz w:val="20"/>
          <w:szCs w:val="20"/>
        </w:rPr>
        <w:t xml:space="preserve">, “Characteristics of ammonia, hydrogen sulfide, carbon dioxide, and particulate matter concentrations in high-rise and manure-belt layer hen houses,” </w:t>
      </w:r>
      <w:r w:rsidRPr="00CB77D7">
        <w:rPr>
          <w:rFonts w:ascii="Times New Roman" w:hAnsi="Times New Roman" w:cs="Times New Roman"/>
          <w:i/>
          <w:iCs/>
          <w:sz w:val="20"/>
          <w:szCs w:val="20"/>
        </w:rPr>
        <w:t>Atmos. Environ.</w:t>
      </w:r>
      <w:r w:rsidRPr="00CB77D7">
        <w:rPr>
          <w:rFonts w:ascii="Times New Roman" w:hAnsi="Times New Roman" w:cs="Times New Roman"/>
          <w:sz w:val="20"/>
          <w:szCs w:val="20"/>
        </w:rPr>
        <w:t>, vol. 57, pp. 165–174, Sep. 2012.</w:t>
      </w:r>
    </w:p>
    <w:p w14:paraId="4DE12DAA"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[85]</w:t>
      </w:r>
      <w:r w:rsidRPr="00CB77D7">
        <w:rPr>
          <w:rFonts w:ascii="Times New Roman" w:hAnsi="Times New Roman" w:cs="Times New Roman"/>
          <w:sz w:val="20"/>
          <w:szCs w:val="20"/>
        </w:rPr>
        <w:tab/>
        <w:t>L. Harper and R. Sharpe, “Ammonia emissions from swine waste lagoons in the southeastern US coastal plains,” Raleigh, NC, 1998.</w:t>
      </w:r>
    </w:p>
    <w:p w14:paraId="52A1A4E1"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[86]</w:t>
      </w:r>
      <w:r w:rsidRPr="00CB77D7">
        <w:rPr>
          <w:rFonts w:ascii="Times New Roman" w:hAnsi="Times New Roman" w:cs="Times New Roman"/>
          <w:sz w:val="20"/>
          <w:szCs w:val="20"/>
        </w:rPr>
        <w:tab/>
        <w:t xml:space="preserve">T. Lim, A. Heber, J. Ni, A. Sutton, and P. Shao, “Odor and gas release from anaerobic treatment lagoons for swine manure,” </w:t>
      </w:r>
      <w:r w:rsidRPr="00CB77D7">
        <w:rPr>
          <w:rFonts w:ascii="Times New Roman" w:hAnsi="Times New Roman" w:cs="Times New Roman"/>
          <w:i/>
          <w:iCs/>
          <w:sz w:val="20"/>
          <w:szCs w:val="20"/>
        </w:rPr>
        <w:t>J. Environ. Qual.</w:t>
      </w:r>
      <w:r w:rsidRPr="00CB77D7">
        <w:rPr>
          <w:rFonts w:ascii="Times New Roman" w:hAnsi="Times New Roman" w:cs="Times New Roman"/>
          <w:sz w:val="20"/>
          <w:szCs w:val="20"/>
        </w:rPr>
        <w:t>, vol. 32.3, pp. 406–416, 2003.</w:t>
      </w:r>
    </w:p>
    <w:p w14:paraId="1E3F2894"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[87]</w:t>
      </w:r>
      <w:r w:rsidRPr="00CB77D7">
        <w:rPr>
          <w:rFonts w:ascii="Times New Roman" w:hAnsi="Times New Roman" w:cs="Times New Roman"/>
          <w:sz w:val="20"/>
          <w:szCs w:val="20"/>
        </w:rPr>
        <w:tab/>
        <w:t xml:space="preserve">T. Osada, K. Kuroda, and M. Yonaga, “Determination of nitrous oxide, methane, and ammonia emissions from a swine waste composting process,” </w:t>
      </w:r>
      <w:r w:rsidRPr="00CB77D7">
        <w:rPr>
          <w:rFonts w:ascii="Times New Roman" w:hAnsi="Times New Roman" w:cs="Times New Roman"/>
          <w:i/>
          <w:iCs/>
          <w:sz w:val="20"/>
          <w:szCs w:val="20"/>
        </w:rPr>
        <w:t>J. Mater. Cycles Waste Manag.</w:t>
      </w:r>
      <w:r w:rsidRPr="00CB77D7">
        <w:rPr>
          <w:rFonts w:ascii="Times New Roman" w:hAnsi="Times New Roman" w:cs="Times New Roman"/>
          <w:sz w:val="20"/>
          <w:szCs w:val="20"/>
        </w:rPr>
        <w:t>, vol. 2.1, pp. 51–56, 2000.</w:t>
      </w:r>
    </w:p>
    <w:p w14:paraId="78046B43"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lastRenderedPageBreak/>
        <w:t>[88]</w:t>
      </w:r>
      <w:r w:rsidRPr="00CB77D7">
        <w:rPr>
          <w:rFonts w:ascii="Times New Roman" w:hAnsi="Times New Roman" w:cs="Times New Roman"/>
          <w:sz w:val="20"/>
          <w:szCs w:val="20"/>
        </w:rPr>
        <w:tab/>
        <w:t xml:space="preserve">S. Portejoie, J. Martinez, F. Guiziou, and C. Coste, “Effect of covering pig slurry stores on the ammonia emission processes,” </w:t>
      </w:r>
      <w:r w:rsidRPr="00CB77D7">
        <w:rPr>
          <w:rFonts w:ascii="Times New Roman" w:hAnsi="Times New Roman" w:cs="Times New Roman"/>
          <w:i/>
          <w:iCs/>
          <w:sz w:val="20"/>
          <w:szCs w:val="20"/>
        </w:rPr>
        <w:t>Bioresour. Technol.</w:t>
      </w:r>
      <w:r w:rsidRPr="00CB77D7">
        <w:rPr>
          <w:rFonts w:ascii="Times New Roman" w:hAnsi="Times New Roman" w:cs="Times New Roman"/>
          <w:sz w:val="20"/>
          <w:szCs w:val="20"/>
        </w:rPr>
        <w:t>, vol. 87.3, pp. 199–207, 2003.</w:t>
      </w:r>
    </w:p>
    <w:p w14:paraId="5C93DDB4"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[89]</w:t>
      </w:r>
      <w:r w:rsidRPr="00CB77D7">
        <w:rPr>
          <w:rFonts w:ascii="Times New Roman" w:hAnsi="Times New Roman" w:cs="Times New Roman"/>
          <w:sz w:val="20"/>
          <w:szCs w:val="20"/>
        </w:rPr>
        <w:tab/>
        <w:t xml:space="preserve">A. Visscher </w:t>
      </w:r>
      <w:r w:rsidRPr="00CB77D7">
        <w:rPr>
          <w:rFonts w:ascii="Times New Roman" w:hAnsi="Times New Roman" w:cs="Times New Roman"/>
          <w:i/>
          <w:iCs/>
          <w:sz w:val="20"/>
          <w:szCs w:val="20"/>
        </w:rPr>
        <w:t>et al.</w:t>
      </w:r>
      <w:r w:rsidRPr="00CB77D7">
        <w:rPr>
          <w:rFonts w:ascii="Times New Roman" w:hAnsi="Times New Roman" w:cs="Times New Roman"/>
          <w:sz w:val="20"/>
          <w:szCs w:val="20"/>
        </w:rPr>
        <w:t xml:space="preserve">, “Ammonia emissions from anaerobic swine lagoons: Model development,” </w:t>
      </w:r>
      <w:r w:rsidRPr="00CB77D7">
        <w:rPr>
          <w:rFonts w:ascii="Times New Roman" w:hAnsi="Times New Roman" w:cs="Times New Roman"/>
          <w:i/>
          <w:iCs/>
          <w:sz w:val="20"/>
          <w:szCs w:val="20"/>
        </w:rPr>
        <w:t>J. Appl. Meteorol.</w:t>
      </w:r>
      <w:r w:rsidRPr="00CB77D7">
        <w:rPr>
          <w:rFonts w:ascii="Times New Roman" w:hAnsi="Times New Roman" w:cs="Times New Roman"/>
          <w:sz w:val="20"/>
          <w:szCs w:val="20"/>
        </w:rPr>
        <w:t>, vol. 41.4, pp. 426–433, 2002.</w:t>
      </w:r>
    </w:p>
    <w:p w14:paraId="2FAD1FAD"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[90]</w:t>
      </w:r>
      <w:r w:rsidRPr="00CB77D7">
        <w:rPr>
          <w:rFonts w:ascii="Times New Roman" w:hAnsi="Times New Roman" w:cs="Times New Roman"/>
          <w:sz w:val="20"/>
          <w:szCs w:val="20"/>
        </w:rPr>
        <w:tab/>
        <w:t xml:space="preserve">J. Zahn, J. Hatfield, Y. Do, and A. DiSpirito, “Air pollution from swine production facilities differing in waste management practice,” </w:t>
      </w:r>
      <w:r w:rsidRPr="00CB77D7">
        <w:rPr>
          <w:rFonts w:ascii="Times New Roman" w:hAnsi="Times New Roman" w:cs="Times New Roman"/>
          <w:i/>
          <w:iCs/>
          <w:sz w:val="20"/>
          <w:szCs w:val="20"/>
        </w:rPr>
        <w:t>Proc. Water Environ. Fed.</w:t>
      </w:r>
      <w:r w:rsidRPr="00CB77D7">
        <w:rPr>
          <w:rFonts w:ascii="Times New Roman" w:hAnsi="Times New Roman" w:cs="Times New Roman"/>
          <w:sz w:val="20"/>
          <w:szCs w:val="20"/>
        </w:rPr>
        <w:t>, vol. 3, pp. 609–634, 2000.</w:t>
      </w:r>
    </w:p>
    <w:p w14:paraId="1FA50F29"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[91]</w:t>
      </w:r>
      <w:r w:rsidRPr="00CB77D7">
        <w:rPr>
          <w:rFonts w:ascii="Times New Roman" w:hAnsi="Times New Roman" w:cs="Times New Roman"/>
          <w:sz w:val="20"/>
          <w:szCs w:val="20"/>
        </w:rPr>
        <w:tab/>
        <w:t>K. James, “The development of US ammonia emission factors for use in process based modeling,” North Carolina State University, 2008.</w:t>
      </w:r>
    </w:p>
    <w:p w14:paraId="1A434D2C"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[92]</w:t>
      </w:r>
      <w:r w:rsidRPr="00CB77D7">
        <w:rPr>
          <w:rFonts w:ascii="Times New Roman" w:hAnsi="Times New Roman" w:cs="Times New Roman"/>
          <w:sz w:val="20"/>
          <w:szCs w:val="20"/>
        </w:rPr>
        <w:tab/>
        <w:t xml:space="preserve">S. McGinn and S. Sommer, “Ammonia emissions from land-applied beef cattle manure,” </w:t>
      </w:r>
      <w:r w:rsidRPr="00CB77D7">
        <w:rPr>
          <w:rFonts w:ascii="Times New Roman" w:hAnsi="Times New Roman" w:cs="Times New Roman"/>
          <w:i/>
          <w:iCs/>
          <w:sz w:val="20"/>
          <w:szCs w:val="20"/>
        </w:rPr>
        <w:t>Can. J. Soil Sci.</w:t>
      </w:r>
      <w:r w:rsidRPr="00CB77D7">
        <w:rPr>
          <w:rFonts w:ascii="Times New Roman" w:hAnsi="Times New Roman" w:cs="Times New Roman"/>
          <w:sz w:val="20"/>
          <w:szCs w:val="20"/>
        </w:rPr>
        <w:t>, vol. 87.3, pp. 345–352, 2007.</w:t>
      </w:r>
    </w:p>
    <w:p w14:paraId="22F44A15"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[93]</w:t>
      </w:r>
      <w:r w:rsidRPr="00CB77D7">
        <w:rPr>
          <w:rFonts w:ascii="Times New Roman" w:hAnsi="Times New Roman" w:cs="Times New Roman"/>
          <w:sz w:val="20"/>
          <w:szCs w:val="20"/>
        </w:rPr>
        <w:tab/>
        <w:t xml:space="preserve">M. Chantigny, D. Angers, P. Rochette, G. Belanger, and D. Cote, “Gaseous nitrogen emissions and forage nitrogen uptake on soils fertilized with raw and treated swine manure,” </w:t>
      </w:r>
      <w:r w:rsidRPr="00CB77D7">
        <w:rPr>
          <w:rFonts w:ascii="Times New Roman" w:hAnsi="Times New Roman" w:cs="Times New Roman"/>
          <w:i/>
          <w:iCs/>
          <w:sz w:val="20"/>
          <w:szCs w:val="20"/>
        </w:rPr>
        <w:t>J. Environ. Qual.</w:t>
      </w:r>
      <w:r w:rsidRPr="00CB77D7">
        <w:rPr>
          <w:rFonts w:ascii="Times New Roman" w:hAnsi="Times New Roman" w:cs="Times New Roman"/>
          <w:sz w:val="20"/>
          <w:szCs w:val="20"/>
        </w:rPr>
        <w:t>, vol. 36.6, pp. 1864–1872, 2007.</w:t>
      </w:r>
    </w:p>
    <w:p w14:paraId="10CACAD8"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[94]</w:t>
      </w:r>
      <w:r w:rsidRPr="00CB77D7">
        <w:rPr>
          <w:rFonts w:ascii="Times New Roman" w:hAnsi="Times New Roman" w:cs="Times New Roman"/>
          <w:sz w:val="20"/>
          <w:szCs w:val="20"/>
        </w:rPr>
        <w:tab/>
        <w:t xml:space="preserve">R. Sharpe and L. Harper, “Ammonia and nitrous oxide emissions from sprinkler irrigation applications of swine effluent,” </w:t>
      </w:r>
      <w:r w:rsidRPr="00CB77D7">
        <w:rPr>
          <w:rFonts w:ascii="Times New Roman" w:hAnsi="Times New Roman" w:cs="Times New Roman"/>
          <w:i/>
          <w:iCs/>
          <w:sz w:val="20"/>
          <w:szCs w:val="20"/>
        </w:rPr>
        <w:t>J. Environ. Qual.</w:t>
      </w:r>
      <w:r w:rsidRPr="00CB77D7">
        <w:rPr>
          <w:rFonts w:ascii="Times New Roman" w:hAnsi="Times New Roman" w:cs="Times New Roman"/>
          <w:sz w:val="20"/>
          <w:szCs w:val="20"/>
        </w:rPr>
        <w:t>, vol. 26.6, pp. 1703–1706, 1997.</w:t>
      </w:r>
    </w:p>
    <w:p w14:paraId="4ED47152"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[95]</w:t>
      </w:r>
      <w:r w:rsidRPr="00CB77D7">
        <w:rPr>
          <w:rFonts w:ascii="Times New Roman" w:hAnsi="Times New Roman" w:cs="Times New Roman"/>
          <w:sz w:val="20"/>
          <w:szCs w:val="20"/>
        </w:rPr>
        <w:tab/>
        <w:t xml:space="preserve">P. Westerman, R. Huffman, and J. Barker, “Environmental and agronomic evaluation of applying swine lagoon effluent to coastal bermudagrass for intensive grazing and hay,” in </w:t>
      </w:r>
      <w:r w:rsidRPr="00CB77D7">
        <w:rPr>
          <w:rFonts w:ascii="Times New Roman" w:hAnsi="Times New Roman" w:cs="Times New Roman"/>
          <w:i/>
          <w:iCs/>
          <w:sz w:val="20"/>
          <w:szCs w:val="20"/>
        </w:rPr>
        <w:t>Proc. of the 7th Int. Symp. on Agricultural and Food Processing Wastes</w:t>
      </w:r>
      <w:r w:rsidRPr="00CB77D7">
        <w:rPr>
          <w:rFonts w:ascii="Times New Roman" w:hAnsi="Times New Roman" w:cs="Times New Roman"/>
          <w:sz w:val="20"/>
          <w:szCs w:val="20"/>
        </w:rPr>
        <w:t>, 1995, pp. 18–20.</w:t>
      </w:r>
    </w:p>
    <w:p w14:paraId="470C411D"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[96]</w:t>
      </w:r>
      <w:r w:rsidRPr="00CB77D7">
        <w:rPr>
          <w:rFonts w:ascii="Times New Roman" w:hAnsi="Times New Roman" w:cs="Times New Roman"/>
          <w:sz w:val="20"/>
          <w:szCs w:val="20"/>
        </w:rPr>
        <w:tab/>
        <w:t xml:space="preserve">N. Pelletier, “Environmental performance in the US broiler poultry sector: Life cycle energy use and greenhouse gas, ozone depleting, acidifying and eutrophying emissions,” </w:t>
      </w:r>
      <w:r w:rsidRPr="00CB77D7">
        <w:rPr>
          <w:rFonts w:ascii="Times New Roman" w:hAnsi="Times New Roman" w:cs="Times New Roman"/>
          <w:i/>
          <w:iCs/>
          <w:sz w:val="20"/>
          <w:szCs w:val="20"/>
        </w:rPr>
        <w:t>Agric. Syst.</w:t>
      </w:r>
      <w:r w:rsidRPr="00CB77D7">
        <w:rPr>
          <w:rFonts w:ascii="Times New Roman" w:hAnsi="Times New Roman" w:cs="Times New Roman"/>
          <w:sz w:val="20"/>
          <w:szCs w:val="20"/>
        </w:rPr>
        <w:t>, vol. 98.2, pp. 67–73, 2008.</w:t>
      </w:r>
    </w:p>
    <w:p w14:paraId="3C2AC5B6"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[97]</w:t>
      </w:r>
      <w:r w:rsidRPr="00CB77D7">
        <w:rPr>
          <w:rFonts w:ascii="Times New Roman" w:hAnsi="Times New Roman" w:cs="Times New Roman"/>
          <w:sz w:val="20"/>
          <w:szCs w:val="20"/>
        </w:rPr>
        <w:tab/>
        <w:t xml:space="preserve">J. Redwine, R. Lacey, S. Mukhtar, and J. Carey, “Concentration and emissions of ammonia and particulate matter in tunnel-ventilated broiler houses under summer conditions in Texas,” </w:t>
      </w:r>
      <w:r w:rsidRPr="00CB77D7">
        <w:rPr>
          <w:rFonts w:ascii="Times New Roman" w:hAnsi="Times New Roman" w:cs="Times New Roman"/>
          <w:i/>
          <w:iCs/>
          <w:sz w:val="20"/>
          <w:szCs w:val="20"/>
        </w:rPr>
        <w:t>Trans. ASAE</w:t>
      </w:r>
      <w:r w:rsidRPr="00CB77D7">
        <w:rPr>
          <w:rFonts w:ascii="Times New Roman" w:hAnsi="Times New Roman" w:cs="Times New Roman"/>
          <w:sz w:val="20"/>
          <w:szCs w:val="20"/>
        </w:rPr>
        <w:t>, vol. 45.4, pp. 1101–1109, 2002.</w:t>
      </w:r>
    </w:p>
    <w:p w14:paraId="4FEF983B" w14:textId="77777777" w:rsidR="00614404" w:rsidRPr="00CB77D7" w:rsidRDefault="00614404" w:rsidP="00CB77D7">
      <w:pPr>
        <w:pStyle w:val="Bibliography"/>
        <w:ind w:left="720" w:hanging="720"/>
        <w:rPr>
          <w:rFonts w:ascii="Times New Roman" w:hAnsi="Times New Roman" w:cs="Times New Roman"/>
          <w:sz w:val="20"/>
          <w:szCs w:val="20"/>
        </w:rPr>
      </w:pPr>
      <w:r w:rsidRPr="00CB77D7">
        <w:rPr>
          <w:rFonts w:ascii="Times New Roman" w:hAnsi="Times New Roman" w:cs="Times New Roman"/>
          <w:sz w:val="20"/>
          <w:szCs w:val="20"/>
        </w:rPr>
        <w:t>[98]</w:t>
      </w:r>
      <w:r w:rsidRPr="00CB77D7">
        <w:rPr>
          <w:rFonts w:ascii="Times New Roman" w:hAnsi="Times New Roman" w:cs="Times New Roman"/>
          <w:sz w:val="20"/>
          <w:szCs w:val="20"/>
        </w:rPr>
        <w:tab/>
        <w:t xml:space="preserve">D. Hatch, S. Jarvis, and G. Dollard, “Measurements of ammonia emission from grazed grassland,” </w:t>
      </w:r>
      <w:r w:rsidRPr="00CB77D7">
        <w:rPr>
          <w:rFonts w:ascii="Times New Roman" w:hAnsi="Times New Roman" w:cs="Times New Roman"/>
          <w:i/>
          <w:iCs/>
          <w:sz w:val="20"/>
          <w:szCs w:val="20"/>
        </w:rPr>
        <w:t>Environ. Pollut.</w:t>
      </w:r>
      <w:r w:rsidRPr="00CB77D7">
        <w:rPr>
          <w:rFonts w:ascii="Times New Roman" w:hAnsi="Times New Roman" w:cs="Times New Roman"/>
          <w:sz w:val="20"/>
          <w:szCs w:val="20"/>
        </w:rPr>
        <w:t>, vol. 65.4, pp. 333–346, 1990.</w:t>
      </w:r>
    </w:p>
    <w:p w14:paraId="35AFE35B" w14:textId="685611CB" w:rsidR="00614404" w:rsidRPr="00CB77D7" w:rsidRDefault="00614404" w:rsidP="00CB77D7">
      <w:pPr>
        <w:ind w:left="720" w:hanging="720"/>
        <w:rPr>
          <w:rFonts w:ascii="Times New Roman" w:hAnsi="Times New Roman" w:cs="Times New Roman"/>
          <w:sz w:val="20"/>
          <w:szCs w:val="20"/>
        </w:rPr>
      </w:pPr>
      <w:r w:rsidRPr="00CB77D7">
        <w:rPr>
          <w:rStyle w:val="Strong"/>
          <w:rFonts w:ascii="Times New Roman" w:hAnsi="Times New Roman" w:cs="Times New Roman"/>
          <w:sz w:val="20"/>
          <w:szCs w:val="20"/>
        </w:rPr>
        <w:fldChar w:fldCharType="end"/>
      </w:r>
      <w:r w:rsidR="005E4AC9" w:rsidRPr="00CB77D7">
        <w:rPr>
          <w:rStyle w:val="Strong"/>
          <w:rFonts w:ascii="Times New Roman" w:hAnsi="Times New Roman" w:cs="Times New Roman"/>
          <w:sz w:val="20"/>
          <w:szCs w:val="20"/>
        </w:rPr>
        <w:t>[</w:t>
      </w:r>
      <w:r w:rsidR="005E4AC9" w:rsidRPr="00CB77D7">
        <w:rPr>
          <w:rStyle w:val="Strong"/>
          <w:rFonts w:ascii="Times New Roman" w:hAnsi="Times New Roman" w:cs="Times New Roman"/>
          <w:b w:val="0"/>
          <w:sz w:val="20"/>
          <w:szCs w:val="20"/>
        </w:rPr>
        <w:t>99</w:t>
      </w:r>
      <w:r w:rsidR="005E4AC9" w:rsidRPr="00CB77D7">
        <w:rPr>
          <w:rStyle w:val="Strong"/>
          <w:rFonts w:ascii="Times New Roman" w:hAnsi="Times New Roman" w:cs="Times New Roman"/>
          <w:sz w:val="20"/>
          <w:szCs w:val="20"/>
        </w:rPr>
        <w:t>]</w:t>
      </w:r>
      <w:r w:rsidR="005E4AC9" w:rsidRPr="00CB77D7">
        <w:rPr>
          <w:rFonts w:ascii="Times New Roman" w:hAnsi="Times New Roman" w:cs="Times New Roman"/>
          <w:sz w:val="20"/>
          <w:szCs w:val="20"/>
        </w:rPr>
        <w:t xml:space="preserve"> </w:t>
      </w:r>
      <w:r w:rsidR="00CB77D7">
        <w:rPr>
          <w:rFonts w:ascii="Times New Roman" w:hAnsi="Times New Roman" w:cs="Times New Roman"/>
          <w:sz w:val="20"/>
          <w:szCs w:val="20"/>
        </w:rPr>
        <w:tab/>
      </w:r>
      <w:r w:rsidR="005E4AC9" w:rsidRPr="00CB77D7">
        <w:rPr>
          <w:rFonts w:ascii="Times New Roman" w:hAnsi="Times New Roman" w:cs="Times New Roman"/>
          <w:sz w:val="20"/>
          <w:szCs w:val="20"/>
        </w:rPr>
        <w:t>U.S. EPA. 2018. Inventory of Greenhouse Gas Emissions and Sinks, 1990-2016. Chapter 5.2, Manure Management. EPA 430-R-18-003.</w:t>
      </w:r>
    </w:p>
    <w:p w14:paraId="59AD4C5F" w14:textId="48F599B3" w:rsidR="005E4AC9" w:rsidRPr="00CB77D7" w:rsidRDefault="005E4AC9" w:rsidP="00CB77D7">
      <w:pPr>
        <w:pStyle w:val="EndnoteText"/>
        <w:ind w:left="720" w:hanging="720"/>
      </w:pPr>
      <w:r w:rsidRPr="00CB77D7">
        <w:t xml:space="preserve">[100] </w:t>
      </w:r>
      <w:r w:rsidR="00CB77D7">
        <w:tab/>
      </w:r>
      <w:r w:rsidRPr="00CB77D7">
        <w:t xml:space="preserve">United States Department of Agriculture National Agricultural Statistics Service Quick Stats. </w:t>
      </w:r>
      <w:hyperlink r:id="rId18" w:history="1">
        <w:r w:rsidRPr="00CB77D7">
          <w:rPr>
            <w:rStyle w:val="Hyperlink"/>
          </w:rPr>
          <w:t>https://quickstats.nass.usda.gov/</w:t>
        </w:r>
      </w:hyperlink>
      <w:r w:rsidRPr="00CB77D7">
        <w:t xml:space="preserve"> </w:t>
      </w:r>
    </w:p>
    <w:p w14:paraId="1FA800C5" w14:textId="111632A9" w:rsidR="005E4AC9" w:rsidRDefault="005E4AC9" w:rsidP="00CB77D7">
      <w:pPr>
        <w:ind w:left="720" w:hanging="720"/>
        <w:rPr>
          <w:rStyle w:val="Hyperlink"/>
          <w:rFonts w:ascii="Times New Roman" w:hAnsi="Times New Roman" w:cs="Times New Roman"/>
          <w:sz w:val="20"/>
          <w:szCs w:val="20"/>
        </w:rPr>
      </w:pPr>
      <w:r w:rsidRPr="00CB77D7">
        <w:rPr>
          <w:rFonts w:ascii="Times New Roman" w:hAnsi="Times New Roman" w:cs="Times New Roman"/>
          <w:sz w:val="20"/>
          <w:szCs w:val="20"/>
        </w:rPr>
        <w:t xml:space="preserve">[101] </w:t>
      </w:r>
      <w:r w:rsidR="00CB77D7">
        <w:rPr>
          <w:rFonts w:ascii="Times New Roman" w:hAnsi="Times New Roman" w:cs="Times New Roman"/>
          <w:sz w:val="20"/>
          <w:szCs w:val="20"/>
        </w:rPr>
        <w:tab/>
      </w:r>
      <w:r w:rsidRPr="00CB77D7">
        <w:rPr>
          <w:rFonts w:ascii="Times New Roman" w:hAnsi="Times New Roman" w:cs="Times New Roman"/>
          <w:sz w:val="20"/>
          <w:szCs w:val="20"/>
        </w:rPr>
        <w:t xml:space="preserve">EPA’s SPECIATE Database, 2016, available at:  </w:t>
      </w:r>
      <w:hyperlink r:id="rId19" w:history="1">
        <w:r w:rsidRPr="00CB77D7">
          <w:rPr>
            <w:rStyle w:val="Hyperlink"/>
            <w:rFonts w:ascii="Times New Roman" w:hAnsi="Times New Roman" w:cs="Times New Roman"/>
            <w:sz w:val="20"/>
            <w:szCs w:val="20"/>
          </w:rPr>
          <w:t>https://www.epa.gov/air-emissions-modeling/speciate-version-45-through-40</w:t>
        </w:r>
      </w:hyperlink>
    </w:p>
    <w:p w14:paraId="2B233B22" w14:textId="0FD57CEA" w:rsidR="00D86519" w:rsidRDefault="00D86519" w:rsidP="00CB77D7">
      <w:pPr>
        <w:ind w:left="720" w:hanging="720"/>
        <w:rPr>
          <w:rFonts w:ascii="Times New Roman" w:hAnsi="Times New Roman" w:cs="Times New Roman"/>
          <w:sz w:val="20"/>
          <w:szCs w:val="20"/>
        </w:rPr>
      </w:pPr>
      <w:r w:rsidRPr="00CB77D7">
        <w:rPr>
          <w:rFonts w:ascii="Times New Roman" w:hAnsi="Times New Roman" w:cs="Times New Roman"/>
          <w:sz w:val="20"/>
          <w:szCs w:val="20"/>
        </w:rPr>
        <w:t>[10</w:t>
      </w:r>
      <w:r>
        <w:rPr>
          <w:rFonts w:ascii="Times New Roman" w:hAnsi="Times New Roman" w:cs="Times New Roman"/>
          <w:sz w:val="20"/>
          <w:szCs w:val="20"/>
        </w:rPr>
        <w:t>2</w:t>
      </w:r>
      <w:r w:rsidRPr="00CB77D7">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 xml:space="preserve">A. </w:t>
      </w:r>
      <w:proofErr w:type="spellStart"/>
      <w:r>
        <w:rPr>
          <w:rFonts w:ascii="Times New Roman" w:hAnsi="Times New Roman" w:cs="Times New Roman"/>
          <w:sz w:val="20"/>
          <w:szCs w:val="20"/>
        </w:rPr>
        <w:t>McQuilling</w:t>
      </w:r>
      <w:proofErr w:type="spellEnd"/>
      <w:r>
        <w:rPr>
          <w:rFonts w:ascii="Times New Roman" w:hAnsi="Times New Roman" w:cs="Times New Roman"/>
          <w:sz w:val="20"/>
          <w:szCs w:val="20"/>
        </w:rPr>
        <w:t xml:space="preserve">, 2016, </w:t>
      </w:r>
      <w:r w:rsidRPr="00D86519">
        <w:rPr>
          <w:rFonts w:ascii="Times New Roman" w:hAnsi="Times New Roman" w:cs="Times New Roman"/>
          <w:sz w:val="20"/>
          <w:szCs w:val="20"/>
        </w:rPr>
        <w:t xml:space="preserve">Ammonia Emissions from Livestock in the United States: From Farm-Level Models to a New National Inventory, Thesis, </w:t>
      </w:r>
      <w:proofErr w:type="gramStart"/>
      <w:r w:rsidRPr="00D86519">
        <w:rPr>
          <w:rFonts w:ascii="Times New Roman" w:hAnsi="Times New Roman" w:cs="Times New Roman"/>
          <w:sz w:val="20"/>
          <w:szCs w:val="20"/>
        </w:rPr>
        <w:t>Carnegie</w:t>
      </w:r>
      <w:proofErr w:type="gramEnd"/>
      <w:r w:rsidRPr="00D86519">
        <w:rPr>
          <w:rFonts w:ascii="Times New Roman" w:hAnsi="Times New Roman" w:cs="Times New Roman"/>
          <w:sz w:val="20"/>
          <w:szCs w:val="20"/>
        </w:rPr>
        <w:t xml:space="preserve"> Mellon University</w:t>
      </w:r>
      <w:r>
        <w:rPr>
          <w:rFonts w:ascii="Times New Roman" w:hAnsi="Times New Roman" w:cs="Times New Roman"/>
          <w:sz w:val="20"/>
          <w:szCs w:val="20"/>
        </w:rPr>
        <w:t xml:space="preserve">, available at: </w:t>
      </w:r>
      <w:hyperlink r:id="rId20" w:history="1">
        <w:r w:rsidRPr="00D86519">
          <w:rPr>
            <w:rStyle w:val="Hyperlink"/>
            <w:rFonts w:ascii="Times New Roman" w:hAnsi="Times New Roman" w:cs="Times New Roman"/>
            <w:sz w:val="20"/>
            <w:szCs w:val="20"/>
          </w:rPr>
          <w:t>https://kilthub.cmu.edu/articles/Ammonia_Emissions_from_Livestock_in_the_United_States_From_Farm-Level_Models_to_a_New_National_Inve</w:t>
        </w:r>
        <w:r w:rsidRPr="00D86519">
          <w:rPr>
            <w:rStyle w:val="Hyperlink"/>
            <w:rFonts w:ascii="Times New Roman" w:hAnsi="Times New Roman" w:cs="Times New Roman"/>
            <w:sz w:val="20"/>
            <w:szCs w:val="20"/>
          </w:rPr>
          <w:t>n</w:t>
        </w:r>
        <w:r w:rsidRPr="00D86519">
          <w:rPr>
            <w:rStyle w:val="Hyperlink"/>
            <w:rFonts w:ascii="Times New Roman" w:hAnsi="Times New Roman" w:cs="Times New Roman"/>
            <w:sz w:val="20"/>
            <w:szCs w:val="20"/>
          </w:rPr>
          <w:t>tory/6714665</w:t>
        </w:r>
      </w:hyperlink>
    </w:p>
    <w:p w14:paraId="29EBAF4F" w14:textId="037C2D24" w:rsidR="00BD17CB" w:rsidRPr="00CB77D7" w:rsidRDefault="00BD17CB" w:rsidP="00CB77D7">
      <w:pPr>
        <w:ind w:left="720" w:hanging="720"/>
        <w:rPr>
          <w:rStyle w:val="Hyperlink"/>
          <w:rFonts w:ascii="Times New Roman" w:hAnsi="Times New Roman" w:cs="Times New Roman"/>
          <w:sz w:val="20"/>
          <w:szCs w:val="20"/>
        </w:rPr>
      </w:pPr>
      <w:r w:rsidRPr="00CB77D7">
        <w:rPr>
          <w:rFonts w:ascii="Times New Roman" w:hAnsi="Times New Roman" w:cs="Times New Roman"/>
          <w:sz w:val="20"/>
          <w:szCs w:val="20"/>
        </w:rPr>
        <w:t>[10</w:t>
      </w:r>
      <w:r>
        <w:rPr>
          <w:rFonts w:ascii="Times New Roman" w:hAnsi="Times New Roman" w:cs="Times New Roman"/>
          <w:sz w:val="20"/>
          <w:szCs w:val="20"/>
        </w:rPr>
        <w:t>3</w:t>
      </w:r>
      <w:r w:rsidRPr="00CB77D7">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 xml:space="preserve">EPA Grant Number </w:t>
      </w:r>
      <w:r w:rsidRPr="00BD17CB">
        <w:rPr>
          <w:rFonts w:ascii="Times New Roman" w:hAnsi="Times New Roman" w:cs="Times New Roman"/>
          <w:sz w:val="20"/>
          <w:szCs w:val="20"/>
        </w:rPr>
        <w:t>RD834549</w:t>
      </w:r>
      <w:r>
        <w:rPr>
          <w:rFonts w:ascii="Times New Roman" w:hAnsi="Times New Roman" w:cs="Times New Roman"/>
          <w:sz w:val="20"/>
          <w:szCs w:val="20"/>
        </w:rPr>
        <w:t xml:space="preserve">, </w:t>
      </w:r>
      <w:hyperlink r:id="rId21" w:history="1">
        <w:r w:rsidRPr="00BD17CB">
          <w:rPr>
            <w:rStyle w:val="Hyperlink"/>
            <w:rFonts w:ascii="Times New Roman" w:hAnsi="Times New Roman" w:cs="Times New Roman"/>
            <w:sz w:val="20"/>
            <w:szCs w:val="20"/>
          </w:rPr>
          <w:t>https://cfpub.epa.gov/ncer_abstracts/index.cfm/fu</w:t>
        </w:r>
        <w:r w:rsidRPr="00BD17CB">
          <w:rPr>
            <w:rStyle w:val="Hyperlink"/>
            <w:rFonts w:ascii="Times New Roman" w:hAnsi="Times New Roman" w:cs="Times New Roman"/>
            <w:sz w:val="20"/>
            <w:szCs w:val="20"/>
          </w:rPr>
          <w:t>s</w:t>
        </w:r>
        <w:r w:rsidRPr="00BD17CB">
          <w:rPr>
            <w:rStyle w:val="Hyperlink"/>
            <w:rFonts w:ascii="Times New Roman" w:hAnsi="Times New Roman" w:cs="Times New Roman"/>
            <w:sz w:val="20"/>
            <w:szCs w:val="20"/>
          </w:rPr>
          <w:t>eaction/display.abstractDetail/abstract/9117/report/F</w:t>
        </w:r>
      </w:hyperlink>
    </w:p>
    <w:p w14:paraId="0B32482E" w14:textId="77777777" w:rsidR="005E4AC9" w:rsidRDefault="005E4AC9" w:rsidP="005E4AC9">
      <w:pPr>
        <w:rPr>
          <w:rStyle w:val="Hyperlink"/>
          <w:rFonts w:ascii="Times New Roman" w:hAnsi="Times New Roman" w:cs="Times New Roman"/>
        </w:rPr>
      </w:pPr>
    </w:p>
    <w:p w14:paraId="7155EC22" w14:textId="0850B709" w:rsidR="005E4AC9" w:rsidRDefault="005E4AC9" w:rsidP="00614404">
      <w:bookmarkStart w:id="12" w:name="_GoBack"/>
      <w:bookmarkEnd w:id="12"/>
    </w:p>
    <w:sectPr w:rsidR="005E4AC9" w:rsidSect="00073D5F">
      <w:footerReference w:type="default" r:id="rId22"/>
      <w:pgSz w:w="12240" w:h="15840"/>
      <w:pgMar w:top="1152"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E091F7" w14:textId="77777777" w:rsidR="00AE5F93" w:rsidRDefault="00AE5F93" w:rsidP="00C76B86">
      <w:pPr>
        <w:spacing w:after="0" w:line="240" w:lineRule="auto"/>
      </w:pPr>
      <w:r>
        <w:separator/>
      </w:r>
    </w:p>
  </w:endnote>
  <w:endnote w:type="continuationSeparator" w:id="0">
    <w:p w14:paraId="17331749" w14:textId="77777777" w:rsidR="00AE5F93" w:rsidRDefault="00AE5F93" w:rsidP="00C76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3276822"/>
      <w:docPartObj>
        <w:docPartGallery w:val="Page Numbers (Bottom of Page)"/>
        <w:docPartUnique/>
      </w:docPartObj>
    </w:sdtPr>
    <w:sdtEndPr>
      <w:rPr>
        <w:noProof/>
      </w:rPr>
    </w:sdtEndPr>
    <w:sdtContent>
      <w:p w14:paraId="0BCE7CED" w14:textId="77777777" w:rsidR="00AE5F93" w:rsidRDefault="00AE5F93">
        <w:pPr>
          <w:pStyle w:val="Footer"/>
          <w:jc w:val="right"/>
        </w:pPr>
        <w:r>
          <w:fldChar w:fldCharType="begin"/>
        </w:r>
        <w:r>
          <w:instrText xml:space="preserve"> PAGE   \* MERGEFORMAT </w:instrText>
        </w:r>
        <w:r>
          <w:fldChar w:fldCharType="separate"/>
        </w:r>
        <w:r w:rsidR="00BD17CB">
          <w:rPr>
            <w:noProof/>
          </w:rPr>
          <w:t>20</w:t>
        </w:r>
        <w:r>
          <w:rPr>
            <w:noProof/>
          </w:rPr>
          <w:fldChar w:fldCharType="end"/>
        </w:r>
      </w:p>
    </w:sdtContent>
  </w:sdt>
  <w:p w14:paraId="0B9B4872" w14:textId="77777777" w:rsidR="00AE5F93" w:rsidRDefault="00AE5F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5401FB" w14:textId="77777777" w:rsidR="00AE5F93" w:rsidRDefault="00AE5F93" w:rsidP="00C76B86">
      <w:pPr>
        <w:spacing w:after="0" w:line="240" w:lineRule="auto"/>
      </w:pPr>
      <w:r>
        <w:separator/>
      </w:r>
    </w:p>
  </w:footnote>
  <w:footnote w:type="continuationSeparator" w:id="0">
    <w:p w14:paraId="2C6D916F" w14:textId="77777777" w:rsidR="00AE5F93" w:rsidRDefault="00AE5F93" w:rsidP="00C76B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C06A2"/>
    <w:multiLevelType w:val="hybridMultilevel"/>
    <w:tmpl w:val="0A909648"/>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91677F"/>
    <w:multiLevelType w:val="hybridMultilevel"/>
    <w:tmpl w:val="D5721C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9629D2"/>
    <w:multiLevelType w:val="hybridMultilevel"/>
    <w:tmpl w:val="2962E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4209BD"/>
    <w:multiLevelType w:val="hybridMultilevel"/>
    <w:tmpl w:val="CB10D84C"/>
    <w:lvl w:ilvl="0" w:tplc="1AAE02C0">
      <w:start w:val="1"/>
      <w:numFmt w:val="decimal"/>
      <w:lvlText w:val="%1."/>
      <w:lvlJc w:val="left"/>
      <w:pPr>
        <w:ind w:left="720" w:hanging="360"/>
      </w:pPr>
      <w:rPr>
        <w:rFonts w:asciiTheme="minorHAnsi" w:hAnsiTheme="minorHAns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277D0B"/>
    <w:multiLevelType w:val="hybridMultilevel"/>
    <w:tmpl w:val="A3C677E8"/>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637F49"/>
    <w:multiLevelType w:val="hybridMultilevel"/>
    <w:tmpl w:val="0A909648"/>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E87C85"/>
    <w:multiLevelType w:val="hybridMultilevel"/>
    <w:tmpl w:val="0A909648"/>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C97D4A"/>
    <w:multiLevelType w:val="hybridMultilevel"/>
    <w:tmpl w:val="B2C85A64"/>
    <w:lvl w:ilvl="0" w:tplc="558C64EA">
      <w:start w:val="1"/>
      <w:numFmt w:val="upperLetter"/>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CF6C94"/>
    <w:multiLevelType w:val="multilevel"/>
    <w:tmpl w:val="94DAEA1C"/>
    <w:lvl w:ilvl="0">
      <w:start w:val="1"/>
      <w:numFmt w:val="decimal"/>
      <w:lvlText w:val="%1."/>
      <w:lvlJc w:val="left"/>
      <w:pPr>
        <w:ind w:left="720" w:hanging="360"/>
      </w:pPr>
      <w:rPr>
        <w:rFonts w:hint="default"/>
      </w:rPr>
    </w:lvl>
    <w:lvl w:ilvl="1">
      <w:start w:val="68"/>
      <w:numFmt w:val="decimal"/>
      <w:isLgl/>
      <w:lvlText w:val="%1.%2"/>
      <w:lvlJc w:val="left"/>
      <w:pPr>
        <w:ind w:left="4065" w:hanging="465"/>
      </w:pPr>
      <w:rPr>
        <w:rFonts w:hint="default"/>
      </w:rPr>
    </w:lvl>
    <w:lvl w:ilvl="2">
      <w:start w:val="1"/>
      <w:numFmt w:val="decimal"/>
      <w:isLgl/>
      <w:lvlText w:val="%1.%2.%3"/>
      <w:lvlJc w:val="left"/>
      <w:pPr>
        <w:ind w:left="7560" w:hanging="720"/>
      </w:pPr>
      <w:rPr>
        <w:rFonts w:hint="default"/>
      </w:rPr>
    </w:lvl>
    <w:lvl w:ilvl="3">
      <w:start w:val="1"/>
      <w:numFmt w:val="decimal"/>
      <w:isLgl/>
      <w:lvlText w:val="%1.%2.%3.%4"/>
      <w:lvlJc w:val="left"/>
      <w:pPr>
        <w:ind w:left="10800" w:hanging="720"/>
      </w:pPr>
      <w:rPr>
        <w:rFonts w:hint="default"/>
      </w:rPr>
    </w:lvl>
    <w:lvl w:ilvl="4">
      <w:start w:val="1"/>
      <w:numFmt w:val="decimal"/>
      <w:isLgl/>
      <w:lvlText w:val="%1.%2.%3.%4.%5"/>
      <w:lvlJc w:val="left"/>
      <w:pPr>
        <w:ind w:left="14400" w:hanging="1080"/>
      </w:pPr>
      <w:rPr>
        <w:rFonts w:hint="default"/>
      </w:rPr>
    </w:lvl>
    <w:lvl w:ilvl="5">
      <w:start w:val="1"/>
      <w:numFmt w:val="decimal"/>
      <w:isLgl/>
      <w:lvlText w:val="%1.%2.%3.%4.%5.%6"/>
      <w:lvlJc w:val="left"/>
      <w:pPr>
        <w:ind w:left="17640" w:hanging="1080"/>
      </w:pPr>
      <w:rPr>
        <w:rFonts w:hint="default"/>
      </w:rPr>
    </w:lvl>
    <w:lvl w:ilvl="6">
      <w:start w:val="1"/>
      <w:numFmt w:val="decimal"/>
      <w:isLgl/>
      <w:lvlText w:val="%1.%2.%3.%4.%5.%6.%7"/>
      <w:lvlJc w:val="left"/>
      <w:pPr>
        <w:ind w:left="21240" w:hanging="1440"/>
      </w:pPr>
      <w:rPr>
        <w:rFonts w:hint="default"/>
      </w:rPr>
    </w:lvl>
    <w:lvl w:ilvl="7">
      <w:start w:val="1"/>
      <w:numFmt w:val="decimal"/>
      <w:isLgl/>
      <w:lvlText w:val="%1.%2.%3.%4.%5.%6.%7.%8"/>
      <w:lvlJc w:val="left"/>
      <w:pPr>
        <w:ind w:left="24480" w:hanging="1440"/>
      </w:pPr>
      <w:rPr>
        <w:rFonts w:hint="default"/>
      </w:rPr>
    </w:lvl>
    <w:lvl w:ilvl="8">
      <w:start w:val="1"/>
      <w:numFmt w:val="decimal"/>
      <w:isLgl/>
      <w:lvlText w:val="%1.%2.%3.%4.%5.%6.%7.%8.%9"/>
      <w:lvlJc w:val="left"/>
      <w:pPr>
        <w:ind w:left="27720" w:hanging="1440"/>
      </w:pPr>
      <w:rPr>
        <w:rFonts w:hint="default"/>
      </w:rPr>
    </w:lvl>
  </w:abstractNum>
  <w:abstractNum w:abstractNumId="9" w15:restartNumberingAfterBreak="0">
    <w:nsid w:val="64321916"/>
    <w:multiLevelType w:val="hybridMultilevel"/>
    <w:tmpl w:val="D054C144"/>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1876C2"/>
    <w:multiLevelType w:val="hybridMultilevel"/>
    <w:tmpl w:val="36E44348"/>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7"/>
  </w:num>
  <w:num w:numId="4">
    <w:abstractNumId w:val="1"/>
  </w:num>
  <w:num w:numId="5">
    <w:abstractNumId w:val="9"/>
  </w:num>
  <w:num w:numId="6">
    <w:abstractNumId w:val="3"/>
  </w:num>
  <w:num w:numId="7">
    <w:abstractNumId w:val="10"/>
  </w:num>
  <w:num w:numId="8">
    <w:abstractNumId w:val="4"/>
  </w:num>
  <w:num w:numId="9">
    <w:abstractNumId w:val="6"/>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B6E"/>
    <w:rsid w:val="0002388C"/>
    <w:rsid w:val="00073D5F"/>
    <w:rsid w:val="000D01D3"/>
    <w:rsid w:val="000D310C"/>
    <w:rsid w:val="000D7BB3"/>
    <w:rsid w:val="000F0191"/>
    <w:rsid w:val="00227B6E"/>
    <w:rsid w:val="002927E8"/>
    <w:rsid w:val="002D24E8"/>
    <w:rsid w:val="00333C9A"/>
    <w:rsid w:val="00362092"/>
    <w:rsid w:val="0037330F"/>
    <w:rsid w:val="00383AD9"/>
    <w:rsid w:val="003A7B71"/>
    <w:rsid w:val="00482EE7"/>
    <w:rsid w:val="00492644"/>
    <w:rsid w:val="004F54AA"/>
    <w:rsid w:val="0051510B"/>
    <w:rsid w:val="005153E6"/>
    <w:rsid w:val="005769D9"/>
    <w:rsid w:val="005E4AC9"/>
    <w:rsid w:val="006072E3"/>
    <w:rsid w:val="00614404"/>
    <w:rsid w:val="00650F63"/>
    <w:rsid w:val="0066732A"/>
    <w:rsid w:val="00776984"/>
    <w:rsid w:val="007A2364"/>
    <w:rsid w:val="008936B1"/>
    <w:rsid w:val="00906196"/>
    <w:rsid w:val="009133EE"/>
    <w:rsid w:val="00A564E0"/>
    <w:rsid w:val="00AE5F93"/>
    <w:rsid w:val="00B15C58"/>
    <w:rsid w:val="00B83C66"/>
    <w:rsid w:val="00BD17CB"/>
    <w:rsid w:val="00BF7457"/>
    <w:rsid w:val="00C76B86"/>
    <w:rsid w:val="00CB687A"/>
    <w:rsid w:val="00CB77D7"/>
    <w:rsid w:val="00CD5A9D"/>
    <w:rsid w:val="00D068C6"/>
    <w:rsid w:val="00D73FD5"/>
    <w:rsid w:val="00D86519"/>
    <w:rsid w:val="00DE03FB"/>
    <w:rsid w:val="00F2184A"/>
    <w:rsid w:val="00F265B6"/>
    <w:rsid w:val="00F30F0B"/>
    <w:rsid w:val="00FB6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327AE"/>
  <w15:chartTrackingRefBased/>
  <w15:docId w15:val="{3F8B839A-8CED-4B0B-ACCF-78B5180F5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D5F"/>
  </w:style>
  <w:style w:type="paragraph" w:styleId="Heading1">
    <w:name w:val="heading 1"/>
    <w:basedOn w:val="Normal"/>
    <w:next w:val="Normal"/>
    <w:link w:val="Heading1Char"/>
    <w:uiPriority w:val="9"/>
    <w:qFormat/>
    <w:rsid w:val="00073D5F"/>
    <w:pPr>
      <w:keepNext/>
      <w:keepLines/>
      <w:widowControl w:val="0"/>
      <w:numPr>
        <w:numId w:val="3"/>
      </w:numPr>
      <w:autoSpaceDE w:val="0"/>
      <w:autoSpaceDN w:val="0"/>
      <w:adjustRightInd w:val="0"/>
      <w:spacing w:after="200" w:line="240" w:lineRule="auto"/>
      <w:ind w:left="360"/>
      <w:outlineLvl w:val="0"/>
    </w:pPr>
    <w:rPr>
      <w:rFonts w:ascii="Arial" w:eastAsiaTheme="majorEastAsia" w:hAnsi="Arial" w:cstheme="majorBidi"/>
      <w:b/>
      <w:bCs/>
      <w:sz w:val="20"/>
      <w:szCs w:val="28"/>
    </w:rPr>
  </w:style>
  <w:style w:type="paragraph" w:styleId="Heading2">
    <w:name w:val="heading 2"/>
    <w:basedOn w:val="Normal"/>
    <w:next w:val="Normal"/>
    <w:link w:val="Heading2Char"/>
    <w:uiPriority w:val="9"/>
    <w:semiHidden/>
    <w:unhideWhenUsed/>
    <w:qFormat/>
    <w:rsid w:val="00CB68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3D5F"/>
    <w:rPr>
      <w:color w:val="0563C1" w:themeColor="hyperlink"/>
      <w:u w:val="single"/>
    </w:rPr>
  </w:style>
  <w:style w:type="paragraph" w:styleId="ListParagraph">
    <w:name w:val="List Paragraph"/>
    <w:basedOn w:val="Normal"/>
    <w:uiPriority w:val="34"/>
    <w:qFormat/>
    <w:rsid w:val="00073D5F"/>
    <w:pPr>
      <w:ind w:left="720"/>
      <w:contextualSpacing/>
    </w:pPr>
  </w:style>
  <w:style w:type="table" w:styleId="TableGrid">
    <w:name w:val="Table Grid"/>
    <w:basedOn w:val="TableNormal"/>
    <w:uiPriority w:val="39"/>
    <w:rsid w:val="00073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73D5F"/>
    <w:rPr>
      <w:rFonts w:ascii="Arial" w:eastAsiaTheme="majorEastAsia" w:hAnsi="Arial" w:cstheme="majorBidi"/>
      <w:b/>
      <w:bCs/>
      <w:sz w:val="20"/>
      <w:szCs w:val="28"/>
    </w:rPr>
  </w:style>
  <w:style w:type="paragraph" w:styleId="Footer">
    <w:name w:val="footer"/>
    <w:basedOn w:val="Normal"/>
    <w:link w:val="FooterChar"/>
    <w:uiPriority w:val="99"/>
    <w:unhideWhenUsed/>
    <w:rsid w:val="00776984"/>
    <w:pPr>
      <w:widowControl w:val="0"/>
      <w:tabs>
        <w:tab w:val="center" w:pos="4680"/>
        <w:tab w:val="right" w:pos="9360"/>
      </w:tabs>
      <w:autoSpaceDE w:val="0"/>
      <w:autoSpaceDN w:val="0"/>
      <w:adjustRightInd w:val="0"/>
      <w:spacing w:after="200" w:line="240" w:lineRule="auto"/>
    </w:pPr>
    <w:rPr>
      <w:rFonts w:ascii="Times New Roman" w:eastAsia="Times New Roman" w:hAnsi="Times New Roman" w:cs="Times New Roman"/>
      <w:sz w:val="20"/>
      <w:szCs w:val="24"/>
    </w:rPr>
  </w:style>
  <w:style w:type="character" w:customStyle="1" w:styleId="FooterChar">
    <w:name w:val="Footer Char"/>
    <w:basedOn w:val="DefaultParagraphFont"/>
    <w:link w:val="Footer"/>
    <w:uiPriority w:val="99"/>
    <w:rsid w:val="00776984"/>
    <w:rPr>
      <w:rFonts w:ascii="Times New Roman" w:eastAsia="Times New Roman" w:hAnsi="Times New Roman" w:cs="Times New Roman"/>
      <w:sz w:val="20"/>
      <w:szCs w:val="24"/>
    </w:rPr>
  </w:style>
  <w:style w:type="character" w:customStyle="1" w:styleId="Heading2Char">
    <w:name w:val="Heading 2 Char"/>
    <w:basedOn w:val="DefaultParagraphFont"/>
    <w:link w:val="Heading2"/>
    <w:rsid w:val="00CB687A"/>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CB687A"/>
    <w:rPr>
      <w:b/>
      <w:bCs/>
    </w:rPr>
  </w:style>
  <w:style w:type="paragraph" w:customStyle="1" w:styleId="FIGURES">
    <w:name w:val="FIGURES"/>
    <w:qFormat/>
    <w:rsid w:val="00CB687A"/>
    <w:rPr>
      <w:rFonts w:ascii="Arial" w:hAnsi="Arial"/>
      <w:sz w:val="24"/>
    </w:rPr>
  </w:style>
  <w:style w:type="paragraph" w:customStyle="1" w:styleId="TABLES">
    <w:name w:val="TABLES"/>
    <w:qFormat/>
    <w:rsid w:val="00CB687A"/>
    <w:rPr>
      <w:rFonts w:ascii="Arial" w:hAnsi="Arial"/>
      <w:sz w:val="24"/>
    </w:rPr>
  </w:style>
  <w:style w:type="paragraph" w:styleId="EndnoteText">
    <w:name w:val="endnote text"/>
    <w:basedOn w:val="Normal"/>
    <w:link w:val="EndnoteTextChar"/>
    <w:uiPriority w:val="99"/>
    <w:unhideWhenUsed/>
    <w:rsid w:val="00C76B86"/>
    <w:pPr>
      <w:widowControl w:val="0"/>
      <w:autoSpaceDE w:val="0"/>
      <w:autoSpaceDN w:val="0"/>
      <w:adjustRightInd w:val="0"/>
      <w:spacing w:after="20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C76B8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76B86"/>
    <w:rPr>
      <w:vertAlign w:val="superscript"/>
    </w:rPr>
  </w:style>
  <w:style w:type="character" w:styleId="CommentReference">
    <w:name w:val="annotation reference"/>
    <w:basedOn w:val="DefaultParagraphFont"/>
    <w:uiPriority w:val="99"/>
    <w:semiHidden/>
    <w:unhideWhenUsed/>
    <w:rsid w:val="00C76B86"/>
    <w:rPr>
      <w:sz w:val="16"/>
      <w:szCs w:val="16"/>
    </w:rPr>
  </w:style>
  <w:style w:type="paragraph" w:styleId="CommentText">
    <w:name w:val="annotation text"/>
    <w:basedOn w:val="Normal"/>
    <w:link w:val="CommentTextChar"/>
    <w:uiPriority w:val="99"/>
    <w:semiHidden/>
    <w:unhideWhenUsed/>
    <w:rsid w:val="00C76B86"/>
    <w:pPr>
      <w:widowControl w:val="0"/>
      <w:autoSpaceDE w:val="0"/>
      <w:autoSpaceDN w:val="0"/>
      <w:adjustRightInd w:val="0"/>
      <w:spacing w:after="20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76B86"/>
    <w:rPr>
      <w:rFonts w:ascii="Times New Roman" w:eastAsia="Times New Roman" w:hAnsi="Times New Roman" w:cs="Times New Roman"/>
      <w:sz w:val="20"/>
      <w:szCs w:val="20"/>
    </w:rPr>
  </w:style>
  <w:style w:type="paragraph" w:customStyle="1" w:styleId="Style1">
    <w:name w:val="Style1"/>
    <w:basedOn w:val="Normal"/>
    <w:next w:val="Normal"/>
    <w:link w:val="Style1Char"/>
    <w:qFormat/>
    <w:rsid w:val="00C76B86"/>
    <w:pPr>
      <w:tabs>
        <w:tab w:val="left" w:pos="0"/>
      </w:tabs>
      <w:autoSpaceDE w:val="0"/>
      <w:autoSpaceDN w:val="0"/>
      <w:adjustRightInd w:val="0"/>
      <w:spacing w:after="240" w:line="240" w:lineRule="auto"/>
    </w:pPr>
    <w:rPr>
      <w:rFonts w:ascii="Times New Roman" w:eastAsia="Times New Roman" w:hAnsi="Times New Roman" w:cs="Times New Roman"/>
      <w:b/>
      <w:i/>
      <w:sz w:val="20"/>
      <w:szCs w:val="20"/>
    </w:rPr>
  </w:style>
  <w:style w:type="character" w:customStyle="1" w:styleId="Style1Char">
    <w:name w:val="Style1 Char"/>
    <w:basedOn w:val="DefaultParagraphFont"/>
    <w:link w:val="Style1"/>
    <w:rsid w:val="00C76B86"/>
    <w:rPr>
      <w:rFonts w:ascii="Times New Roman" w:eastAsia="Times New Roman" w:hAnsi="Times New Roman" w:cs="Times New Roman"/>
      <w:b/>
      <w:i/>
      <w:sz w:val="20"/>
      <w:szCs w:val="20"/>
    </w:rPr>
  </w:style>
  <w:style w:type="paragraph" w:styleId="NoSpacing">
    <w:name w:val="No Spacing"/>
    <w:aliases w:val="Variables"/>
    <w:uiPriority w:val="1"/>
    <w:qFormat/>
    <w:rsid w:val="00C76B86"/>
    <w:pPr>
      <w:widowControl w:val="0"/>
      <w:tabs>
        <w:tab w:val="left" w:pos="576"/>
        <w:tab w:val="left" w:pos="1296"/>
        <w:tab w:val="left" w:pos="1584"/>
      </w:tabs>
      <w:autoSpaceDE w:val="0"/>
      <w:autoSpaceDN w:val="0"/>
      <w:adjustRightInd w:val="0"/>
      <w:spacing w:after="0" w:line="240" w:lineRule="auto"/>
      <w:ind w:left="1728" w:hanging="1728"/>
    </w:pPr>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C76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B86"/>
    <w:rPr>
      <w:rFonts w:ascii="Segoe UI" w:hAnsi="Segoe UI" w:cs="Segoe UI"/>
      <w:sz w:val="18"/>
      <w:szCs w:val="18"/>
    </w:rPr>
  </w:style>
  <w:style w:type="paragraph" w:styleId="Bibliography">
    <w:name w:val="Bibliography"/>
    <w:basedOn w:val="Normal"/>
    <w:next w:val="Normal"/>
    <w:uiPriority w:val="37"/>
    <w:semiHidden/>
    <w:unhideWhenUsed/>
    <w:rsid w:val="00614404"/>
  </w:style>
  <w:style w:type="character" w:styleId="FollowedHyperlink">
    <w:name w:val="FollowedHyperlink"/>
    <w:basedOn w:val="DefaultParagraphFont"/>
    <w:uiPriority w:val="99"/>
    <w:semiHidden/>
    <w:unhideWhenUsed/>
    <w:rsid w:val="00D865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quickstats.nass.usda.gov/" TargetMode="External"/><Relationship Id="rId3" Type="http://schemas.openxmlformats.org/officeDocument/2006/relationships/customXml" Target="../customXml/item3.xml"/><Relationship Id="rId21" Type="http://schemas.openxmlformats.org/officeDocument/2006/relationships/hyperlink" Target="https://cfpub.epa.gov/ncer_abstracts/index.cfm/fuseaction/display.abstractDetail/abstract/9117/report/F"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s://kilthub.cmu.edu/articles/Ammonia_Emissions_from_Livestock_in_the_United_States_From_Farm-Level_Models_to_a_New_National_Inventory/671466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tp://ftp.ncdc.noaa.gov/pub/data/noaa"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pa.gov/air-emissions-modeling/speciate-version-45-through-4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06DC88A3BFD6754DA1EA05A9DC1B21F9" ma:contentTypeVersion="8" ma:contentTypeDescription="Create a new document." ma:contentTypeScope="" ma:versionID="5875bbb3270e6378e8161e7dcd2ff56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8dd676-26ca-4e08-b90f-b4e0026a58ac" xmlns:ns6="eae1606c-bbef-499f-bb66-c2dbf02f8e2b" targetNamespace="http://schemas.microsoft.com/office/2006/metadata/properties" ma:root="true" ma:fieldsID="12c871e09c71e41589c4872e61c48a00" ns1:_="" ns2:_="" ns3:_="" ns4:_="" ns5:_="" ns6:_="">
    <xsd:import namespace="http://schemas.microsoft.com/sharepoint/v3"/>
    <xsd:import namespace="4ffa91fb-a0ff-4ac5-b2db-65c790d184a4"/>
    <xsd:import namespace="http://schemas.microsoft.com/sharepoint.v3"/>
    <xsd:import namespace="http://schemas.microsoft.com/sharepoint/v3/fields"/>
    <xsd:import namespace="7d8dd676-26ca-4e08-b90f-b4e0026a58ac"/>
    <xsd:import namespace="eae1606c-bbef-499f-bb66-c2dbf02f8e2b"/>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8dd676-26ca-4e08-b90f-b4e0026a58ac"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e1606c-bbef-499f-bb66-c2dbf02f8e2b"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cord xmlns="4ffa91fb-a0ff-4ac5-b2db-65c790d184a4">Shared</Record>
    <Language xmlns="http://schemas.microsoft.com/sharepoint/v3">English</Language>
    <Document_x0020_Creation_x0020_Date xmlns="4ffa91fb-a0ff-4ac5-b2db-65c790d184a4">2020-01-29T18:15:06+00:00</Document_x0020_Creation_x0020_Date>
    <_Source xmlns="http://schemas.microsoft.com/sharepoint/v3/fields" xsi:nil="tru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ights xmlns="4ffa91fb-a0ff-4ac5-b2db-65c790d184a4" xsi:nil="tru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3D82220C-51FC-442F-907C-40DAA5B541CA}">
  <ds:schemaRefs>
    <ds:schemaRef ds:uri="http://schemas.microsoft.com/sharepoint/v3/contenttype/forms"/>
  </ds:schemaRefs>
</ds:datastoreItem>
</file>

<file path=customXml/itemProps2.xml><?xml version="1.0" encoding="utf-8"?>
<ds:datastoreItem xmlns:ds="http://schemas.openxmlformats.org/officeDocument/2006/customXml" ds:itemID="{9EF565A4-C402-4D52-B5BA-8443AB30E8E1}">
  <ds:schemaRefs>
    <ds:schemaRef ds:uri="Microsoft.SharePoint.Taxonomy.ContentTypeSync"/>
  </ds:schemaRefs>
</ds:datastoreItem>
</file>

<file path=customXml/itemProps3.xml><?xml version="1.0" encoding="utf-8"?>
<ds:datastoreItem xmlns:ds="http://schemas.openxmlformats.org/officeDocument/2006/customXml" ds:itemID="{80F755AF-BF81-4F80-A66A-E285D36A6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d8dd676-26ca-4e08-b90f-b4e0026a58ac"/>
    <ds:schemaRef ds:uri="eae1606c-bbef-499f-bb66-c2dbf02f8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2782DD-9188-49D5-910A-37ED4515A31B}">
  <ds:schemaRefs>
    <ds:schemaRef ds:uri="http://schemas.microsoft.com/office/2006/metadata/properties"/>
    <ds:schemaRef ds:uri="http://schemas.microsoft.com/office/infopath/2007/PartnerControls"/>
    <ds:schemaRef ds:uri="4ffa91fb-a0ff-4ac5-b2db-65c790d184a4"/>
    <ds:schemaRef ds:uri="http://schemas.microsoft.com/sharepoint/v3"/>
    <ds:schemaRef ds:uri="http://schemas.microsoft.com/sharepoint/v3/field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22</Pages>
  <Words>27572</Words>
  <Characters>157167</Characters>
  <Application>Microsoft Office Word</Application>
  <DocSecurity>0</DocSecurity>
  <Lines>1309</Lines>
  <Paragraphs>368</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184371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Dorn</dc:creator>
  <cp:keywords/>
  <dc:description/>
  <cp:lastModifiedBy>Jonathan Dorn</cp:lastModifiedBy>
  <cp:revision>4</cp:revision>
  <dcterms:created xsi:type="dcterms:W3CDTF">2020-01-23T14:15:00Z</dcterms:created>
  <dcterms:modified xsi:type="dcterms:W3CDTF">2020-02-14T22:44:00Z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0x01010006DC88A3BFD6754DA1EA05A9DC1B21F9</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