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A447F7" w14:textId="054028E1" w:rsidR="00195BA5" w:rsidRPr="001F2FC7" w:rsidRDefault="00195BA5" w:rsidP="00195BA5">
      <w:pPr>
        <w:pStyle w:val="Title"/>
        <w:rPr>
          <w:rFonts w:ascii="Times New Roman" w:hAnsi="Times New Roman" w:cs="Times New Roman"/>
          <w:szCs w:val="24"/>
        </w:rPr>
      </w:pPr>
      <w:r w:rsidRPr="001F2FC7">
        <w:rPr>
          <w:rFonts w:ascii="Times New Roman" w:hAnsi="Times New Roman" w:cs="Times New Roman"/>
          <w:szCs w:val="24"/>
        </w:rPr>
        <w:t>Main Improvements of NEXUS 0.4</w:t>
      </w:r>
    </w:p>
    <w:p w14:paraId="2CA1DF29" w14:textId="36ED45CF" w:rsidR="00195BA5" w:rsidRPr="00195BA5" w:rsidRDefault="00195BA5" w:rsidP="00C761C5">
      <w:pPr>
        <w:pStyle w:val="Heading1"/>
        <w:spacing w:line="240" w:lineRule="auto"/>
      </w:pPr>
      <w:r w:rsidRPr="00195BA5">
        <w:t>Preparing for NEXUS 0.4</w:t>
      </w:r>
    </w:p>
    <w:p w14:paraId="3E25869C" w14:textId="75F377F9" w:rsidR="00C60BDD" w:rsidRDefault="00C60BDD" w:rsidP="00195BA5">
      <w:pPr>
        <w:pStyle w:val="ListParagraph"/>
        <w:numPr>
          <w:ilvl w:val="0"/>
          <w:numId w:val="6"/>
        </w:numPr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ninstall previous version of NEXUS</w:t>
      </w:r>
      <w:r w:rsidR="00B61916">
        <w:rPr>
          <w:rFonts w:ascii="Times New Roman" w:hAnsi="Times New Roman" w:cs="Times New Roman"/>
          <w:sz w:val="24"/>
          <w:szCs w:val="24"/>
        </w:rPr>
        <w:t>;</w:t>
      </w:r>
    </w:p>
    <w:p w14:paraId="30AB9289" w14:textId="3AA3EF71" w:rsidR="00E86FF1" w:rsidRPr="00195BA5" w:rsidRDefault="00E86FF1" w:rsidP="00195BA5">
      <w:pPr>
        <w:pStyle w:val="ListParagraph"/>
        <w:numPr>
          <w:ilvl w:val="0"/>
          <w:numId w:val="6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195BA5">
        <w:rPr>
          <w:rFonts w:ascii="Times New Roman" w:hAnsi="Times New Roman" w:cs="Times New Roman"/>
          <w:sz w:val="24"/>
          <w:szCs w:val="24"/>
        </w:rPr>
        <w:t>Double click “NEXUS Data.exe” to extract data to “My NEXUS Files”;</w:t>
      </w:r>
    </w:p>
    <w:p w14:paraId="02DF4BC9" w14:textId="1650246F" w:rsidR="00B61916" w:rsidRDefault="00921C1B" w:rsidP="00B61916">
      <w:pPr>
        <w:pStyle w:val="ListParagraph"/>
        <w:numPr>
          <w:ilvl w:val="0"/>
          <w:numId w:val="6"/>
        </w:numPr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Double click </w:t>
      </w:r>
      <w:r w:rsidR="00E86FF1" w:rsidRPr="00195BA5">
        <w:rPr>
          <w:rFonts w:ascii="Times New Roman" w:hAnsi="Times New Roman" w:cs="Times New Roman"/>
          <w:sz w:val="24"/>
          <w:szCs w:val="24"/>
        </w:rPr>
        <w:t>“NEXUS</w:t>
      </w:r>
      <w:r w:rsidR="001C7465" w:rsidRPr="00195BA5">
        <w:rPr>
          <w:rFonts w:ascii="Times New Roman" w:hAnsi="Times New Roman" w:cs="Times New Roman"/>
          <w:sz w:val="24"/>
          <w:szCs w:val="24"/>
        </w:rPr>
        <w:t xml:space="preserve"> 0.4</w:t>
      </w:r>
      <w:r w:rsidR="00E86FF1" w:rsidRPr="00195BA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exe</w:t>
      </w:r>
      <w:r w:rsidR="00E86FF1" w:rsidRPr="00195BA5">
        <w:rPr>
          <w:rFonts w:ascii="Times New Roman" w:hAnsi="Times New Roman" w:cs="Times New Roman"/>
          <w:sz w:val="24"/>
          <w:szCs w:val="24"/>
        </w:rPr>
        <w:t xml:space="preserve">” </w:t>
      </w:r>
      <w:r>
        <w:rPr>
          <w:rFonts w:ascii="Times New Roman" w:hAnsi="Times New Roman" w:cs="Times New Roman"/>
          <w:sz w:val="24"/>
          <w:szCs w:val="24"/>
        </w:rPr>
        <w:t xml:space="preserve">to install </w:t>
      </w:r>
      <w:r w:rsidR="00E86FF1" w:rsidRPr="00195BA5">
        <w:rPr>
          <w:rFonts w:ascii="Times New Roman" w:hAnsi="Times New Roman" w:cs="Times New Roman"/>
          <w:sz w:val="24"/>
          <w:szCs w:val="24"/>
        </w:rPr>
        <w:t>NEXUS</w:t>
      </w:r>
      <w:r w:rsidR="00B61916">
        <w:rPr>
          <w:rFonts w:ascii="Times New Roman" w:hAnsi="Times New Roman" w:cs="Times New Roman"/>
          <w:sz w:val="24"/>
          <w:szCs w:val="24"/>
        </w:rPr>
        <w:t xml:space="preserve"> 0.4</w:t>
      </w:r>
      <w:r w:rsidR="00E86FF1" w:rsidRPr="00195BA5">
        <w:rPr>
          <w:rFonts w:ascii="Times New Roman" w:hAnsi="Times New Roman" w:cs="Times New Roman"/>
          <w:sz w:val="24"/>
          <w:szCs w:val="24"/>
        </w:rPr>
        <w:t>.</w:t>
      </w:r>
    </w:p>
    <w:p w14:paraId="1B928394" w14:textId="025142D6" w:rsidR="00983D3D" w:rsidRDefault="00983D3D" w:rsidP="00B61916">
      <w:pPr>
        <w:pStyle w:val="ListParagraph"/>
        <w:numPr>
          <w:ilvl w:val="0"/>
          <w:numId w:val="6"/>
        </w:numPr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Double click the “NEXUS 0.4” icon on the desktop, it will load the pre-run “example” project, and show as below.</w:t>
      </w:r>
    </w:p>
    <w:p w14:paraId="55733510" w14:textId="02685B29" w:rsidR="00983D3D" w:rsidRDefault="00983D3D" w:rsidP="00983D3D">
      <w:pPr>
        <w:pStyle w:val="ListParagraph"/>
        <w:ind w:left="360" w:firstLineChars="0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B6FB33D" wp14:editId="18706B47">
            <wp:extent cx="4705350" cy="328456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15720" cy="329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DF441" w14:textId="02F8E780" w:rsidR="00C761C5" w:rsidRPr="00B61916" w:rsidRDefault="00C761C5" w:rsidP="00983D3D">
      <w:pPr>
        <w:pStyle w:val="ListParagraph"/>
        <w:ind w:left="360" w:firstLineChars="0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1D5C63C" wp14:editId="65F6C424">
            <wp:extent cx="4705350" cy="326700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8753" cy="328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66A37" w14:textId="77777777" w:rsidR="00A11D22" w:rsidRPr="00195BA5" w:rsidRDefault="00C07731" w:rsidP="00195BA5">
      <w:pPr>
        <w:pStyle w:val="Heading1"/>
      </w:pPr>
      <w:r w:rsidRPr="00195BA5">
        <w:lastRenderedPageBreak/>
        <w:t>I</w:t>
      </w:r>
      <w:r w:rsidR="00F86843" w:rsidRPr="00195BA5">
        <w:t>mprovements</w:t>
      </w:r>
      <w:r w:rsidRPr="00195BA5">
        <w:t xml:space="preserve"> for Data Viewer</w:t>
      </w:r>
    </w:p>
    <w:p w14:paraId="05D8CD9B" w14:textId="77982ED2" w:rsidR="007D439E" w:rsidRDefault="007D439E" w:rsidP="000207B9">
      <w:pPr>
        <w:pStyle w:val="ListParagraph"/>
        <w:numPr>
          <w:ilvl w:val="1"/>
          <w:numId w:val="1"/>
        </w:numPr>
        <w:ind w:left="0" w:firstLineChars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Implement</w:t>
      </w:r>
      <w:r w:rsidR="008510D4">
        <w:rPr>
          <w:rFonts w:ascii="Times New Roman" w:hAnsi="Times New Roman" w:cs="Times New Roman"/>
          <w:sz w:val="24"/>
          <w:szCs w:val="24"/>
        </w:rPr>
        <w:t xml:space="preserve"> the functions for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4316">
        <w:rPr>
          <w:rFonts w:ascii="Times New Roman" w:hAnsi="Times New Roman" w:cs="Times New Roman"/>
          <w:sz w:val="24"/>
          <w:szCs w:val="24"/>
        </w:rPr>
        <w:t>all newly included options (e.g.,</w:t>
      </w:r>
      <w:r w:rsidR="008510D4">
        <w:rPr>
          <w:rFonts w:ascii="Times New Roman" w:hAnsi="Times New Roman" w:cs="Times New Roman"/>
          <w:sz w:val="24"/>
          <w:szCs w:val="24"/>
        </w:rPr>
        <w:t xml:space="preserve"> PM</w:t>
      </w:r>
      <w:r w:rsidR="008510D4" w:rsidRPr="008510D4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="00F24316">
        <w:rPr>
          <w:rFonts w:ascii="Times New Roman" w:hAnsi="Times New Roman" w:cs="Times New Roman"/>
          <w:sz w:val="24"/>
          <w:szCs w:val="24"/>
        </w:rPr>
        <w:t xml:space="preserve"> </w:t>
      </w:r>
      <w:r w:rsidR="008510D4">
        <w:rPr>
          <w:rFonts w:ascii="Times New Roman" w:hAnsi="Times New Roman" w:cs="Times New Roman"/>
          <w:sz w:val="24"/>
          <w:szCs w:val="24"/>
        </w:rPr>
        <w:t>Mortality/per million, Ozone Mortality/per million, Cancer/Non-Cancer risk top percentile, etc.</w:t>
      </w:r>
      <w:r w:rsidR="00F24316">
        <w:rPr>
          <w:rFonts w:ascii="Times New Roman" w:hAnsi="Times New Roman" w:cs="Times New Roman"/>
          <w:sz w:val="24"/>
          <w:szCs w:val="24"/>
        </w:rPr>
        <w:t>)</w:t>
      </w:r>
      <w:r w:rsidR="008510D4">
        <w:rPr>
          <w:rFonts w:ascii="Times New Roman" w:hAnsi="Times New Roman" w:cs="Times New Roman"/>
          <w:sz w:val="24"/>
          <w:szCs w:val="24"/>
        </w:rPr>
        <w:t>;</w:t>
      </w:r>
    </w:p>
    <w:p w14:paraId="0727B4A4" w14:textId="55BD6436" w:rsidR="008510D4" w:rsidRDefault="000F0DC2" w:rsidP="008510D4">
      <w:pPr>
        <w:pStyle w:val="ListParagraph"/>
        <w:ind w:firstLineChars="0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DBA5D22" wp14:editId="6ADBF159">
            <wp:extent cx="5274310" cy="259651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DDD4B" w14:textId="67A00B78" w:rsidR="008510D4" w:rsidRPr="008510D4" w:rsidRDefault="00195BA5" w:rsidP="008510D4">
      <w:pPr>
        <w:pStyle w:val="ListParagraph"/>
        <w:numPr>
          <w:ilvl w:val="1"/>
          <w:numId w:val="1"/>
        </w:numPr>
        <w:ind w:left="0" w:firstLineChars="0" w:firstLine="0"/>
        <w:rPr>
          <w:rFonts w:ascii="Times New Roman" w:hAnsi="Times New Roman" w:cs="Times New Roman"/>
          <w:sz w:val="24"/>
          <w:szCs w:val="24"/>
        </w:rPr>
      </w:pPr>
      <w:r w:rsidRPr="008510D4">
        <w:rPr>
          <w:rFonts w:ascii="Times New Roman" w:hAnsi="Times New Roman" w:cs="Times New Roman" w:hint="eastAsia"/>
          <w:sz w:val="24"/>
          <w:szCs w:val="24"/>
        </w:rPr>
        <w:t>U</w:t>
      </w:r>
      <w:r w:rsidRPr="008510D4">
        <w:rPr>
          <w:rFonts w:ascii="Times New Roman" w:hAnsi="Times New Roman" w:cs="Times New Roman"/>
          <w:sz w:val="24"/>
          <w:szCs w:val="24"/>
        </w:rPr>
        <w:t>se the design value</w:t>
      </w:r>
      <w:r w:rsidR="00E757F5">
        <w:rPr>
          <w:rFonts w:ascii="Times New Roman" w:hAnsi="Times New Roman" w:cs="Times New Roman"/>
          <w:sz w:val="24"/>
          <w:szCs w:val="24"/>
        </w:rPr>
        <w:t>s</w:t>
      </w:r>
      <w:r w:rsidRPr="008510D4">
        <w:rPr>
          <w:rFonts w:ascii="Times New Roman" w:hAnsi="Times New Roman" w:cs="Times New Roman"/>
          <w:sz w:val="24"/>
          <w:szCs w:val="24"/>
        </w:rPr>
        <w:t xml:space="preserve"> from</w:t>
      </w:r>
      <w:r w:rsidR="007D439E" w:rsidRPr="008510D4">
        <w:rPr>
          <w:rFonts w:ascii="Times New Roman" w:hAnsi="Times New Roman" w:cs="Times New Roman"/>
          <w:sz w:val="24"/>
          <w:szCs w:val="24"/>
        </w:rPr>
        <w:t xml:space="preserve"> the file</w:t>
      </w:r>
      <w:r w:rsidR="007D439E" w:rsidRPr="008510D4">
        <w:rPr>
          <w:rFonts w:ascii="Times New Roman" w:hAnsi="Times New Roman" w:cs="Times New Roman" w:hint="eastAsia"/>
          <w:sz w:val="24"/>
          <w:szCs w:val="24"/>
        </w:rPr>
        <w:t>s</w:t>
      </w:r>
      <w:r w:rsidR="008510D4" w:rsidRPr="008510D4">
        <w:rPr>
          <w:rFonts w:ascii="Times New Roman" w:hAnsi="Times New Roman" w:cs="Times New Roman"/>
          <w:sz w:val="24"/>
          <w:szCs w:val="24"/>
        </w:rPr>
        <w:t xml:space="preserve"> </w:t>
      </w:r>
      <w:r w:rsidR="007D439E" w:rsidRPr="008510D4">
        <w:rPr>
          <w:rFonts w:ascii="Times New Roman" w:hAnsi="Times New Roman" w:cs="Times New Roman"/>
          <w:sz w:val="24"/>
          <w:szCs w:val="24"/>
        </w:rPr>
        <w:t>downloaded from EPA website</w:t>
      </w:r>
      <w:r w:rsidR="008510D4" w:rsidRPr="008510D4">
        <w:rPr>
          <w:rFonts w:ascii="Times New Roman" w:hAnsi="Times New Roman" w:cs="Times New Roman"/>
          <w:sz w:val="24"/>
          <w:szCs w:val="24"/>
        </w:rPr>
        <w:t xml:space="preserve"> instead of “NEXUS for </w:t>
      </w:r>
      <w:proofErr w:type="spellStart"/>
      <w:r w:rsidR="008510D4" w:rsidRPr="008510D4">
        <w:rPr>
          <w:rFonts w:ascii="Times New Roman" w:hAnsi="Times New Roman" w:cs="Times New Roman"/>
          <w:sz w:val="24"/>
          <w:szCs w:val="24"/>
        </w:rPr>
        <w:t>Yarnell.gdb</w:t>
      </w:r>
      <w:proofErr w:type="spellEnd"/>
      <w:r w:rsidR="008510D4" w:rsidRPr="008510D4">
        <w:rPr>
          <w:rFonts w:ascii="Times New Roman" w:hAnsi="Times New Roman" w:cs="Times New Roman"/>
          <w:sz w:val="24"/>
          <w:szCs w:val="24"/>
        </w:rPr>
        <w:t>”</w:t>
      </w:r>
      <w:r w:rsidR="007D439E" w:rsidRPr="008510D4">
        <w:rPr>
          <w:rFonts w:ascii="Times New Roman" w:hAnsi="Times New Roman" w:cs="Times New Roman"/>
          <w:sz w:val="24"/>
          <w:szCs w:val="24"/>
        </w:rPr>
        <w:t xml:space="preserve"> for PM2.5 and Ozone</w:t>
      </w:r>
      <w:r w:rsidR="008510D4" w:rsidRPr="008510D4">
        <w:rPr>
          <w:rFonts w:ascii="Times New Roman" w:hAnsi="Times New Roman" w:cs="Times New Roman" w:hint="eastAsia"/>
          <w:sz w:val="24"/>
          <w:szCs w:val="24"/>
        </w:rPr>
        <w:t>.</w:t>
      </w:r>
    </w:p>
    <w:p w14:paraId="6B2590FA" w14:textId="28869A5E" w:rsidR="00837AB5" w:rsidRPr="00195BA5" w:rsidRDefault="00837AB5" w:rsidP="000207B9">
      <w:pPr>
        <w:pStyle w:val="ListParagraph"/>
        <w:numPr>
          <w:ilvl w:val="1"/>
          <w:numId w:val="1"/>
        </w:numPr>
        <w:ind w:left="0" w:firstLineChars="0" w:firstLine="0"/>
        <w:rPr>
          <w:rFonts w:ascii="Times New Roman" w:hAnsi="Times New Roman" w:cs="Times New Roman"/>
          <w:b/>
          <w:sz w:val="24"/>
          <w:szCs w:val="24"/>
        </w:rPr>
      </w:pPr>
      <w:r w:rsidRPr="00195BA5">
        <w:rPr>
          <w:rFonts w:ascii="Times New Roman" w:hAnsi="Times New Roman" w:cs="Times New Roman"/>
          <w:sz w:val="24"/>
          <w:szCs w:val="24"/>
        </w:rPr>
        <w:t>Include Heavy Metal &amp; VOC HAPs option</w:t>
      </w:r>
      <w:r w:rsidR="00921C1B">
        <w:rPr>
          <w:rFonts w:ascii="Times New Roman" w:hAnsi="Times New Roman" w:cs="Times New Roman"/>
          <w:sz w:val="24"/>
          <w:szCs w:val="24"/>
        </w:rPr>
        <w:t>.</w:t>
      </w:r>
    </w:p>
    <w:p w14:paraId="1B37AE39" w14:textId="1D9904CE" w:rsidR="00837AB5" w:rsidRPr="001F0CB4" w:rsidRDefault="000207B9" w:rsidP="001F0CB4">
      <w:pPr>
        <w:rPr>
          <w:rFonts w:ascii="Times New Roman" w:hAnsi="Times New Roman" w:cs="Times New Roman"/>
          <w:b/>
          <w:sz w:val="24"/>
          <w:szCs w:val="24"/>
        </w:rPr>
      </w:pPr>
      <w:r w:rsidRPr="00195BA5">
        <w:rPr>
          <w:noProof/>
        </w:rPr>
        <w:drawing>
          <wp:inline distT="0" distB="0" distL="0" distR="0" wp14:anchorId="092E29DF" wp14:editId="4B090AFB">
            <wp:extent cx="5274310" cy="354012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916" w:rsidRPr="00B61916">
        <w:rPr>
          <w:noProof/>
        </w:rPr>
        <w:t xml:space="preserve"> </w:t>
      </w:r>
      <w:r w:rsidR="00B61916">
        <w:rPr>
          <w:noProof/>
        </w:rPr>
        <w:lastRenderedPageBreak/>
        <w:drawing>
          <wp:inline distT="0" distB="0" distL="0" distR="0" wp14:anchorId="5577F0B5" wp14:editId="5C50301B">
            <wp:extent cx="5274310" cy="368109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C3346" w14:textId="77777777" w:rsidR="00921C1B" w:rsidRPr="00921C1B" w:rsidRDefault="00921C1B" w:rsidP="00837AB5">
      <w:pPr>
        <w:pStyle w:val="ListParagraph"/>
        <w:ind w:left="360" w:firstLineChars="0" w:firstLine="0"/>
        <w:rPr>
          <w:rFonts w:ascii="Times New Roman" w:hAnsi="Times New Roman" w:cs="Times New Roman"/>
          <w:b/>
          <w:sz w:val="24"/>
          <w:szCs w:val="24"/>
        </w:rPr>
      </w:pPr>
    </w:p>
    <w:p w14:paraId="173215D9" w14:textId="2E5FC509" w:rsidR="00F24316" w:rsidRPr="00F24316" w:rsidRDefault="00F24316" w:rsidP="000207B9">
      <w:pPr>
        <w:pStyle w:val="ListParagraph"/>
        <w:numPr>
          <w:ilvl w:val="1"/>
          <w:numId w:val="1"/>
        </w:numPr>
        <w:ind w:left="426" w:firstLineChars="0" w:hanging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Develop the “</w:t>
      </w:r>
      <w:r w:rsidRPr="00195BA5">
        <w:rPr>
          <w:rFonts w:ascii="Times New Roman" w:hAnsi="Times New Roman" w:cs="Times New Roman"/>
          <w:b/>
          <w:sz w:val="24"/>
          <w:szCs w:val="24"/>
        </w:rPr>
        <w:t>Emission Sources</w:t>
      </w:r>
      <w:r>
        <w:rPr>
          <w:rFonts w:ascii="Times New Roman" w:hAnsi="Times New Roman" w:cs="Times New Roman"/>
          <w:sz w:val="24"/>
          <w:szCs w:val="24"/>
        </w:rPr>
        <w:t>” module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42238DA9" w14:textId="67ED5711" w:rsidR="000207B9" w:rsidRPr="00195BA5" w:rsidRDefault="000207B9" w:rsidP="00F24316">
      <w:pPr>
        <w:pStyle w:val="ListParagraph"/>
        <w:numPr>
          <w:ilvl w:val="0"/>
          <w:numId w:val="12"/>
        </w:numPr>
        <w:ind w:firstLineChars="0"/>
        <w:rPr>
          <w:rFonts w:ascii="Times New Roman" w:hAnsi="Times New Roman" w:cs="Times New Roman"/>
          <w:b/>
          <w:sz w:val="24"/>
          <w:szCs w:val="24"/>
        </w:rPr>
      </w:pPr>
      <w:r w:rsidRPr="00195BA5">
        <w:rPr>
          <w:rFonts w:ascii="Times New Roman" w:hAnsi="Times New Roman" w:cs="Times New Roman"/>
          <w:sz w:val="24"/>
          <w:szCs w:val="24"/>
        </w:rPr>
        <w:t xml:space="preserve">Click </w:t>
      </w:r>
      <w:r w:rsidRPr="00195BA5">
        <w:rPr>
          <w:rFonts w:ascii="Times New Roman" w:hAnsi="Times New Roman" w:cs="Times New Roman"/>
          <w:b/>
          <w:sz w:val="24"/>
          <w:szCs w:val="24"/>
        </w:rPr>
        <w:t>Emission Sources – Top X Emission Sources/Major Emission Sources,</w:t>
      </w:r>
      <w:r w:rsidRPr="00195BA5">
        <w:rPr>
          <w:rFonts w:ascii="Times New Roman" w:hAnsi="Times New Roman" w:cs="Times New Roman"/>
          <w:sz w:val="24"/>
          <w:szCs w:val="24"/>
        </w:rPr>
        <w:t xml:space="preserve"> the </w:t>
      </w:r>
      <w:r w:rsidRPr="00195BA5">
        <w:rPr>
          <w:rFonts w:ascii="Times New Roman" w:hAnsi="Times New Roman" w:cs="Times New Roman"/>
          <w:b/>
          <w:sz w:val="24"/>
          <w:szCs w:val="24"/>
        </w:rPr>
        <w:t>Emission Sources Option</w:t>
      </w:r>
      <w:r w:rsidRPr="00195BA5">
        <w:rPr>
          <w:rFonts w:ascii="Times New Roman" w:hAnsi="Times New Roman" w:cs="Times New Roman"/>
          <w:sz w:val="24"/>
          <w:szCs w:val="24"/>
        </w:rPr>
        <w:t xml:space="preserve"> window will show.</w:t>
      </w:r>
    </w:p>
    <w:p w14:paraId="68FE54C6" w14:textId="46C09D39" w:rsidR="000207B9" w:rsidRPr="00195BA5" w:rsidRDefault="003A4A94" w:rsidP="007D439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65C6DFE" wp14:editId="4CCE420A">
            <wp:extent cx="5274310" cy="2949575"/>
            <wp:effectExtent l="0" t="0" r="254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71B9B" w14:textId="77777777" w:rsidR="000207B9" w:rsidRPr="00195BA5" w:rsidRDefault="000207B9" w:rsidP="000207B9">
      <w:pPr>
        <w:rPr>
          <w:rFonts w:ascii="Times New Roman" w:hAnsi="Times New Roman" w:cs="Times New Roman"/>
          <w:b/>
          <w:sz w:val="24"/>
          <w:szCs w:val="24"/>
        </w:rPr>
      </w:pPr>
    </w:p>
    <w:p w14:paraId="2BBABD76" w14:textId="77777777" w:rsidR="000207B9" w:rsidRPr="00195BA5" w:rsidRDefault="000207B9" w:rsidP="00F24316">
      <w:pPr>
        <w:pStyle w:val="ListParagraph"/>
        <w:numPr>
          <w:ilvl w:val="0"/>
          <w:numId w:val="12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195BA5">
        <w:rPr>
          <w:rFonts w:ascii="Times New Roman" w:hAnsi="Times New Roman" w:cs="Times New Roman"/>
          <w:sz w:val="24"/>
          <w:szCs w:val="24"/>
        </w:rPr>
        <w:t xml:space="preserve">Under the </w:t>
      </w:r>
      <w:r w:rsidRPr="00195BA5">
        <w:rPr>
          <w:rFonts w:ascii="Times New Roman" w:hAnsi="Times New Roman" w:cs="Times New Roman"/>
          <w:b/>
          <w:sz w:val="24"/>
          <w:szCs w:val="24"/>
        </w:rPr>
        <w:t xml:space="preserve">Major Emission Sources, </w:t>
      </w:r>
      <w:r w:rsidRPr="00195BA5">
        <w:rPr>
          <w:rFonts w:ascii="Times New Roman" w:hAnsi="Times New Roman" w:cs="Times New Roman"/>
          <w:sz w:val="24"/>
          <w:szCs w:val="24"/>
        </w:rPr>
        <w:t>user can click the pollutant label to overlay “top x emission” of desired pollutants on the map.</w:t>
      </w:r>
    </w:p>
    <w:p w14:paraId="36031B88" w14:textId="32B20776" w:rsidR="000207B9" w:rsidRPr="00C60BDD" w:rsidRDefault="00C60BDD" w:rsidP="00C60B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D513DA" wp14:editId="7523D581">
            <wp:extent cx="5274310" cy="276479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3F258" w14:textId="77777777" w:rsidR="000207B9" w:rsidRPr="00195BA5" w:rsidRDefault="000207B9" w:rsidP="000207B9">
      <w:pPr>
        <w:pStyle w:val="ListParagraph"/>
        <w:ind w:left="360" w:firstLineChars="0" w:firstLine="0"/>
        <w:rPr>
          <w:rFonts w:ascii="Times New Roman" w:hAnsi="Times New Roman" w:cs="Times New Roman"/>
          <w:b/>
          <w:sz w:val="24"/>
          <w:szCs w:val="24"/>
        </w:rPr>
      </w:pPr>
    </w:p>
    <w:p w14:paraId="39B4EDD0" w14:textId="77777777" w:rsidR="000207B9" w:rsidRPr="00195BA5" w:rsidRDefault="000207B9" w:rsidP="00F24316">
      <w:pPr>
        <w:pStyle w:val="ListParagraph"/>
        <w:numPr>
          <w:ilvl w:val="0"/>
          <w:numId w:val="12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195BA5">
        <w:rPr>
          <w:rFonts w:ascii="Times New Roman" w:hAnsi="Times New Roman" w:cs="Times New Roman"/>
          <w:sz w:val="24"/>
          <w:szCs w:val="24"/>
        </w:rPr>
        <w:t>user can click the “point marker” to overlay the emission point on the map.</w:t>
      </w:r>
    </w:p>
    <w:p w14:paraId="6D142837" w14:textId="6DB643DD" w:rsidR="000207B9" w:rsidRPr="00C60BDD" w:rsidRDefault="00C60BDD" w:rsidP="00C60B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4566C80" wp14:editId="52C83E42">
            <wp:extent cx="5274310" cy="274891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3A67E" w14:textId="66E252F2" w:rsidR="00837AB5" w:rsidRPr="00921C1B" w:rsidRDefault="00837AB5" w:rsidP="00F86843">
      <w:pPr>
        <w:pStyle w:val="ListParagraph"/>
        <w:ind w:left="360" w:firstLineChars="0" w:firstLine="0"/>
        <w:rPr>
          <w:rFonts w:ascii="Times New Roman" w:hAnsi="Times New Roman" w:cs="Times New Roman"/>
          <w:b/>
          <w:sz w:val="24"/>
          <w:szCs w:val="24"/>
        </w:rPr>
      </w:pPr>
    </w:p>
    <w:p w14:paraId="0BAA4ACD" w14:textId="6D4A94EA" w:rsidR="00360DAA" w:rsidRDefault="00360DAA" w:rsidP="00360DAA">
      <w:pPr>
        <w:pStyle w:val="Heading1"/>
      </w:pPr>
      <w:r>
        <w:rPr>
          <w:rFonts w:hint="eastAsia"/>
        </w:rPr>
        <w:t>I</w:t>
      </w:r>
      <w:r>
        <w:t>mprovements for “Data Query”</w:t>
      </w:r>
    </w:p>
    <w:p w14:paraId="5640B69B" w14:textId="4AE41774" w:rsidR="00360DAA" w:rsidRDefault="00360DAA" w:rsidP="00360DAA">
      <w:pPr>
        <w:pStyle w:val="ListParagraph"/>
        <w:numPr>
          <w:ilvl w:val="0"/>
          <w:numId w:val="17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360DAA">
        <w:rPr>
          <w:rFonts w:ascii="Times New Roman" w:hAnsi="Times New Roman" w:cs="Times New Roman"/>
          <w:sz w:val="24"/>
          <w:szCs w:val="24"/>
        </w:rPr>
        <w:t xml:space="preserve">Draft design of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360DAA">
        <w:rPr>
          <w:rFonts w:ascii="Times New Roman" w:hAnsi="Times New Roman" w:cs="Times New Roman"/>
          <w:sz w:val="24"/>
          <w:szCs w:val="24"/>
        </w:rPr>
        <w:t>Data Query</w:t>
      </w:r>
      <w:r>
        <w:rPr>
          <w:rFonts w:ascii="Times New Roman" w:hAnsi="Times New Roman" w:cs="Times New Roman"/>
          <w:sz w:val="24"/>
          <w:szCs w:val="24"/>
        </w:rPr>
        <w:t>”;</w:t>
      </w:r>
    </w:p>
    <w:p w14:paraId="5D449A0C" w14:textId="1ED73F2D" w:rsidR="00360DAA" w:rsidRDefault="00360DAA" w:rsidP="00360DAA">
      <w:pPr>
        <w:pStyle w:val="ListParagraph"/>
        <w:ind w:left="420" w:firstLineChars="0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30E0BF" wp14:editId="299A485F">
            <wp:extent cx="5274310" cy="368173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F72F2" w14:textId="0295B26D" w:rsidR="00360DAA" w:rsidRDefault="00360DAA" w:rsidP="00360DAA">
      <w:pPr>
        <w:pStyle w:val="ListParagraph"/>
        <w:numPr>
          <w:ilvl w:val="0"/>
          <w:numId w:val="17"/>
        </w:numPr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raft design of “Configure Data Query”</w:t>
      </w:r>
    </w:p>
    <w:p w14:paraId="43EAAC2E" w14:textId="0DEAF09D" w:rsidR="00360DAA" w:rsidRPr="00360DAA" w:rsidRDefault="00360DAA" w:rsidP="00360DAA">
      <w:pPr>
        <w:pStyle w:val="ListParagraph"/>
        <w:ind w:left="420" w:firstLineChars="0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91D5E00" wp14:editId="65C28551">
            <wp:extent cx="5274310" cy="3176270"/>
            <wp:effectExtent l="0" t="0" r="254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1639B" w14:textId="65D55A28" w:rsidR="00F11D27" w:rsidRDefault="00F11D27" w:rsidP="00F11D27">
      <w:pPr>
        <w:pStyle w:val="Heading1"/>
      </w:pPr>
      <w:r>
        <w:rPr>
          <w:rFonts w:hint="eastAsia"/>
        </w:rPr>
        <w:t>I</w:t>
      </w:r>
      <w:r>
        <w:t>mprovements for “Data Input”</w:t>
      </w:r>
    </w:p>
    <w:p w14:paraId="1705C726" w14:textId="703C7AF4" w:rsidR="00F11D27" w:rsidRDefault="00F11D27" w:rsidP="00F11D27">
      <w:pPr>
        <w:pStyle w:val="ListParagraph"/>
        <w:numPr>
          <w:ilvl w:val="0"/>
          <w:numId w:val="15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F11D27">
        <w:rPr>
          <w:rFonts w:ascii="Times New Roman" w:hAnsi="Times New Roman" w:cs="Times New Roman"/>
          <w:sz w:val="24"/>
          <w:szCs w:val="24"/>
        </w:rPr>
        <w:t>Support to input and preview data under “Data Input” module.</w:t>
      </w:r>
    </w:p>
    <w:p w14:paraId="5B45C492" w14:textId="7B4BFBB3" w:rsidR="00F11D27" w:rsidRDefault="00F11D27" w:rsidP="00F11D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E6283D" wp14:editId="259FB769">
            <wp:extent cx="5274310" cy="368173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409F3" w14:textId="21CA292D" w:rsidR="00F11D27" w:rsidRPr="00360DAA" w:rsidRDefault="00F11D27" w:rsidP="00360DAA">
      <w:pPr>
        <w:pStyle w:val="ListParagraph"/>
        <w:numPr>
          <w:ilvl w:val="0"/>
          <w:numId w:val="15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360DAA">
        <w:rPr>
          <w:rFonts w:ascii="Times New Roman" w:hAnsi="Times New Roman" w:cs="Times New Roman"/>
          <w:sz w:val="24"/>
          <w:szCs w:val="24"/>
        </w:rPr>
        <w:t xml:space="preserve">Support to </w:t>
      </w:r>
      <w:r w:rsidRPr="00360DAA">
        <w:rPr>
          <w:rFonts w:ascii="Times New Roman" w:hAnsi="Times New Roman" w:cs="Times New Roman" w:hint="eastAsia"/>
          <w:sz w:val="24"/>
          <w:szCs w:val="24"/>
        </w:rPr>
        <w:t>output</w:t>
      </w:r>
      <w:r w:rsidRPr="00360DAA">
        <w:rPr>
          <w:rFonts w:ascii="Times New Roman" w:hAnsi="Times New Roman" w:cs="Times New Roman"/>
          <w:sz w:val="24"/>
          <w:szCs w:val="24"/>
        </w:rPr>
        <w:t xml:space="preserve"> the </w:t>
      </w:r>
      <w:r w:rsidR="00360DAA" w:rsidRPr="00360DAA">
        <w:rPr>
          <w:rFonts w:ascii="Times New Roman" w:hAnsi="Times New Roman" w:cs="Times New Roman"/>
          <w:sz w:val="24"/>
          <w:szCs w:val="24"/>
        </w:rPr>
        <w:t>previewing data to “*.csv” file</w:t>
      </w:r>
      <w:r w:rsidRPr="00360DAA">
        <w:rPr>
          <w:rFonts w:ascii="Times New Roman" w:hAnsi="Times New Roman" w:cs="Times New Roman"/>
          <w:sz w:val="24"/>
          <w:szCs w:val="24"/>
        </w:rPr>
        <w:t>.</w:t>
      </w:r>
    </w:p>
    <w:p w14:paraId="484B05F7" w14:textId="78863C53" w:rsidR="00F11D27" w:rsidRPr="00F11D27" w:rsidRDefault="00360DAA" w:rsidP="00360DAA">
      <w:r>
        <w:rPr>
          <w:noProof/>
        </w:rPr>
        <w:drawing>
          <wp:inline distT="0" distB="0" distL="0" distR="0" wp14:anchorId="50C54066" wp14:editId="16BCF032">
            <wp:extent cx="5274310" cy="370268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7360C" w14:textId="77777777" w:rsidR="00E86FF1" w:rsidRPr="00195BA5" w:rsidRDefault="00E86FF1" w:rsidP="00195BA5">
      <w:pPr>
        <w:pStyle w:val="Heading1"/>
      </w:pPr>
      <w:r w:rsidRPr="00195BA5">
        <w:t>To do list:</w:t>
      </w:r>
    </w:p>
    <w:p w14:paraId="40F13104" w14:textId="718CB62A" w:rsidR="00E86FF1" w:rsidRDefault="00E86FF1" w:rsidP="006D6EE5">
      <w:pPr>
        <w:pStyle w:val="ListParagraph"/>
        <w:numPr>
          <w:ilvl w:val="1"/>
          <w:numId w:val="3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195BA5">
        <w:rPr>
          <w:rFonts w:ascii="Times New Roman" w:hAnsi="Times New Roman" w:cs="Times New Roman"/>
          <w:sz w:val="24"/>
          <w:szCs w:val="24"/>
        </w:rPr>
        <w:t>Include “All” option for Heavy Metal &amp; VOC HAPs;</w:t>
      </w:r>
    </w:p>
    <w:p w14:paraId="29762B90" w14:textId="7338C4DD" w:rsidR="00BE782B" w:rsidRDefault="00360DAA" w:rsidP="009D2257">
      <w:pPr>
        <w:pStyle w:val="ListParagraph"/>
        <w:numPr>
          <w:ilvl w:val="1"/>
          <w:numId w:val="3"/>
        </w:numPr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upport to multi-select regions to combine the data (e.g., emission, mortality) to </w:t>
      </w:r>
      <w:r w:rsidR="009D2257" w:rsidRPr="009D2257">
        <w:rPr>
          <w:rFonts w:ascii="Times New Roman" w:hAnsi="Times New Roman" w:cs="Times New Roman"/>
          <w:sz w:val="24"/>
          <w:szCs w:val="24"/>
        </w:rPr>
        <w:t>conduct multi-pollutant “Region Analysis”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DF0EA4B" w14:textId="77777777" w:rsidR="007B6DF7" w:rsidRPr="007B6DF7" w:rsidRDefault="007B6DF7" w:rsidP="007B6DF7">
      <w:pPr>
        <w:pStyle w:val="ListParagraph"/>
        <w:numPr>
          <w:ilvl w:val="1"/>
          <w:numId w:val="3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7B6DF7">
        <w:rPr>
          <w:rFonts w:ascii="Times New Roman" w:hAnsi="Times New Roman" w:cs="Times New Roman"/>
          <w:sz w:val="24"/>
          <w:szCs w:val="24"/>
        </w:rPr>
        <w:lastRenderedPageBreak/>
        <w:t xml:space="preserve">Integrate “Heavy Metal Air Toxic” and “Gas &amp; VOC Air Toxic” into “Major Emission Sources” module </w:t>
      </w:r>
    </w:p>
    <w:p w14:paraId="63E54765" w14:textId="4AA7085C" w:rsidR="007B6DF7" w:rsidRPr="009D2257" w:rsidRDefault="00C60BDD" w:rsidP="007B6DF7">
      <w:pPr>
        <w:pStyle w:val="ListParagraph"/>
        <w:ind w:left="840" w:firstLineChars="0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4F8954E" wp14:editId="0D67E1AE">
            <wp:extent cx="4238625" cy="3001126"/>
            <wp:effectExtent l="0" t="0" r="0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70380" cy="302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24B4E" w14:textId="52A11F3A" w:rsidR="000207B9" w:rsidRDefault="000207B9" w:rsidP="00804855">
      <w:pPr>
        <w:pStyle w:val="ListParagraph"/>
        <w:numPr>
          <w:ilvl w:val="1"/>
          <w:numId w:val="3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9D2257">
        <w:rPr>
          <w:rFonts w:ascii="Times New Roman" w:hAnsi="Times New Roman" w:cs="Times New Roman"/>
          <w:sz w:val="24"/>
          <w:szCs w:val="24"/>
        </w:rPr>
        <w:t>Under the</w:t>
      </w:r>
      <w:r w:rsidRPr="009D2257">
        <w:rPr>
          <w:rFonts w:ascii="Times New Roman" w:hAnsi="Times New Roman" w:cs="Times New Roman"/>
          <w:b/>
          <w:sz w:val="24"/>
          <w:szCs w:val="24"/>
        </w:rPr>
        <w:t xml:space="preserve"> Data </w:t>
      </w:r>
      <w:r w:rsidRPr="009D2257">
        <w:rPr>
          <w:rFonts w:ascii="Times New Roman" w:hAnsi="Times New Roman" w:cs="Times New Roman"/>
          <w:sz w:val="24"/>
          <w:szCs w:val="24"/>
        </w:rPr>
        <w:t xml:space="preserve">module, </w:t>
      </w:r>
      <w:r w:rsidR="009D2257" w:rsidRPr="009D2257">
        <w:rPr>
          <w:rFonts w:ascii="Times New Roman" w:hAnsi="Times New Roman" w:cs="Times New Roman"/>
          <w:sz w:val="24"/>
          <w:szCs w:val="24"/>
        </w:rPr>
        <w:t>provide a “Summary Table” that includes all kinds of data from “Data I</w:t>
      </w:r>
      <w:r w:rsidR="009D2257" w:rsidRPr="009D2257">
        <w:rPr>
          <w:rFonts w:ascii="Times New Roman" w:hAnsi="Times New Roman" w:cs="Times New Roman" w:hint="eastAsia"/>
          <w:sz w:val="24"/>
          <w:szCs w:val="24"/>
        </w:rPr>
        <w:t>n</w:t>
      </w:r>
      <w:r w:rsidR="009D2257" w:rsidRPr="009D2257">
        <w:rPr>
          <w:rFonts w:ascii="Times New Roman" w:hAnsi="Times New Roman" w:cs="Times New Roman"/>
          <w:sz w:val="24"/>
          <w:szCs w:val="24"/>
        </w:rPr>
        <w:t>put” module,</w:t>
      </w:r>
      <w:r w:rsidR="009D2257">
        <w:rPr>
          <w:rFonts w:ascii="Times New Roman" w:hAnsi="Times New Roman" w:cs="Times New Roman"/>
          <w:sz w:val="24"/>
          <w:szCs w:val="24"/>
        </w:rPr>
        <w:t xml:space="preserve"> </w:t>
      </w:r>
      <w:r w:rsidR="009D2257" w:rsidRPr="009D2257">
        <w:rPr>
          <w:rFonts w:ascii="Times New Roman" w:hAnsi="Times New Roman" w:cs="Times New Roman"/>
          <w:sz w:val="24"/>
          <w:szCs w:val="24"/>
        </w:rPr>
        <w:t xml:space="preserve">e.g., </w:t>
      </w:r>
      <w:r w:rsidRPr="009D2257">
        <w:rPr>
          <w:rFonts w:ascii="Times New Roman" w:hAnsi="Times New Roman" w:cs="Times New Roman"/>
          <w:sz w:val="24"/>
          <w:szCs w:val="24"/>
        </w:rPr>
        <w:t xml:space="preserve">join </w:t>
      </w:r>
      <w:r w:rsidR="00A11D22" w:rsidRPr="009D2257">
        <w:rPr>
          <w:rFonts w:ascii="Times New Roman" w:hAnsi="Times New Roman" w:cs="Times New Roman"/>
          <w:sz w:val="24"/>
          <w:szCs w:val="24"/>
        </w:rPr>
        <w:t xml:space="preserve">in </w:t>
      </w:r>
      <w:r w:rsidRPr="009D2257">
        <w:rPr>
          <w:rFonts w:ascii="Times New Roman" w:hAnsi="Times New Roman" w:cs="Times New Roman"/>
          <w:sz w:val="24"/>
          <w:szCs w:val="24"/>
        </w:rPr>
        <w:t>the cu</w:t>
      </w:r>
      <w:r w:rsidR="00A11D22" w:rsidRPr="009D2257">
        <w:rPr>
          <w:rFonts w:ascii="Times New Roman" w:hAnsi="Times New Roman" w:cs="Times New Roman"/>
          <w:sz w:val="24"/>
          <w:szCs w:val="24"/>
        </w:rPr>
        <w:t xml:space="preserve">rrent </w:t>
      </w:r>
      <w:r w:rsidRPr="009D2257">
        <w:rPr>
          <w:rFonts w:ascii="Times New Roman" w:hAnsi="Times New Roman" w:cs="Times New Roman"/>
          <w:sz w:val="24"/>
          <w:szCs w:val="24"/>
        </w:rPr>
        <w:t xml:space="preserve">data with </w:t>
      </w:r>
      <w:r w:rsidRPr="009D2257">
        <w:rPr>
          <w:rFonts w:ascii="Times New Roman" w:hAnsi="Times New Roman" w:cs="Times New Roman"/>
          <w:b/>
          <w:sz w:val="24"/>
          <w:szCs w:val="24"/>
        </w:rPr>
        <w:t>Poverty/Disadvantage</w:t>
      </w:r>
      <w:r w:rsidRPr="009D2257">
        <w:rPr>
          <w:rFonts w:ascii="Times New Roman" w:hAnsi="Times New Roman" w:cs="Times New Roman"/>
          <w:sz w:val="24"/>
          <w:szCs w:val="24"/>
        </w:rPr>
        <w:t xml:space="preserve"> data</w:t>
      </w:r>
      <w:r w:rsidR="009D2257">
        <w:rPr>
          <w:rFonts w:ascii="Times New Roman" w:hAnsi="Times New Roman" w:cs="Times New Roman"/>
          <w:sz w:val="24"/>
          <w:szCs w:val="24"/>
        </w:rPr>
        <w:t>.</w:t>
      </w:r>
    </w:p>
    <w:p w14:paraId="0A37CD04" w14:textId="77777777" w:rsidR="007B6DF7" w:rsidRPr="007B6DF7" w:rsidRDefault="007B6DF7" w:rsidP="007B6DF7">
      <w:pPr>
        <w:ind w:left="420"/>
        <w:rPr>
          <w:rFonts w:ascii="Times New Roman" w:hAnsi="Times New Roman" w:cs="Times New Roman"/>
          <w:sz w:val="24"/>
          <w:szCs w:val="24"/>
        </w:rPr>
      </w:pPr>
    </w:p>
    <w:p w14:paraId="0D3FDBE9" w14:textId="77777777" w:rsidR="00E86FF1" w:rsidRPr="00195BA5" w:rsidRDefault="000207B9" w:rsidP="00A11D22">
      <w:pPr>
        <w:pStyle w:val="ListParagraph"/>
        <w:ind w:left="840" w:firstLineChars="0" w:firstLine="0"/>
        <w:rPr>
          <w:rFonts w:ascii="Times New Roman" w:hAnsi="Times New Roman" w:cs="Times New Roman"/>
          <w:sz w:val="24"/>
          <w:szCs w:val="24"/>
        </w:rPr>
      </w:pPr>
      <w:r w:rsidRPr="00195B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60A39B" wp14:editId="19715A49">
            <wp:extent cx="5274310" cy="297561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4E622" w14:textId="51B6C3AE" w:rsidR="007D439E" w:rsidRDefault="007D439E" w:rsidP="006D6EE5">
      <w:pPr>
        <w:pStyle w:val="ListParagraph"/>
        <w:numPr>
          <w:ilvl w:val="1"/>
          <w:numId w:val="3"/>
        </w:numPr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Develop s</w:t>
      </w:r>
      <w:r w:rsidRPr="00195BA5">
        <w:rPr>
          <w:rFonts w:ascii="Times New Roman" w:hAnsi="Times New Roman" w:cs="Times New Roman"/>
          <w:sz w:val="24"/>
          <w:szCs w:val="24"/>
        </w:rPr>
        <w:t>imilar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5BA5">
        <w:rPr>
          <w:rFonts w:ascii="Times New Roman" w:hAnsi="Times New Roman" w:cs="Times New Roman"/>
          <w:sz w:val="24"/>
          <w:szCs w:val="24"/>
        </w:rPr>
        <w:t>function</w:t>
      </w:r>
      <w:r>
        <w:rPr>
          <w:rFonts w:ascii="Times New Roman" w:hAnsi="Times New Roman" w:cs="Times New Roman"/>
          <w:sz w:val="24"/>
          <w:szCs w:val="24"/>
        </w:rPr>
        <w:t xml:space="preserve"> like </w:t>
      </w:r>
      <w:r w:rsidRPr="00195BA5">
        <w:rPr>
          <w:rFonts w:ascii="Times New Roman" w:hAnsi="Times New Roman" w:cs="Times New Roman"/>
          <w:sz w:val="24"/>
          <w:szCs w:val="24"/>
        </w:rPr>
        <w:t>“</w:t>
      </w:r>
      <w:r w:rsidRPr="00195BA5">
        <w:rPr>
          <w:rFonts w:ascii="Times New Roman" w:hAnsi="Times New Roman" w:cs="Times New Roman"/>
          <w:b/>
          <w:sz w:val="24"/>
          <w:szCs w:val="24"/>
        </w:rPr>
        <w:t>EPA Regions</w:t>
      </w:r>
      <w:r w:rsidRPr="00195BA5">
        <w:rPr>
          <w:rFonts w:ascii="Times New Roman" w:hAnsi="Times New Roman" w:cs="Times New Roman"/>
          <w:sz w:val="24"/>
          <w:szCs w:val="24"/>
        </w:rPr>
        <w:t>” &amp; “</w:t>
      </w:r>
      <w:r w:rsidRPr="00195BA5">
        <w:rPr>
          <w:rFonts w:ascii="Times New Roman" w:hAnsi="Times New Roman" w:cs="Times New Roman"/>
          <w:b/>
          <w:sz w:val="24"/>
          <w:szCs w:val="24"/>
        </w:rPr>
        <w:t>States</w:t>
      </w:r>
      <w:r w:rsidRPr="00195BA5">
        <w:rPr>
          <w:rFonts w:ascii="Times New Roman" w:hAnsi="Times New Roman" w:cs="Times New Roman"/>
          <w:sz w:val="24"/>
          <w:szCs w:val="24"/>
        </w:rPr>
        <w:t>” for “</w:t>
      </w:r>
      <w:r w:rsidRPr="00195BA5">
        <w:rPr>
          <w:rFonts w:ascii="Times New Roman" w:hAnsi="Times New Roman" w:cs="Times New Roman"/>
          <w:b/>
          <w:sz w:val="24"/>
          <w:szCs w:val="24"/>
        </w:rPr>
        <w:t>CBSA</w:t>
      </w:r>
      <w:r w:rsidRPr="00195BA5">
        <w:rPr>
          <w:rFonts w:ascii="Times New Roman" w:hAnsi="Times New Roman" w:cs="Times New Roman"/>
          <w:sz w:val="24"/>
          <w:szCs w:val="24"/>
        </w:rPr>
        <w:t xml:space="preserve">” </w:t>
      </w:r>
      <w:r>
        <w:rPr>
          <w:rFonts w:ascii="Times New Roman" w:hAnsi="Times New Roman" w:cs="Times New Roman"/>
          <w:sz w:val="24"/>
          <w:szCs w:val="24"/>
        </w:rPr>
        <w:t>under “</w:t>
      </w:r>
      <w:r w:rsidRPr="00195BA5">
        <w:rPr>
          <w:rFonts w:ascii="Times New Roman" w:hAnsi="Times New Roman" w:cs="Times New Roman"/>
          <w:sz w:val="24"/>
          <w:szCs w:val="24"/>
        </w:rPr>
        <w:t>Region Selection</w:t>
      </w:r>
      <w:r>
        <w:rPr>
          <w:rFonts w:ascii="Times New Roman" w:hAnsi="Times New Roman" w:cs="Times New Roman"/>
          <w:sz w:val="24"/>
          <w:szCs w:val="24"/>
        </w:rPr>
        <w:t>”</w:t>
      </w:r>
    </w:p>
    <w:p w14:paraId="7EC902BD" w14:textId="77777777" w:rsidR="00787845" w:rsidRPr="00195BA5" w:rsidRDefault="00787845" w:rsidP="00787845">
      <w:pPr>
        <w:pStyle w:val="ListParagraph"/>
        <w:ind w:left="840" w:firstLineChars="0" w:firstLine="0"/>
        <w:rPr>
          <w:rFonts w:ascii="Times New Roman" w:hAnsi="Times New Roman" w:cs="Times New Roman"/>
          <w:sz w:val="24"/>
          <w:szCs w:val="24"/>
        </w:rPr>
      </w:pPr>
      <w:r w:rsidRPr="00195BA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CA1685B" wp14:editId="472D29A0">
            <wp:extent cx="5238095" cy="4266667"/>
            <wp:effectExtent l="0" t="0" r="127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8095" cy="4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B0E11" w14:textId="77777777" w:rsidR="00837AB5" w:rsidRPr="00195BA5" w:rsidRDefault="00837AB5" w:rsidP="006D6EE5">
      <w:pPr>
        <w:pStyle w:val="ListParagraph"/>
        <w:numPr>
          <w:ilvl w:val="1"/>
          <w:numId w:val="3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195BA5">
        <w:rPr>
          <w:rFonts w:ascii="Times New Roman" w:hAnsi="Times New Roman" w:cs="Times New Roman"/>
          <w:sz w:val="24"/>
          <w:szCs w:val="24"/>
        </w:rPr>
        <w:t>Continue to develop the Data Query module</w:t>
      </w:r>
    </w:p>
    <w:p w14:paraId="0BD749F7" w14:textId="77777777" w:rsidR="00837AB5" w:rsidRPr="00195BA5" w:rsidRDefault="00837AB5" w:rsidP="00837AB5">
      <w:pPr>
        <w:ind w:left="420"/>
        <w:rPr>
          <w:rFonts w:ascii="Times New Roman" w:hAnsi="Times New Roman" w:cs="Times New Roman"/>
          <w:sz w:val="24"/>
          <w:szCs w:val="24"/>
        </w:rPr>
      </w:pPr>
      <w:r w:rsidRPr="00195B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A2AC4E" wp14:editId="3DB8E342">
            <wp:extent cx="5274310" cy="368109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D4D84" w14:textId="4F66817E" w:rsidR="00837AB5" w:rsidRPr="00195BA5" w:rsidRDefault="00300E45" w:rsidP="006D6EE5">
      <w:pPr>
        <w:pStyle w:val="ListParagraph"/>
        <w:numPr>
          <w:ilvl w:val="1"/>
          <w:numId w:val="3"/>
        </w:numPr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837AB5" w:rsidRPr="00195BA5">
        <w:rPr>
          <w:rFonts w:ascii="Times New Roman" w:hAnsi="Times New Roman" w:cs="Times New Roman"/>
          <w:sz w:val="24"/>
          <w:szCs w:val="24"/>
        </w:rPr>
        <w:t xml:space="preserve">evelop the Table Generator module </w:t>
      </w:r>
    </w:p>
    <w:p w14:paraId="13D39C8E" w14:textId="56ABDFEC" w:rsidR="00837AB5" w:rsidRPr="00195BA5" w:rsidRDefault="00C60BDD" w:rsidP="00837AB5">
      <w:pPr>
        <w:ind w:left="4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ABA4298" wp14:editId="09EBEB06">
            <wp:extent cx="5274310" cy="3676015"/>
            <wp:effectExtent l="0" t="0" r="254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7AB5" w:rsidRPr="00195BA5"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868D15" w14:textId="77777777" w:rsidR="00ED5DD1" w:rsidRDefault="00ED5DD1" w:rsidP="00A43BA3">
      <w:r>
        <w:separator/>
      </w:r>
    </w:p>
  </w:endnote>
  <w:endnote w:type="continuationSeparator" w:id="0">
    <w:p w14:paraId="3668C6FB" w14:textId="77777777" w:rsidR="00ED5DD1" w:rsidRDefault="00ED5DD1" w:rsidP="00A43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244797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7F08C8" w14:textId="6DEA498D" w:rsidR="00BE782B" w:rsidRDefault="00BE782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D56177D" w14:textId="77777777" w:rsidR="00BE782B" w:rsidRDefault="00BE78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AA5600" w14:textId="77777777" w:rsidR="00ED5DD1" w:rsidRDefault="00ED5DD1" w:rsidP="00A43BA3">
      <w:r>
        <w:separator/>
      </w:r>
    </w:p>
  </w:footnote>
  <w:footnote w:type="continuationSeparator" w:id="0">
    <w:p w14:paraId="2988CD72" w14:textId="77777777" w:rsidR="00ED5DD1" w:rsidRDefault="00ED5DD1" w:rsidP="00A43B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F55FF"/>
    <w:multiLevelType w:val="hybridMultilevel"/>
    <w:tmpl w:val="E500D33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AAC2C7D"/>
    <w:multiLevelType w:val="multilevel"/>
    <w:tmpl w:val="CFB007A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2)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B741EE4"/>
    <w:multiLevelType w:val="hybridMultilevel"/>
    <w:tmpl w:val="871CA59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0E755517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6B37D81"/>
    <w:multiLevelType w:val="multilevel"/>
    <w:tmpl w:val="41388B9A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3C565F50"/>
    <w:multiLevelType w:val="hybridMultilevel"/>
    <w:tmpl w:val="C7720DEE"/>
    <w:lvl w:ilvl="0" w:tplc="04090019">
      <w:start w:val="1"/>
      <w:numFmt w:val="lowerLetter"/>
      <w:lvlText w:val="%1)"/>
      <w:lvlJc w:val="left"/>
      <w:pPr>
        <w:ind w:left="846" w:hanging="420"/>
      </w:p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6" w15:restartNumberingAfterBreak="0">
    <w:nsid w:val="4269714E"/>
    <w:multiLevelType w:val="hybridMultilevel"/>
    <w:tmpl w:val="09289BA0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519F7FD0"/>
    <w:multiLevelType w:val="hybridMultilevel"/>
    <w:tmpl w:val="3322003A"/>
    <w:lvl w:ilvl="0" w:tplc="04090019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3A77811"/>
    <w:multiLevelType w:val="hybridMultilevel"/>
    <w:tmpl w:val="AE546BA2"/>
    <w:lvl w:ilvl="0" w:tplc="04090019">
      <w:start w:val="1"/>
      <w:numFmt w:val="lowerLetter"/>
      <w:lvlText w:val="%1)"/>
      <w:lvlJc w:val="left"/>
      <w:pPr>
        <w:ind w:left="846" w:hanging="420"/>
      </w:p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9" w15:restartNumberingAfterBreak="0">
    <w:nsid w:val="5B1D2AE6"/>
    <w:multiLevelType w:val="hybridMultilevel"/>
    <w:tmpl w:val="E7FE9566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2077721"/>
    <w:multiLevelType w:val="hybridMultilevel"/>
    <w:tmpl w:val="F8102796"/>
    <w:lvl w:ilvl="0" w:tplc="04090019">
      <w:start w:val="1"/>
      <w:numFmt w:val="lowerLetter"/>
      <w:lvlText w:val="%1)"/>
      <w:lvlJc w:val="lef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63BC6638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2" w15:restartNumberingAfterBreak="0">
    <w:nsid w:val="64821C6A"/>
    <w:multiLevelType w:val="hybridMultilevel"/>
    <w:tmpl w:val="FA38BF32"/>
    <w:lvl w:ilvl="0" w:tplc="DA2EAB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54E401D"/>
    <w:multiLevelType w:val="multilevel"/>
    <w:tmpl w:val="C0D4279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2.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6C2E6D74"/>
    <w:multiLevelType w:val="hybridMultilevel"/>
    <w:tmpl w:val="CFCC7B96"/>
    <w:lvl w:ilvl="0" w:tplc="A4D85E8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3D5704E"/>
    <w:multiLevelType w:val="hybridMultilevel"/>
    <w:tmpl w:val="7C94DC9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7DA4026"/>
    <w:multiLevelType w:val="hybridMultilevel"/>
    <w:tmpl w:val="260E72C8"/>
    <w:lvl w:ilvl="0" w:tplc="04090019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D364EE9"/>
    <w:multiLevelType w:val="hybridMultilevel"/>
    <w:tmpl w:val="B1101E14"/>
    <w:lvl w:ilvl="0" w:tplc="F61C20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42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7"/>
  </w:num>
  <w:num w:numId="2">
    <w:abstractNumId w:val="6"/>
  </w:num>
  <w:num w:numId="3">
    <w:abstractNumId w:val="14"/>
  </w:num>
  <w:num w:numId="4">
    <w:abstractNumId w:val="2"/>
  </w:num>
  <w:num w:numId="5">
    <w:abstractNumId w:val="11"/>
  </w:num>
  <w:num w:numId="6">
    <w:abstractNumId w:val="16"/>
  </w:num>
  <w:num w:numId="7">
    <w:abstractNumId w:val="9"/>
  </w:num>
  <w:num w:numId="8">
    <w:abstractNumId w:val="7"/>
  </w:num>
  <w:num w:numId="9">
    <w:abstractNumId w:val="3"/>
  </w:num>
  <w:num w:numId="10">
    <w:abstractNumId w:val="3"/>
  </w:num>
  <w:num w:numId="11">
    <w:abstractNumId w:val="10"/>
  </w:num>
  <w:num w:numId="12">
    <w:abstractNumId w:val="5"/>
  </w:num>
  <w:num w:numId="13">
    <w:abstractNumId w:val="1"/>
  </w:num>
  <w:num w:numId="14">
    <w:abstractNumId w:val="13"/>
  </w:num>
  <w:num w:numId="15">
    <w:abstractNumId w:val="15"/>
  </w:num>
  <w:num w:numId="16">
    <w:abstractNumId w:val="4"/>
  </w:num>
  <w:num w:numId="17">
    <w:abstractNumId w:val="0"/>
  </w:num>
  <w:num w:numId="18">
    <w:abstractNumId w:val="8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FF1"/>
    <w:rsid w:val="000207B9"/>
    <w:rsid w:val="000F0DC2"/>
    <w:rsid w:val="00195BA5"/>
    <w:rsid w:val="001B570A"/>
    <w:rsid w:val="001C7465"/>
    <w:rsid w:val="001D799D"/>
    <w:rsid w:val="001F0CB4"/>
    <w:rsid w:val="001F2FC7"/>
    <w:rsid w:val="00300E45"/>
    <w:rsid w:val="00360DAA"/>
    <w:rsid w:val="003A4A94"/>
    <w:rsid w:val="0056257A"/>
    <w:rsid w:val="006D6EE5"/>
    <w:rsid w:val="006E6E54"/>
    <w:rsid w:val="00717B03"/>
    <w:rsid w:val="00787845"/>
    <w:rsid w:val="007B6DF7"/>
    <w:rsid w:val="007D439E"/>
    <w:rsid w:val="00837AB5"/>
    <w:rsid w:val="008510D4"/>
    <w:rsid w:val="00875649"/>
    <w:rsid w:val="00912A09"/>
    <w:rsid w:val="00921C1B"/>
    <w:rsid w:val="00983D3D"/>
    <w:rsid w:val="009D2257"/>
    <w:rsid w:val="00A11D22"/>
    <w:rsid w:val="00A147EB"/>
    <w:rsid w:val="00A43BA3"/>
    <w:rsid w:val="00B17FFE"/>
    <w:rsid w:val="00B347D6"/>
    <w:rsid w:val="00B61916"/>
    <w:rsid w:val="00BE782B"/>
    <w:rsid w:val="00C07731"/>
    <w:rsid w:val="00C60BDD"/>
    <w:rsid w:val="00C62FF4"/>
    <w:rsid w:val="00C761C5"/>
    <w:rsid w:val="00C900E3"/>
    <w:rsid w:val="00D12998"/>
    <w:rsid w:val="00D54D74"/>
    <w:rsid w:val="00E757F5"/>
    <w:rsid w:val="00E86FF1"/>
    <w:rsid w:val="00ED5DD1"/>
    <w:rsid w:val="00F11D27"/>
    <w:rsid w:val="00F24316"/>
    <w:rsid w:val="00F86843"/>
    <w:rsid w:val="00FE5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5B6631"/>
  <w15:chartTrackingRefBased/>
  <w15:docId w15:val="{41B1A4FB-476C-4767-87E0-89FB78AF6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C761C5"/>
    <w:pPr>
      <w:keepNext/>
      <w:keepLines/>
      <w:numPr>
        <w:numId w:val="9"/>
      </w:numPr>
      <w:spacing w:line="578" w:lineRule="auto"/>
      <w:outlineLvl w:val="0"/>
    </w:pPr>
    <w:rPr>
      <w:b/>
      <w:bCs/>
      <w:kern w:val="44"/>
      <w:sz w:val="30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5BA5"/>
    <w:pPr>
      <w:keepNext/>
      <w:keepLines/>
      <w:numPr>
        <w:ilvl w:val="1"/>
        <w:numId w:val="9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5BA5"/>
    <w:pPr>
      <w:keepNext/>
      <w:keepLines/>
      <w:numPr>
        <w:ilvl w:val="2"/>
        <w:numId w:val="9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5BA5"/>
    <w:pPr>
      <w:keepNext/>
      <w:keepLines/>
      <w:numPr>
        <w:ilvl w:val="3"/>
        <w:numId w:val="9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5BA5"/>
    <w:pPr>
      <w:keepNext/>
      <w:keepLines/>
      <w:numPr>
        <w:ilvl w:val="4"/>
        <w:numId w:val="9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5BA5"/>
    <w:pPr>
      <w:keepNext/>
      <w:keepLines/>
      <w:numPr>
        <w:ilvl w:val="5"/>
        <w:numId w:val="9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5BA5"/>
    <w:pPr>
      <w:keepNext/>
      <w:keepLines/>
      <w:numPr>
        <w:ilvl w:val="6"/>
        <w:numId w:val="9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5BA5"/>
    <w:pPr>
      <w:keepNext/>
      <w:keepLines/>
      <w:numPr>
        <w:ilvl w:val="7"/>
        <w:numId w:val="9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5BA5"/>
    <w:pPr>
      <w:keepNext/>
      <w:keepLines/>
      <w:numPr>
        <w:ilvl w:val="8"/>
        <w:numId w:val="9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6FF1"/>
    <w:pPr>
      <w:ind w:firstLineChars="200" w:firstLine="420"/>
    </w:pPr>
  </w:style>
  <w:style w:type="paragraph" w:styleId="Header">
    <w:name w:val="header"/>
    <w:basedOn w:val="Normal"/>
    <w:link w:val="HeaderChar"/>
    <w:uiPriority w:val="99"/>
    <w:unhideWhenUsed/>
    <w:rsid w:val="00A43B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43BA3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43B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43BA3"/>
    <w:rPr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95B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195BA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C761C5"/>
    <w:rPr>
      <w:b/>
      <w:bCs/>
      <w:kern w:val="44"/>
      <w:sz w:val="30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195BA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5BA5"/>
    <w:rPr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5BA5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5BA5"/>
    <w:rPr>
      <w:b/>
      <w:bCs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5BA5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5BA5"/>
    <w:rPr>
      <w:b/>
      <w:bCs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5BA5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5BA5"/>
    <w:rPr>
      <w:rFonts w:asciiTheme="majorHAnsi" w:eastAsiaTheme="majorEastAsia" w:hAnsiTheme="majorHAnsi" w:cstheme="majorBidi"/>
      <w:szCs w:val="21"/>
    </w:rPr>
  </w:style>
  <w:style w:type="character" w:customStyle="1" w:styleId="high-light-bg">
    <w:name w:val="high-light-bg"/>
    <w:basedOn w:val="DefaultParagraphFont"/>
    <w:rsid w:val="00F24316"/>
  </w:style>
  <w:style w:type="paragraph" w:styleId="NormalWeb">
    <w:name w:val="Normal (Web)"/>
    <w:basedOn w:val="Normal"/>
    <w:uiPriority w:val="99"/>
    <w:semiHidden/>
    <w:unhideWhenUsed/>
    <w:rsid w:val="00BE782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81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533</TotalTime>
  <Pages>9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Wenwei Yang</dc:creator>
  <cp:keywords/>
  <dc:description/>
  <cp:lastModifiedBy>Devin Long</cp:lastModifiedBy>
  <cp:revision>16</cp:revision>
  <dcterms:created xsi:type="dcterms:W3CDTF">2020-06-19T03:52:00Z</dcterms:created>
  <dcterms:modified xsi:type="dcterms:W3CDTF">2020-06-25T09:41:00Z</dcterms:modified>
</cp:coreProperties>
</file>