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2849" w:rsidRPr="00D40C95" w:rsidRDefault="00D72849" w:rsidP="0032174C">
      <w:pPr>
        <w:pStyle w:val="Heading1"/>
        <w:rPr>
          <w:rFonts w:ascii="Times New Roman" w:hAnsi="Times New Roman"/>
          <w:sz w:val="28"/>
          <w:szCs w:val="28"/>
        </w:rPr>
      </w:pPr>
      <w:smartTag w:uri="urn:schemas-microsoft-com:office:smarttags" w:element="stockticker">
        <w:r w:rsidRPr="00D40C95">
          <w:rPr>
            <w:rFonts w:ascii="Times New Roman" w:hAnsi="Times New Roman"/>
            <w:sz w:val="28"/>
            <w:szCs w:val="28"/>
          </w:rPr>
          <w:t>ROAD</w:t>
        </w:r>
      </w:smartTag>
      <w:r w:rsidRPr="00D40C95">
        <w:rPr>
          <w:rFonts w:ascii="Times New Roman" w:hAnsi="Times New Roman"/>
          <w:sz w:val="28"/>
          <w:szCs w:val="28"/>
        </w:rPr>
        <w:t xml:space="preserve"> CONSTRUCTION</w:t>
      </w:r>
    </w:p>
    <w:p w:rsidR="00D72849" w:rsidRPr="00D40C95" w:rsidRDefault="00D40C95" w:rsidP="00D40C95">
      <w:pPr>
        <w:tabs>
          <w:tab w:val="left" w:pos="0"/>
        </w:tabs>
        <w:autoSpaceDE w:val="0"/>
        <w:autoSpaceDN w:val="0"/>
        <w:adjustRightInd w:val="0"/>
        <w:spacing w:after="0" w:line="226" w:lineRule="auto"/>
        <w:rPr>
          <w:rFonts w:ascii="Times New Roman" w:eastAsia="Times New Roman" w:hAnsi="Times New Roman"/>
          <w:b/>
          <w:i/>
        </w:rPr>
      </w:pPr>
      <w:r w:rsidRPr="00D40C95">
        <w:rPr>
          <w:rFonts w:ascii="Times New Roman" w:eastAsia="Times New Roman" w:hAnsi="Times New Roman"/>
          <w:b/>
          <w:i/>
        </w:rPr>
        <w:t>a. Source Category Description</w:t>
      </w:r>
    </w:p>
    <w:p w:rsidR="00D40C95" w:rsidRPr="006F3146" w:rsidRDefault="00D40C95" w:rsidP="00D40C95">
      <w:pPr>
        <w:tabs>
          <w:tab w:val="left" w:pos="0"/>
        </w:tabs>
        <w:autoSpaceDE w:val="0"/>
        <w:autoSpaceDN w:val="0"/>
        <w:adjustRightInd w:val="0"/>
        <w:spacing w:after="0" w:line="226" w:lineRule="auto"/>
        <w:rPr>
          <w:rFonts w:ascii="Times New Roman" w:eastAsia="Times New Roman" w:hAnsi="Times New Roman"/>
        </w:rPr>
      </w:pPr>
    </w:p>
    <w:p w:rsidR="00D72849" w:rsidRDefault="00D72849" w:rsidP="00D72849">
      <w:pPr>
        <w:rPr>
          <w:rFonts w:ascii="Times New Roman" w:hAnsi="Times New Roman"/>
        </w:rPr>
      </w:pPr>
      <w:r w:rsidRPr="006F3146">
        <w:rPr>
          <w:rFonts w:ascii="Times New Roman" w:hAnsi="Times New Roman"/>
        </w:rPr>
        <w:t xml:space="preserve">Emissions from road construction activity are a function of the acreage disturbed for road construction.  Road construction activity is developed from data obtained from the Federal Highway Administration (FHWA).  </w:t>
      </w:r>
    </w:p>
    <w:p w:rsidR="00D40C95" w:rsidRDefault="00D40C95" w:rsidP="00D72849">
      <w:pPr>
        <w:rPr>
          <w:rFonts w:ascii="Times New Roman" w:hAnsi="Times New Roman"/>
        </w:rPr>
      </w:pPr>
      <w:r>
        <w:rPr>
          <w:rFonts w:ascii="Times New Roman" w:hAnsi="Times New Roman"/>
        </w:rPr>
        <w:t xml:space="preserve">For this category, the following </w:t>
      </w:r>
      <w:smartTag w:uri="urn:schemas-microsoft-com:office:smarttags" w:element="stockticker">
        <w:r>
          <w:rPr>
            <w:rFonts w:ascii="Times New Roman" w:hAnsi="Times New Roman"/>
          </w:rPr>
          <w:t>SCC</w:t>
        </w:r>
      </w:smartTag>
      <w:r>
        <w:rPr>
          <w:rFonts w:ascii="Times New Roman" w:hAnsi="Times New Roman"/>
        </w:rPr>
        <w:t xml:space="preserve"> was assigned:</w:t>
      </w:r>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Caption w:val="Assigned SCCs"/>
        <w:tblDescription w:val="Source Classfication Code; SCC Level One; SCC Level Two; SCC Level Three; SCC Level Four"/>
      </w:tblPr>
      <w:tblGrid>
        <w:gridCol w:w="1998"/>
        <w:gridCol w:w="1890"/>
        <w:gridCol w:w="1890"/>
        <w:gridCol w:w="1980"/>
        <w:gridCol w:w="1800"/>
      </w:tblGrid>
      <w:tr w:rsidR="00D40C95" w:rsidRPr="009A7E75" w:rsidTr="00A8274B">
        <w:trPr>
          <w:trHeight w:val="255"/>
        </w:trPr>
        <w:tc>
          <w:tcPr>
            <w:tcW w:w="1998" w:type="dxa"/>
            <w:shd w:val="clear" w:color="auto" w:fill="D9D9D9"/>
            <w:noWrap/>
            <w:vAlign w:val="center"/>
          </w:tcPr>
          <w:p w:rsidR="00D40C95" w:rsidRPr="00A8274B" w:rsidRDefault="00D40C95" w:rsidP="00A8274B">
            <w:pPr>
              <w:rPr>
                <w:rFonts w:ascii="Times New Roman" w:hAnsi="Times New Roman"/>
                <w:b/>
              </w:rPr>
            </w:pPr>
            <w:r w:rsidRPr="00A8274B">
              <w:rPr>
                <w:rFonts w:ascii="Times New Roman" w:hAnsi="Times New Roman"/>
                <w:b/>
              </w:rPr>
              <w:t>Source Classification Code</w:t>
            </w:r>
          </w:p>
        </w:tc>
        <w:tc>
          <w:tcPr>
            <w:tcW w:w="1890" w:type="dxa"/>
            <w:shd w:val="clear" w:color="auto" w:fill="D9D9D9"/>
            <w:noWrap/>
            <w:vAlign w:val="center"/>
          </w:tcPr>
          <w:p w:rsidR="00D40C95" w:rsidRPr="00A8274B" w:rsidRDefault="00D40C95" w:rsidP="00A8274B">
            <w:pPr>
              <w:rPr>
                <w:rFonts w:ascii="Times New Roman" w:hAnsi="Times New Roman"/>
                <w:b/>
              </w:rPr>
            </w:pPr>
            <w:smartTag w:uri="urn:schemas-microsoft-com:office:smarttags" w:element="stockticker">
              <w:r w:rsidRPr="00A8274B">
                <w:rPr>
                  <w:rFonts w:ascii="Times New Roman" w:hAnsi="Times New Roman"/>
                  <w:b/>
                </w:rPr>
                <w:t>SCC</w:t>
              </w:r>
            </w:smartTag>
            <w:r w:rsidRPr="00A8274B">
              <w:rPr>
                <w:rFonts w:ascii="Times New Roman" w:hAnsi="Times New Roman"/>
                <w:b/>
              </w:rPr>
              <w:t xml:space="preserve"> Level One</w:t>
            </w:r>
          </w:p>
        </w:tc>
        <w:tc>
          <w:tcPr>
            <w:tcW w:w="1890" w:type="dxa"/>
            <w:shd w:val="clear" w:color="auto" w:fill="D9D9D9"/>
            <w:noWrap/>
            <w:vAlign w:val="center"/>
          </w:tcPr>
          <w:p w:rsidR="00D40C95" w:rsidRPr="00A8274B" w:rsidRDefault="00D40C95" w:rsidP="00A8274B">
            <w:pPr>
              <w:rPr>
                <w:rFonts w:ascii="Times New Roman" w:hAnsi="Times New Roman"/>
                <w:b/>
              </w:rPr>
            </w:pPr>
            <w:smartTag w:uri="urn:schemas-microsoft-com:office:smarttags" w:element="stockticker">
              <w:r w:rsidRPr="00A8274B">
                <w:rPr>
                  <w:rFonts w:ascii="Times New Roman" w:hAnsi="Times New Roman"/>
                  <w:b/>
                </w:rPr>
                <w:t>SCC</w:t>
              </w:r>
            </w:smartTag>
            <w:r w:rsidRPr="00A8274B">
              <w:rPr>
                <w:rFonts w:ascii="Times New Roman" w:hAnsi="Times New Roman"/>
                <w:b/>
              </w:rPr>
              <w:t xml:space="preserve"> Level Two</w:t>
            </w:r>
          </w:p>
        </w:tc>
        <w:tc>
          <w:tcPr>
            <w:tcW w:w="1980" w:type="dxa"/>
            <w:shd w:val="clear" w:color="auto" w:fill="D9D9D9"/>
            <w:noWrap/>
            <w:vAlign w:val="center"/>
          </w:tcPr>
          <w:p w:rsidR="00D40C95" w:rsidRPr="00A8274B" w:rsidRDefault="00D40C95" w:rsidP="00A8274B">
            <w:pPr>
              <w:rPr>
                <w:rFonts w:ascii="Times New Roman" w:hAnsi="Times New Roman"/>
                <w:b/>
              </w:rPr>
            </w:pPr>
            <w:smartTag w:uri="urn:schemas-microsoft-com:office:smarttags" w:element="stockticker">
              <w:r w:rsidRPr="00A8274B">
                <w:rPr>
                  <w:rFonts w:ascii="Times New Roman" w:hAnsi="Times New Roman"/>
                  <w:b/>
                </w:rPr>
                <w:t>SCC</w:t>
              </w:r>
            </w:smartTag>
            <w:r w:rsidRPr="00A8274B">
              <w:rPr>
                <w:rFonts w:ascii="Times New Roman" w:hAnsi="Times New Roman"/>
                <w:b/>
              </w:rPr>
              <w:t xml:space="preserve"> Level Three</w:t>
            </w:r>
          </w:p>
        </w:tc>
        <w:tc>
          <w:tcPr>
            <w:tcW w:w="1800" w:type="dxa"/>
            <w:shd w:val="clear" w:color="auto" w:fill="D9D9D9"/>
            <w:noWrap/>
            <w:vAlign w:val="center"/>
          </w:tcPr>
          <w:p w:rsidR="00D40C95" w:rsidRPr="00A8274B" w:rsidRDefault="00D40C95" w:rsidP="00A8274B">
            <w:pPr>
              <w:rPr>
                <w:rFonts w:ascii="Times New Roman" w:hAnsi="Times New Roman"/>
                <w:b/>
              </w:rPr>
            </w:pPr>
            <w:smartTag w:uri="urn:schemas-microsoft-com:office:smarttags" w:element="stockticker">
              <w:r w:rsidRPr="00A8274B">
                <w:rPr>
                  <w:rFonts w:ascii="Times New Roman" w:hAnsi="Times New Roman"/>
                  <w:b/>
                </w:rPr>
                <w:t>SCC</w:t>
              </w:r>
            </w:smartTag>
            <w:r w:rsidRPr="00A8274B">
              <w:rPr>
                <w:rFonts w:ascii="Times New Roman" w:hAnsi="Times New Roman"/>
                <w:b/>
              </w:rPr>
              <w:t xml:space="preserve"> Level Four</w:t>
            </w:r>
          </w:p>
        </w:tc>
      </w:tr>
      <w:tr w:rsidR="00D40C95" w:rsidRPr="009A7E75" w:rsidTr="00A8274B">
        <w:trPr>
          <w:trHeight w:val="255"/>
        </w:trPr>
        <w:tc>
          <w:tcPr>
            <w:tcW w:w="1998" w:type="dxa"/>
            <w:noWrap/>
            <w:vAlign w:val="center"/>
          </w:tcPr>
          <w:p w:rsidR="00D40C95" w:rsidRPr="00A8274B" w:rsidRDefault="00D40C95" w:rsidP="00A8274B">
            <w:pPr>
              <w:rPr>
                <w:rFonts w:ascii="Arial" w:hAnsi="Arial" w:cs="Arial"/>
                <w:sz w:val="20"/>
                <w:szCs w:val="20"/>
              </w:rPr>
            </w:pPr>
            <w:r w:rsidRPr="00A8274B">
              <w:rPr>
                <w:rFonts w:ascii="Arial" w:hAnsi="Arial" w:cs="Arial"/>
                <w:sz w:val="20"/>
                <w:szCs w:val="20"/>
              </w:rPr>
              <w:t>2311030000</w:t>
            </w:r>
          </w:p>
        </w:tc>
        <w:tc>
          <w:tcPr>
            <w:tcW w:w="1890" w:type="dxa"/>
            <w:noWrap/>
            <w:vAlign w:val="center"/>
          </w:tcPr>
          <w:p w:rsidR="00D40C95" w:rsidRPr="00A8274B" w:rsidRDefault="00D40C95" w:rsidP="00A8274B">
            <w:pPr>
              <w:rPr>
                <w:rFonts w:ascii="Arial" w:hAnsi="Arial" w:cs="Arial"/>
                <w:sz w:val="20"/>
                <w:szCs w:val="20"/>
              </w:rPr>
            </w:pPr>
            <w:r w:rsidRPr="00A8274B">
              <w:rPr>
                <w:rFonts w:ascii="Arial" w:hAnsi="Arial" w:cs="Arial"/>
                <w:sz w:val="20"/>
                <w:szCs w:val="20"/>
              </w:rPr>
              <w:t>Industrial Processes</w:t>
            </w:r>
          </w:p>
        </w:tc>
        <w:tc>
          <w:tcPr>
            <w:tcW w:w="1890" w:type="dxa"/>
            <w:noWrap/>
            <w:vAlign w:val="center"/>
          </w:tcPr>
          <w:p w:rsidR="00D40C95" w:rsidRPr="00A8274B" w:rsidRDefault="00D40C95" w:rsidP="00A8274B">
            <w:pPr>
              <w:rPr>
                <w:rFonts w:ascii="Arial" w:hAnsi="Arial" w:cs="Arial"/>
                <w:sz w:val="20"/>
                <w:szCs w:val="20"/>
              </w:rPr>
            </w:pPr>
            <w:r w:rsidRPr="00A8274B">
              <w:rPr>
                <w:rFonts w:ascii="Arial" w:hAnsi="Arial" w:cs="Arial"/>
                <w:sz w:val="20"/>
                <w:szCs w:val="20"/>
              </w:rPr>
              <w:t>Construction: SIC 15 - 17</w:t>
            </w:r>
          </w:p>
        </w:tc>
        <w:tc>
          <w:tcPr>
            <w:tcW w:w="1980" w:type="dxa"/>
            <w:noWrap/>
            <w:vAlign w:val="center"/>
          </w:tcPr>
          <w:p w:rsidR="00D40C95" w:rsidRPr="00A8274B" w:rsidRDefault="00D40C95" w:rsidP="00A8274B">
            <w:pPr>
              <w:rPr>
                <w:rFonts w:ascii="Arial" w:hAnsi="Arial" w:cs="Arial"/>
                <w:sz w:val="20"/>
                <w:szCs w:val="20"/>
              </w:rPr>
            </w:pPr>
            <w:r w:rsidRPr="00A8274B">
              <w:rPr>
                <w:rFonts w:ascii="Arial" w:hAnsi="Arial" w:cs="Arial"/>
                <w:sz w:val="20"/>
                <w:szCs w:val="20"/>
              </w:rPr>
              <w:t>Road Construction</w:t>
            </w:r>
          </w:p>
        </w:tc>
        <w:tc>
          <w:tcPr>
            <w:tcW w:w="1800" w:type="dxa"/>
            <w:noWrap/>
            <w:vAlign w:val="center"/>
          </w:tcPr>
          <w:p w:rsidR="00D40C95" w:rsidRPr="00A8274B" w:rsidRDefault="00D40C95" w:rsidP="00A8274B">
            <w:pPr>
              <w:rPr>
                <w:rFonts w:ascii="Arial" w:hAnsi="Arial" w:cs="Arial"/>
                <w:sz w:val="20"/>
                <w:szCs w:val="20"/>
              </w:rPr>
            </w:pPr>
            <w:r w:rsidRPr="00A8274B">
              <w:rPr>
                <w:rFonts w:ascii="Arial" w:hAnsi="Arial" w:cs="Arial"/>
                <w:sz w:val="20"/>
                <w:szCs w:val="20"/>
              </w:rPr>
              <w:t>Total</w:t>
            </w:r>
          </w:p>
        </w:tc>
      </w:tr>
    </w:tbl>
    <w:p w:rsidR="00D40C95" w:rsidRPr="006F3146" w:rsidRDefault="00D40C95" w:rsidP="00D72849">
      <w:pPr>
        <w:rPr>
          <w:rFonts w:ascii="Times New Roman" w:hAnsi="Times New Roman"/>
        </w:rPr>
      </w:pPr>
    </w:p>
    <w:p w:rsidR="00D72849" w:rsidRPr="00DF66E6" w:rsidRDefault="00D40C95" w:rsidP="0032174C">
      <w:pPr>
        <w:pStyle w:val="Heading2"/>
        <w:rPr>
          <w:rFonts w:ascii="Times New Roman" w:hAnsi="Times New Roman"/>
          <w:b w:val="0"/>
          <w:sz w:val="22"/>
          <w:szCs w:val="22"/>
        </w:rPr>
      </w:pPr>
      <w:r w:rsidRPr="00DF66E6">
        <w:rPr>
          <w:rFonts w:ascii="Times New Roman" w:hAnsi="Times New Roman"/>
          <w:b w:val="0"/>
          <w:sz w:val="22"/>
          <w:szCs w:val="22"/>
        </w:rPr>
        <w:t xml:space="preserve">b. </w:t>
      </w:r>
      <w:r w:rsidR="00D72849" w:rsidRPr="00DF66E6">
        <w:rPr>
          <w:rFonts w:ascii="Times New Roman" w:hAnsi="Times New Roman"/>
          <w:b w:val="0"/>
          <w:sz w:val="22"/>
          <w:szCs w:val="22"/>
        </w:rPr>
        <w:t>Activity</w:t>
      </w:r>
      <w:r w:rsidRPr="00DF66E6">
        <w:rPr>
          <w:rFonts w:ascii="Times New Roman" w:hAnsi="Times New Roman"/>
          <w:b w:val="0"/>
          <w:sz w:val="22"/>
          <w:szCs w:val="22"/>
        </w:rPr>
        <w:t xml:space="preserve"> Data</w:t>
      </w:r>
    </w:p>
    <w:p w:rsidR="00BC4E9D" w:rsidRPr="006F3146" w:rsidRDefault="00D72849" w:rsidP="00BC4E9D">
      <w:pPr>
        <w:rPr>
          <w:rFonts w:ascii="Times New Roman" w:hAnsi="Times New Roman"/>
          <w:iCs/>
        </w:rPr>
      </w:pPr>
      <w:r w:rsidRPr="00DF66E6">
        <w:rPr>
          <w:rFonts w:ascii="Times New Roman" w:hAnsi="Times New Roman"/>
          <w:iCs/>
        </w:rPr>
        <w:t xml:space="preserve">The Federal Highway Administration has </w:t>
      </w:r>
      <w:r w:rsidRPr="00DF66E6">
        <w:rPr>
          <w:rFonts w:ascii="Times New Roman" w:hAnsi="Times New Roman"/>
          <w:i/>
          <w:iCs/>
        </w:rPr>
        <w:t xml:space="preserve">Highway Statistics, Section IV - </w:t>
      </w:r>
      <w:r w:rsidR="00881722" w:rsidRPr="00DF66E6">
        <w:rPr>
          <w:rFonts w:ascii="Times New Roman" w:hAnsi="Times New Roman"/>
          <w:i/>
          <w:iCs/>
        </w:rPr>
        <w:t xml:space="preserve">Highway Finance, Table SF-12A, </w:t>
      </w:r>
      <w:r w:rsidRPr="00DF66E6">
        <w:rPr>
          <w:rFonts w:ascii="Times New Roman" w:hAnsi="Times New Roman"/>
          <w:i/>
          <w:iCs/>
        </w:rPr>
        <w:t>State Highway Agency Capital Outlay</w:t>
      </w:r>
      <w:r w:rsidR="0032174C" w:rsidRPr="00DF66E6">
        <w:rPr>
          <w:rFonts w:ascii="Times New Roman" w:hAnsi="Times New Roman"/>
          <w:i/>
          <w:iCs/>
          <w:vertAlign w:val="superscript"/>
        </w:rPr>
        <w:t>1</w:t>
      </w:r>
      <w:r w:rsidRPr="00DF66E6">
        <w:rPr>
          <w:rFonts w:ascii="Times New Roman" w:hAnsi="Times New Roman"/>
          <w:i/>
          <w:iCs/>
        </w:rPr>
        <w:t xml:space="preserve"> </w:t>
      </w:r>
      <w:r w:rsidR="00622DD3" w:rsidRPr="00DF66E6">
        <w:rPr>
          <w:rFonts w:ascii="Times New Roman" w:hAnsi="Times New Roman"/>
          <w:iCs/>
        </w:rPr>
        <w:t>for 2008</w:t>
      </w:r>
      <w:r w:rsidRPr="00DF66E6">
        <w:rPr>
          <w:rFonts w:ascii="Times New Roman" w:hAnsi="Times New Roman"/>
          <w:iCs/>
        </w:rPr>
        <w:t xml:space="preserve"> which outlines spending by state in several different categories. For this </w:t>
      </w:r>
      <w:smartTag w:uri="urn:schemas-microsoft-com:office:smarttags" w:element="stockticker">
        <w:r w:rsidRPr="00DF66E6">
          <w:rPr>
            <w:rFonts w:ascii="Times New Roman" w:hAnsi="Times New Roman"/>
            <w:iCs/>
          </w:rPr>
          <w:t>SCC</w:t>
        </w:r>
      </w:smartTag>
      <w:r w:rsidRPr="00DF66E6">
        <w:rPr>
          <w:rFonts w:ascii="Times New Roman" w:hAnsi="Times New Roman"/>
          <w:iCs/>
        </w:rPr>
        <w:t xml:space="preserve">, the following columns are used: </w:t>
      </w:r>
      <w:r w:rsidR="00881722" w:rsidRPr="00DF66E6">
        <w:rPr>
          <w:rFonts w:ascii="Times New Roman" w:hAnsi="Times New Roman"/>
          <w:iCs/>
        </w:rPr>
        <w:t>New Construction, R</w:t>
      </w:r>
      <w:r w:rsidR="00BC4E9D" w:rsidRPr="00DF66E6">
        <w:rPr>
          <w:rFonts w:ascii="Times New Roman" w:hAnsi="Times New Roman"/>
          <w:iCs/>
        </w:rPr>
        <w:t xml:space="preserve">elocation, </w:t>
      </w:r>
      <w:r w:rsidR="00881722" w:rsidRPr="00DF66E6">
        <w:rPr>
          <w:rFonts w:ascii="Times New Roman" w:hAnsi="Times New Roman"/>
          <w:iCs/>
        </w:rPr>
        <w:t>A</w:t>
      </w:r>
      <w:r w:rsidR="00BC4E9D" w:rsidRPr="00DF66E6">
        <w:rPr>
          <w:rFonts w:ascii="Times New Roman" w:hAnsi="Times New Roman"/>
          <w:iCs/>
        </w:rPr>
        <w:t xml:space="preserve">dded </w:t>
      </w:r>
      <w:r w:rsidR="00881722" w:rsidRPr="00DF66E6">
        <w:rPr>
          <w:rFonts w:ascii="Times New Roman" w:hAnsi="Times New Roman"/>
          <w:iCs/>
        </w:rPr>
        <w:t>C</w:t>
      </w:r>
      <w:r w:rsidR="00BC4E9D" w:rsidRPr="00DF66E6">
        <w:rPr>
          <w:rFonts w:ascii="Times New Roman" w:hAnsi="Times New Roman"/>
          <w:iCs/>
        </w:rPr>
        <w:t xml:space="preserve">apacity, </w:t>
      </w:r>
      <w:r w:rsidR="00881722" w:rsidRPr="00DF66E6">
        <w:rPr>
          <w:rFonts w:ascii="Times New Roman" w:hAnsi="Times New Roman"/>
          <w:iCs/>
        </w:rPr>
        <w:t>Major W</w:t>
      </w:r>
      <w:r w:rsidR="00BC4E9D" w:rsidRPr="00DF66E6">
        <w:rPr>
          <w:rFonts w:ascii="Times New Roman" w:hAnsi="Times New Roman"/>
          <w:iCs/>
        </w:rPr>
        <w:t xml:space="preserve">idening, </w:t>
      </w:r>
      <w:r w:rsidR="00881722" w:rsidRPr="00DF66E6">
        <w:rPr>
          <w:rFonts w:ascii="Times New Roman" w:hAnsi="Times New Roman"/>
          <w:iCs/>
        </w:rPr>
        <w:t>and Minor W</w:t>
      </w:r>
      <w:r w:rsidR="00BC4E9D" w:rsidRPr="00DF66E6">
        <w:rPr>
          <w:rFonts w:ascii="Times New Roman" w:hAnsi="Times New Roman"/>
          <w:iCs/>
        </w:rPr>
        <w:t xml:space="preserve">idening.  These columns are also differentiated </w:t>
      </w:r>
      <w:r w:rsidR="00BC4E9D" w:rsidRPr="00DF66E6">
        <w:rPr>
          <w:rFonts w:ascii="Times New Roman" w:hAnsi="Times New Roman"/>
        </w:rPr>
        <w:t xml:space="preserve">according to the </w:t>
      </w:r>
      <w:r w:rsidR="00BC4E9D" w:rsidRPr="006F3146">
        <w:rPr>
          <w:rFonts w:ascii="Times New Roman" w:hAnsi="Times New Roman"/>
        </w:rPr>
        <w:t>following six classifications:</w:t>
      </w:r>
    </w:p>
    <w:p w:rsidR="00BC4E9D" w:rsidRPr="006F3146" w:rsidRDefault="00BC4E9D" w:rsidP="00BC4E9D">
      <w:pPr>
        <w:tabs>
          <w:tab w:val="left" w:pos="0"/>
        </w:tabs>
        <w:spacing w:line="226" w:lineRule="auto"/>
        <w:ind w:firstLine="720"/>
        <w:rPr>
          <w:rFonts w:ascii="Times New Roman" w:hAnsi="Times New Roman"/>
        </w:rPr>
      </w:pPr>
      <w:r w:rsidRPr="006F3146">
        <w:rPr>
          <w:rFonts w:ascii="Times New Roman" w:hAnsi="Times New Roman"/>
        </w:rPr>
        <w:t>1.</w:t>
      </w:r>
      <w:r w:rsidRPr="006F3146">
        <w:rPr>
          <w:rFonts w:ascii="Times New Roman" w:hAnsi="Times New Roman"/>
        </w:rPr>
        <w:tab/>
        <w:t>Interstate, urban</w:t>
      </w:r>
    </w:p>
    <w:p w:rsidR="00BC4E9D" w:rsidRPr="006F3146" w:rsidRDefault="00BC4E9D" w:rsidP="00BC4E9D">
      <w:pPr>
        <w:tabs>
          <w:tab w:val="left" w:pos="0"/>
        </w:tabs>
        <w:spacing w:line="226" w:lineRule="auto"/>
        <w:ind w:firstLine="720"/>
        <w:rPr>
          <w:rFonts w:ascii="Times New Roman" w:hAnsi="Times New Roman"/>
        </w:rPr>
      </w:pPr>
      <w:r w:rsidRPr="006F3146">
        <w:rPr>
          <w:rFonts w:ascii="Times New Roman" w:hAnsi="Times New Roman"/>
        </w:rPr>
        <w:t>2.</w:t>
      </w:r>
      <w:r w:rsidRPr="006F3146">
        <w:rPr>
          <w:rFonts w:ascii="Times New Roman" w:hAnsi="Times New Roman"/>
        </w:rPr>
        <w:tab/>
        <w:t>Interstate, rural</w:t>
      </w:r>
    </w:p>
    <w:p w:rsidR="00BC4E9D" w:rsidRPr="006F3146" w:rsidRDefault="00BC4E9D" w:rsidP="00BC4E9D">
      <w:pPr>
        <w:tabs>
          <w:tab w:val="left" w:pos="0"/>
        </w:tabs>
        <w:spacing w:line="226" w:lineRule="auto"/>
        <w:ind w:firstLine="720"/>
        <w:rPr>
          <w:rFonts w:ascii="Times New Roman" w:hAnsi="Times New Roman"/>
        </w:rPr>
      </w:pPr>
      <w:r w:rsidRPr="006F3146">
        <w:rPr>
          <w:rFonts w:ascii="Times New Roman" w:hAnsi="Times New Roman"/>
        </w:rPr>
        <w:t>3.</w:t>
      </w:r>
      <w:r w:rsidRPr="006F3146">
        <w:rPr>
          <w:rFonts w:ascii="Times New Roman" w:hAnsi="Times New Roman"/>
        </w:rPr>
        <w:tab/>
        <w:t>Other arterial, urban</w:t>
      </w:r>
    </w:p>
    <w:p w:rsidR="00BC4E9D" w:rsidRPr="006F3146" w:rsidRDefault="00BC4E9D" w:rsidP="00BC4E9D">
      <w:pPr>
        <w:tabs>
          <w:tab w:val="left" w:pos="0"/>
        </w:tabs>
        <w:spacing w:line="226" w:lineRule="auto"/>
        <w:ind w:firstLine="720"/>
        <w:rPr>
          <w:rFonts w:ascii="Times New Roman" w:hAnsi="Times New Roman"/>
        </w:rPr>
      </w:pPr>
      <w:r w:rsidRPr="006F3146">
        <w:rPr>
          <w:rFonts w:ascii="Times New Roman" w:hAnsi="Times New Roman"/>
        </w:rPr>
        <w:t>4.</w:t>
      </w:r>
      <w:r w:rsidRPr="006F3146">
        <w:rPr>
          <w:rFonts w:ascii="Times New Roman" w:hAnsi="Times New Roman"/>
        </w:rPr>
        <w:tab/>
        <w:t xml:space="preserve">Other arterial, rural </w:t>
      </w:r>
    </w:p>
    <w:p w:rsidR="00BC4E9D" w:rsidRPr="006F3146" w:rsidRDefault="00BC4E9D" w:rsidP="00BC4E9D">
      <w:pPr>
        <w:tabs>
          <w:tab w:val="left" w:pos="0"/>
        </w:tabs>
        <w:spacing w:line="226" w:lineRule="auto"/>
        <w:ind w:firstLine="720"/>
        <w:rPr>
          <w:rFonts w:ascii="Times New Roman" w:hAnsi="Times New Roman"/>
        </w:rPr>
      </w:pPr>
      <w:r w:rsidRPr="006F3146">
        <w:rPr>
          <w:rFonts w:ascii="Times New Roman" w:hAnsi="Times New Roman"/>
        </w:rPr>
        <w:t>5.</w:t>
      </w:r>
      <w:r w:rsidRPr="006F3146">
        <w:rPr>
          <w:rFonts w:ascii="Times New Roman" w:hAnsi="Times New Roman"/>
        </w:rPr>
        <w:tab/>
        <w:t>Collectors, urban</w:t>
      </w:r>
    </w:p>
    <w:p w:rsidR="00BC4E9D" w:rsidRPr="006F3146" w:rsidRDefault="00BC4E9D" w:rsidP="00BC4E9D">
      <w:pPr>
        <w:tabs>
          <w:tab w:val="left" w:pos="0"/>
        </w:tabs>
        <w:spacing w:line="226" w:lineRule="auto"/>
        <w:ind w:firstLine="720"/>
        <w:rPr>
          <w:rFonts w:ascii="Times New Roman" w:hAnsi="Times New Roman"/>
        </w:rPr>
      </w:pPr>
      <w:r w:rsidRPr="006F3146">
        <w:rPr>
          <w:rFonts w:ascii="Times New Roman" w:hAnsi="Times New Roman"/>
        </w:rPr>
        <w:t>6.</w:t>
      </w:r>
      <w:r w:rsidRPr="006F3146">
        <w:rPr>
          <w:rFonts w:ascii="Times New Roman" w:hAnsi="Times New Roman"/>
        </w:rPr>
        <w:tab/>
        <w:t>Collectors, rural</w:t>
      </w:r>
    </w:p>
    <w:p w:rsidR="00BC4E9D" w:rsidRPr="006F3146" w:rsidRDefault="00BC4E9D" w:rsidP="00BC4E9D">
      <w:pPr>
        <w:rPr>
          <w:rFonts w:ascii="Times New Roman" w:hAnsi="Times New Roman"/>
        </w:rPr>
      </w:pPr>
      <w:r w:rsidRPr="006F3146">
        <w:rPr>
          <w:rFonts w:ascii="Times New Roman" w:hAnsi="Times New Roman"/>
        </w:rPr>
        <w:t>The State expenditure data are then converted to new miles of road constructed using $/mile conversions obtained from the North Carolina Department of Transportation (NCDOT) in 2000.  A conversion of $4 million/mile is applied to the interstate expenditures.  For expenditures on other arterial and collectors, a conversion factor of $1.9 million/mile is applied, which corresponds to all other projects.</w:t>
      </w:r>
    </w:p>
    <w:p w:rsidR="00BC4E9D" w:rsidRPr="006F3146" w:rsidRDefault="00BC4E9D" w:rsidP="00BC4E9D">
      <w:pPr>
        <w:tabs>
          <w:tab w:val="left" w:pos="0"/>
        </w:tabs>
        <w:spacing w:line="226" w:lineRule="auto"/>
        <w:rPr>
          <w:rFonts w:ascii="Times New Roman" w:hAnsi="Times New Roman"/>
        </w:rPr>
      </w:pPr>
      <w:r w:rsidRPr="006F3146">
        <w:rPr>
          <w:rFonts w:ascii="Times New Roman" w:hAnsi="Times New Roman"/>
        </w:rPr>
        <w:t xml:space="preserve">The new </w:t>
      </w:r>
      <w:r w:rsidR="00D40C95" w:rsidRPr="006F3146">
        <w:rPr>
          <w:rFonts w:ascii="Times New Roman" w:hAnsi="Times New Roman"/>
        </w:rPr>
        <w:t>miles of road constructed are</w:t>
      </w:r>
      <w:r w:rsidRPr="006F3146">
        <w:rPr>
          <w:rFonts w:ascii="Times New Roman" w:hAnsi="Times New Roman"/>
        </w:rPr>
        <w:t xml:space="preserve"> used to estimate the acreage disturbed due to road construction.  The total area disturbed in each state is calculated by converting the new miles of road constructed to acres using an acres disturbed/mile conversion factor for each road type as given </w:t>
      </w:r>
      <w:r w:rsidR="0032174C" w:rsidRPr="006F3146">
        <w:rPr>
          <w:rFonts w:ascii="Times New Roman" w:hAnsi="Times New Roman"/>
        </w:rPr>
        <w:t xml:space="preserve">in the table </w:t>
      </w:r>
      <w:r w:rsidRPr="006F3146">
        <w:rPr>
          <w:rFonts w:ascii="Times New Roman" w:hAnsi="Times New Roman"/>
        </w:rPr>
        <w:t>below:</w:t>
      </w:r>
    </w:p>
    <w:p w:rsidR="0032174C" w:rsidRPr="006F3146" w:rsidRDefault="0032174C" w:rsidP="0032174C">
      <w:pPr>
        <w:pStyle w:val="Heading3"/>
        <w:jc w:val="center"/>
        <w:rPr>
          <w:rFonts w:ascii="Times New Roman" w:hAnsi="Times New Roman"/>
          <w:sz w:val="22"/>
          <w:szCs w:val="22"/>
        </w:rPr>
      </w:pPr>
      <w:r w:rsidRPr="006F3146">
        <w:rPr>
          <w:rFonts w:ascii="Times New Roman" w:hAnsi="Times New Roman"/>
          <w:sz w:val="22"/>
          <w:szCs w:val="22"/>
        </w:rPr>
        <w:lastRenderedPageBreak/>
        <w:t xml:space="preserve">Table 1: Spending per </w:t>
      </w:r>
      <w:r w:rsidR="00D40C95">
        <w:rPr>
          <w:rFonts w:ascii="Times New Roman" w:hAnsi="Times New Roman"/>
          <w:sz w:val="22"/>
          <w:szCs w:val="22"/>
        </w:rPr>
        <w:t>M</w:t>
      </w:r>
      <w:r w:rsidRPr="006F3146">
        <w:rPr>
          <w:rFonts w:ascii="Times New Roman" w:hAnsi="Times New Roman"/>
          <w:sz w:val="22"/>
          <w:szCs w:val="22"/>
        </w:rPr>
        <w:t xml:space="preserve">ile and Acres </w:t>
      </w:r>
      <w:r w:rsidR="00D40C95">
        <w:rPr>
          <w:rFonts w:ascii="Times New Roman" w:hAnsi="Times New Roman"/>
          <w:sz w:val="22"/>
          <w:szCs w:val="22"/>
        </w:rPr>
        <w:t>D</w:t>
      </w:r>
      <w:r w:rsidRPr="006F3146">
        <w:rPr>
          <w:rFonts w:ascii="Times New Roman" w:hAnsi="Times New Roman"/>
          <w:sz w:val="22"/>
          <w:szCs w:val="22"/>
        </w:rPr>
        <w:t xml:space="preserve">isturbed per </w:t>
      </w:r>
      <w:r w:rsidR="00D40C95">
        <w:rPr>
          <w:rFonts w:ascii="Times New Roman" w:hAnsi="Times New Roman"/>
          <w:sz w:val="22"/>
          <w:szCs w:val="22"/>
        </w:rPr>
        <w:t>M</w:t>
      </w:r>
      <w:r w:rsidRPr="006F3146">
        <w:rPr>
          <w:rFonts w:ascii="Times New Roman" w:hAnsi="Times New Roman"/>
          <w:sz w:val="22"/>
          <w:szCs w:val="22"/>
        </w:rPr>
        <w:t xml:space="preserve">ile by </w:t>
      </w:r>
      <w:r w:rsidR="00D40C95">
        <w:rPr>
          <w:rFonts w:ascii="Times New Roman" w:hAnsi="Times New Roman"/>
          <w:sz w:val="22"/>
          <w:szCs w:val="22"/>
        </w:rPr>
        <w:t>H</w:t>
      </w:r>
      <w:r w:rsidRPr="006F3146">
        <w:rPr>
          <w:rFonts w:ascii="Times New Roman" w:hAnsi="Times New Roman"/>
          <w:sz w:val="22"/>
          <w:szCs w:val="22"/>
        </w:rPr>
        <w:t xml:space="preserve">ighway </w:t>
      </w:r>
      <w:r w:rsidR="00D40C95">
        <w:rPr>
          <w:rFonts w:ascii="Times New Roman" w:hAnsi="Times New Roman"/>
          <w:sz w:val="22"/>
          <w:szCs w:val="22"/>
        </w:rPr>
        <w:t>T</w:t>
      </w:r>
      <w:r w:rsidRPr="006F3146">
        <w:rPr>
          <w:rFonts w:ascii="Times New Roman" w:hAnsi="Times New Roman"/>
          <w:sz w:val="22"/>
          <w:szCs w:val="22"/>
        </w:rPr>
        <w:t>ype</w:t>
      </w:r>
    </w:p>
    <w:tbl>
      <w:tblPr>
        <w:tblW w:w="7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1: Spending per Mile and Acres Disturbed per Mile by Highway Type"/>
        <w:tblDescription w:val="Road Type; Thousand Dollars per mile; Total Affected Width (ft)*3; Acres Disturbed per mile 3"/>
      </w:tblPr>
      <w:tblGrid>
        <w:gridCol w:w="3080"/>
        <w:gridCol w:w="1480"/>
        <w:gridCol w:w="1700"/>
        <w:gridCol w:w="1700"/>
      </w:tblGrid>
      <w:tr w:rsidR="00DA19E2" w:rsidRPr="006F3146" w:rsidTr="00E35ACC">
        <w:trPr>
          <w:trHeight w:val="900"/>
          <w:jc w:val="center"/>
        </w:trPr>
        <w:tc>
          <w:tcPr>
            <w:tcW w:w="3080" w:type="dxa"/>
            <w:shd w:val="clear" w:color="auto" w:fill="auto"/>
            <w:vAlign w:val="bottom"/>
          </w:tcPr>
          <w:p w:rsidR="00DA19E2" w:rsidRPr="006F3146" w:rsidRDefault="00DA19E2" w:rsidP="0032174C">
            <w:pPr>
              <w:spacing w:after="0" w:line="240" w:lineRule="auto"/>
              <w:rPr>
                <w:rFonts w:ascii="Times New Roman" w:eastAsia="Times New Roman" w:hAnsi="Times New Roman"/>
                <w:color w:val="000000"/>
              </w:rPr>
            </w:pPr>
            <w:r w:rsidRPr="006F3146">
              <w:rPr>
                <w:rFonts w:ascii="Times New Roman" w:eastAsia="Times New Roman" w:hAnsi="Times New Roman"/>
                <w:color w:val="000000"/>
              </w:rPr>
              <w:t>Road Type</w:t>
            </w:r>
          </w:p>
        </w:tc>
        <w:tc>
          <w:tcPr>
            <w:tcW w:w="1480" w:type="dxa"/>
            <w:tcBorders>
              <w:bottom w:val="single" w:sz="4" w:space="0" w:color="auto"/>
            </w:tcBorders>
            <w:shd w:val="clear" w:color="auto" w:fill="auto"/>
            <w:vAlign w:val="bottom"/>
          </w:tcPr>
          <w:p w:rsidR="00DA19E2" w:rsidRPr="006F3146" w:rsidRDefault="00DA19E2" w:rsidP="0032174C">
            <w:pPr>
              <w:spacing w:after="0" w:line="240" w:lineRule="auto"/>
              <w:rPr>
                <w:rFonts w:ascii="Times New Roman" w:eastAsia="Times New Roman" w:hAnsi="Times New Roman"/>
                <w:color w:val="000000"/>
              </w:rPr>
            </w:pPr>
            <w:r w:rsidRPr="006F3146">
              <w:rPr>
                <w:rFonts w:ascii="Times New Roman" w:eastAsia="Times New Roman" w:hAnsi="Times New Roman"/>
                <w:color w:val="000000"/>
              </w:rPr>
              <w:t>Thousand Dollars per mile</w:t>
            </w:r>
          </w:p>
        </w:tc>
        <w:tc>
          <w:tcPr>
            <w:tcW w:w="1700" w:type="dxa"/>
            <w:tcBorders>
              <w:bottom w:val="single" w:sz="4" w:space="0" w:color="auto"/>
            </w:tcBorders>
            <w:vAlign w:val="bottom"/>
          </w:tcPr>
          <w:p w:rsidR="00DA19E2" w:rsidRPr="00E35ACC" w:rsidRDefault="00DA19E2" w:rsidP="00E35ACC">
            <w:pPr>
              <w:spacing w:after="0" w:line="240" w:lineRule="auto"/>
              <w:rPr>
                <w:rFonts w:ascii="Times New Roman" w:eastAsia="Times New Roman" w:hAnsi="Times New Roman"/>
                <w:color w:val="000000"/>
                <w:vertAlign w:val="superscript"/>
              </w:rPr>
            </w:pPr>
            <w:r>
              <w:rPr>
                <w:rFonts w:ascii="Times New Roman" w:eastAsia="Times New Roman" w:hAnsi="Times New Roman"/>
                <w:color w:val="000000"/>
              </w:rPr>
              <w:t>Total Affected Roadway Width (ft)</w:t>
            </w:r>
            <w:r w:rsidR="00E35ACC">
              <w:rPr>
                <w:rFonts w:ascii="Times New Roman" w:eastAsia="Times New Roman" w:hAnsi="Times New Roman"/>
                <w:color w:val="000000"/>
              </w:rPr>
              <w:t>*</w:t>
            </w:r>
            <w:r w:rsidR="00E35ACC">
              <w:rPr>
                <w:rFonts w:ascii="Times New Roman" w:eastAsia="Times New Roman" w:hAnsi="Times New Roman"/>
                <w:color w:val="000000"/>
                <w:vertAlign w:val="superscript"/>
              </w:rPr>
              <w:t>3</w:t>
            </w:r>
          </w:p>
        </w:tc>
        <w:tc>
          <w:tcPr>
            <w:tcW w:w="1700" w:type="dxa"/>
            <w:tcBorders>
              <w:bottom w:val="single" w:sz="4" w:space="0" w:color="auto"/>
            </w:tcBorders>
            <w:shd w:val="clear" w:color="auto" w:fill="auto"/>
            <w:vAlign w:val="bottom"/>
          </w:tcPr>
          <w:p w:rsidR="00DA19E2" w:rsidRPr="00E35ACC" w:rsidRDefault="00DA19E2" w:rsidP="0032174C">
            <w:pPr>
              <w:spacing w:after="0" w:line="240" w:lineRule="auto"/>
              <w:rPr>
                <w:rFonts w:ascii="Times New Roman" w:eastAsia="Times New Roman" w:hAnsi="Times New Roman"/>
                <w:color w:val="000000"/>
                <w:vertAlign w:val="superscript"/>
              </w:rPr>
            </w:pPr>
            <w:r w:rsidRPr="006F3146">
              <w:rPr>
                <w:rFonts w:ascii="Times New Roman" w:eastAsia="Times New Roman" w:hAnsi="Times New Roman"/>
                <w:color w:val="000000"/>
              </w:rPr>
              <w:t>Acres Disturbed per mile</w:t>
            </w:r>
            <w:r w:rsidR="00E35ACC">
              <w:rPr>
                <w:rFonts w:ascii="Times New Roman" w:eastAsia="Times New Roman" w:hAnsi="Times New Roman"/>
                <w:color w:val="000000"/>
                <w:vertAlign w:val="superscript"/>
              </w:rPr>
              <w:t>3</w:t>
            </w:r>
          </w:p>
        </w:tc>
      </w:tr>
      <w:tr w:rsidR="00DA19E2" w:rsidRPr="006F3146" w:rsidTr="00E35ACC">
        <w:trPr>
          <w:trHeight w:val="300"/>
          <w:jc w:val="center"/>
        </w:trPr>
        <w:tc>
          <w:tcPr>
            <w:tcW w:w="3080" w:type="dxa"/>
            <w:shd w:val="clear" w:color="auto" w:fill="auto"/>
            <w:vAlign w:val="bottom"/>
          </w:tcPr>
          <w:p w:rsidR="00DA19E2" w:rsidRPr="006F3146" w:rsidRDefault="00DA19E2" w:rsidP="0032174C">
            <w:pPr>
              <w:spacing w:after="0" w:line="240" w:lineRule="auto"/>
              <w:rPr>
                <w:rFonts w:ascii="Times New Roman" w:eastAsia="Times New Roman" w:hAnsi="Times New Roman"/>
                <w:color w:val="000000"/>
              </w:rPr>
            </w:pPr>
            <w:r w:rsidRPr="006F3146">
              <w:rPr>
                <w:rFonts w:ascii="Times New Roman" w:eastAsia="Times New Roman" w:hAnsi="Times New Roman"/>
                <w:color w:val="000000"/>
              </w:rPr>
              <w:t>Urban Areas, Interstate</w:t>
            </w:r>
          </w:p>
        </w:tc>
        <w:tc>
          <w:tcPr>
            <w:tcW w:w="1480" w:type="dxa"/>
            <w:shd w:val="clear" w:color="000000" w:fill="auto"/>
            <w:noWrap/>
            <w:vAlign w:val="bottom"/>
          </w:tcPr>
          <w:p w:rsidR="00DA19E2" w:rsidRPr="006F3146" w:rsidRDefault="00DA19E2" w:rsidP="0032174C">
            <w:pPr>
              <w:spacing w:after="0" w:line="240" w:lineRule="auto"/>
              <w:jc w:val="right"/>
              <w:rPr>
                <w:rFonts w:ascii="Times New Roman" w:eastAsia="Times New Roman" w:hAnsi="Times New Roman"/>
                <w:color w:val="000000"/>
              </w:rPr>
            </w:pPr>
            <w:r w:rsidRPr="006F3146">
              <w:rPr>
                <w:rFonts w:ascii="Times New Roman" w:eastAsia="Times New Roman" w:hAnsi="Times New Roman"/>
                <w:color w:val="000000"/>
              </w:rPr>
              <w:t>4</w:t>
            </w:r>
            <w:r>
              <w:rPr>
                <w:rFonts w:ascii="Times New Roman" w:eastAsia="Times New Roman" w:hAnsi="Times New Roman"/>
                <w:color w:val="000000"/>
              </w:rPr>
              <w:t>,</w:t>
            </w:r>
            <w:r w:rsidRPr="006F3146">
              <w:rPr>
                <w:rFonts w:ascii="Times New Roman" w:eastAsia="Times New Roman" w:hAnsi="Times New Roman"/>
                <w:color w:val="000000"/>
              </w:rPr>
              <w:t>000</w:t>
            </w:r>
          </w:p>
        </w:tc>
        <w:tc>
          <w:tcPr>
            <w:tcW w:w="1700" w:type="dxa"/>
            <w:shd w:val="clear" w:color="000000" w:fill="auto"/>
            <w:vAlign w:val="bottom"/>
          </w:tcPr>
          <w:p w:rsidR="00DA19E2" w:rsidRPr="006F3146" w:rsidRDefault="00DA19E2" w:rsidP="00E35ACC">
            <w:pPr>
              <w:spacing w:after="0" w:line="240" w:lineRule="auto"/>
              <w:jc w:val="right"/>
              <w:rPr>
                <w:rFonts w:ascii="Times New Roman" w:eastAsia="Times New Roman" w:hAnsi="Times New Roman"/>
                <w:color w:val="000000"/>
              </w:rPr>
            </w:pPr>
            <w:r>
              <w:rPr>
                <w:rFonts w:ascii="Times New Roman" w:eastAsia="Times New Roman" w:hAnsi="Times New Roman"/>
                <w:color w:val="000000"/>
              </w:rPr>
              <w:t>125</w:t>
            </w:r>
          </w:p>
        </w:tc>
        <w:tc>
          <w:tcPr>
            <w:tcW w:w="1700" w:type="dxa"/>
            <w:shd w:val="clear" w:color="000000" w:fill="auto"/>
            <w:noWrap/>
            <w:vAlign w:val="bottom"/>
          </w:tcPr>
          <w:p w:rsidR="00DA19E2" w:rsidRPr="006F3146" w:rsidRDefault="00DA19E2" w:rsidP="0032174C">
            <w:pPr>
              <w:spacing w:after="0" w:line="240" w:lineRule="auto"/>
              <w:jc w:val="right"/>
              <w:rPr>
                <w:rFonts w:ascii="Times New Roman" w:eastAsia="Times New Roman" w:hAnsi="Times New Roman"/>
                <w:color w:val="000000"/>
              </w:rPr>
            </w:pPr>
            <w:r w:rsidRPr="006F3146">
              <w:rPr>
                <w:rFonts w:ascii="Times New Roman" w:eastAsia="Times New Roman" w:hAnsi="Times New Roman"/>
                <w:color w:val="000000"/>
              </w:rPr>
              <w:t>15.2</w:t>
            </w:r>
          </w:p>
        </w:tc>
      </w:tr>
      <w:tr w:rsidR="00DA19E2" w:rsidRPr="006F3146" w:rsidTr="00E35ACC">
        <w:trPr>
          <w:trHeight w:val="300"/>
          <w:jc w:val="center"/>
        </w:trPr>
        <w:tc>
          <w:tcPr>
            <w:tcW w:w="3080" w:type="dxa"/>
            <w:shd w:val="clear" w:color="auto" w:fill="auto"/>
            <w:vAlign w:val="bottom"/>
          </w:tcPr>
          <w:p w:rsidR="00DA19E2" w:rsidRPr="006F3146" w:rsidRDefault="00DA19E2" w:rsidP="0032174C">
            <w:pPr>
              <w:spacing w:after="0" w:line="240" w:lineRule="auto"/>
              <w:rPr>
                <w:rFonts w:ascii="Times New Roman" w:eastAsia="Times New Roman" w:hAnsi="Times New Roman"/>
                <w:color w:val="000000"/>
              </w:rPr>
            </w:pPr>
            <w:r w:rsidRPr="006F3146">
              <w:rPr>
                <w:rFonts w:ascii="Times New Roman" w:eastAsia="Times New Roman" w:hAnsi="Times New Roman"/>
                <w:color w:val="000000"/>
              </w:rPr>
              <w:t>Rural Areas, Interstate</w:t>
            </w:r>
          </w:p>
        </w:tc>
        <w:tc>
          <w:tcPr>
            <w:tcW w:w="1480" w:type="dxa"/>
            <w:shd w:val="clear" w:color="000000" w:fill="auto"/>
            <w:noWrap/>
            <w:vAlign w:val="bottom"/>
          </w:tcPr>
          <w:p w:rsidR="00DA19E2" w:rsidRPr="006F3146" w:rsidRDefault="00DA19E2" w:rsidP="0032174C">
            <w:pPr>
              <w:spacing w:after="0" w:line="240" w:lineRule="auto"/>
              <w:jc w:val="right"/>
              <w:rPr>
                <w:rFonts w:ascii="Times New Roman" w:eastAsia="Times New Roman" w:hAnsi="Times New Roman"/>
                <w:color w:val="000000"/>
              </w:rPr>
            </w:pPr>
            <w:r w:rsidRPr="006F3146">
              <w:rPr>
                <w:rFonts w:ascii="Times New Roman" w:eastAsia="Times New Roman" w:hAnsi="Times New Roman"/>
                <w:color w:val="000000"/>
              </w:rPr>
              <w:t>4</w:t>
            </w:r>
            <w:r>
              <w:rPr>
                <w:rFonts w:ascii="Times New Roman" w:eastAsia="Times New Roman" w:hAnsi="Times New Roman"/>
                <w:color w:val="000000"/>
              </w:rPr>
              <w:t>,</w:t>
            </w:r>
            <w:r w:rsidRPr="006F3146">
              <w:rPr>
                <w:rFonts w:ascii="Times New Roman" w:eastAsia="Times New Roman" w:hAnsi="Times New Roman"/>
                <w:color w:val="000000"/>
              </w:rPr>
              <w:t>000</w:t>
            </w:r>
          </w:p>
        </w:tc>
        <w:tc>
          <w:tcPr>
            <w:tcW w:w="1700" w:type="dxa"/>
            <w:shd w:val="clear" w:color="000000" w:fill="auto"/>
            <w:vAlign w:val="bottom"/>
          </w:tcPr>
          <w:p w:rsidR="00DA19E2" w:rsidRPr="006F3146" w:rsidRDefault="00DA19E2" w:rsidP="00E35ACC">
            <w:pPr>
              <w:spacing w:after="0" w:line="240" w:lineRule="auto"/>
              <w:jc w:val="right"/>
              <w:rPr>
                <w:rFonts w:ascii="Times New Roman" w:eastAsia="Times New Roman" w:hAnsi="Times New Roman"/>
                <w:color w:val="000000"/>
              </w:rPr>
            </w:pPr>
            <w:r>
              <w:rPr>
                <w:rFonts w:ascii="Times New Roman" w:eastAsia="Times New Roman" w:hAnsi="Times New Roman"/>
                <w:color w:val="000000"/>
              </w:rPr>
              <w:t>125</w:t>
            </w:r>
          </w:p>
        </w:tc>
        <w:tc>
          <w:tcPr>
            <w:tcW w:w="1700" w:type="dxa"/>
            <w:shd w:val="clear" w:color="000000" w:fill="auto"/>
            <w:noWrap/>
            <w:vAlign w:val="bottom"/>
          </w:tcPr>
          <w:p w:rsidR="00DA19E2" w:rsidRPr="006F3146" w:rsidRDefault="00DA19E2" w:rsidP="0032174C">
            <w:pPr>
              <w:spacing w:after="0" w:line="240" w:lineRule="auto"/>
              <w:jc w:val="right"/>
              <w:rPr>
                <w:rFonts w:ascii="Times New Roman" w:eastAsia="Times New Roman" w:hAnsi="Times New Roman"/>
                <w:color w:val="000000"/>
              </w:rPr>
            </w:pPr>
            <w:r w:rsidRPr="006F3146">
              <w:rPr>
                <w:rFonts w:ascii="Times New Roman" w:eastAsia="Times New Roman" w:hAnsi="Times New Roman"/>
                <w:color w:val="000000"/>
              </w:rPr>
              <w:t>15.2</w:t>
            </w:r>
          </w:p>
        </w:tc>
      </w:tr>
      <w:tr w:rsidR="00DA19E2" w:rsidRPr="006F3146" w:rsidTr="00E35ACC">
        <w:trPr>
          <w:trHeight w:val="600"/>
          <w:jc w:val="center"/>
        </w:trPr>
        <w:tc>
          <w:tcPr>
            <w:tcW w:w="3080" w:type="dxa"/>
            <w:shd w:val="clear" w:color="auto" w:fill="auto"/>
            <w:vAlign w:val="bottom"/>
          </w:tcPr>
          <w:p w:rsidR="00DA19E2" w:rsidRPr="006F3146" w:rsidRDefault="00DA19E2" w:rsidP="0032174C">
            <w:pPr>
              <w:spacing w:after="0" w:line="240" w:lineRule="auto"/>
              <w:rPr>
                <w:rFonts w:ascii="Times New Roman" w:eastAsia="Times New Roman" w:hAnsi="Times New Roman"/>
                <w:color w:val="000000"/>
              </w:rPr>
            </w:pPr>
            <w:r w:rsidRPr="006F3146">
              <w:rPr>
                <w:rFonts w:ascii="Times New Roman" w:eastAsia="Times New Roman" w:hAnsi="Times New Roman"/>
                <w:color w:val="000000"/>
              </w:rPr>
              <w:t>Urban Areas, Other Arterials</w:t>
            </w:r>
          </w:p>
        </w:tc>
        <w:tc>
          <w:tcPr>
            <w:tcW w:w="1480" w:type="dxa"/>
            <w:shd w:val="clear" w:color="000000" w:fill="auto"/>
            <w:noWrap/>
            <w:vAlign w:val="bottom"/>
          </w:tcPr>
          <w:p w:rsidR="00DA19E2" w:rsidRPr="006F3146" w:rsidRDefault="00DA19E2" w:rsidP="0032174C">
            <w:pPr>
              <w:spacing w:after="0" w:line="240" w:lineRule="auto"/>
              <w:jc w:val="right"/>
              <w:rPr>
                <w:rFonts w:ascii="Times New Roman" w:eastAsia="Times New Roman" w:hAnsi="Times New Roman"/>
                <w:color w:val="000000"/>
              </w:rPr>
            </w:pPr>
            <w:r w:rsidRPr="006F3146">
              <w:rPr>
                <w:rFonts w:ascii="Times New Roman" w:eastAsia="Times New Roman" w:hAnsi="Times New Roman"/>
                <w:color w:val="000000"/>
              </w:rPr>
              <w:t>1</w:t>
            </w:r>
            <w:r>
              <w:rPr>
                <w:rFonts w:ascii="Times New Roman" w:eastAsia="Times New Roman" w:hAnsi="Times New Roman"/>
                <w:color w:val="000000"/>
              </w:rPr>
              <w:t>,</w:t>
            </w:r>
            <w:r w:rsidRPr="006F3146">
              <w:rPr>
                <w:rFonts w:ascii="Times New Roman" w:eastAsia="Times New Roman" w:hAnsi="Times New Roman"/>
                <w:color w:val="000000"/>
              </w:rPr>
              <w:t>900</w:t>
            </w:r>
          </w:p>
        </w:tc>
        <w:tc>
          <w:tcPr>
            <w:tcW w:w="1700" w:type="dxa"/>
            <w:shd w:val="clear" w:color="000000" w:fill="auto"/>
            <w:vAlign w:val="bottom"/>
          </w:tcPr>
          <w:p w:rsidR="00DA19E2" w:rsidRPr="006F3146" w:rsidRDefault="00DA19E2" w:rsidP="00E35ACC">
            <w:pPr>
              <w:spacing w:after="0" w:line="240" w:lineRule="auto"/>
              <w:jc w:val="right"/>
              <w:rPr>
                <w:rFonts w:ascii="Times New Roman" w:eastAsia="Times New Roman" w:hAnsi="Times New Roman"/>
                <w:color w:val="000000"/>
              </w:rPr>
            </w:pPr>
            <w:r>
              <w:rPr>
                <w:rFonts w:ascii="Times New Roman" w:eastAsia="Times New Roman" w:hAnsi="Times New Roman"/>
                <w:color w:val="000000"/>
              </w:rPr>
              <w:t>125</w:t>
            </w:r>
          </w:p>
        </w:tc>
        <w:tc>
          <w:tcPr>
            <w:tcW w:w="1700" w:type="dxa"/>
            <w:shd w:val="clear" w:color="000000" w:fill="auto"/>
            <w:noWrap/>
            <w:vAlign w:val="bottom"/>
          </w:tcPr>
          <w:p w:rsidR="00DA19E2" w:rsidRPr="006F3146" w:rsidRDefault="00DA19E2" w:rsidP="0032174C">
            <w:pPr>
              <w:spacing w:after="0" w:line="240" w:lineRule="auto"/>
              <w:jc w:val="right"/>
              <w:rPr>
                <w:rFonts w:ascii="Times New Roman" w:eastAsia="Times New Roman" w:hAnsi="Times New Roman"/>
                <w:color w:val="000000"/>
              </w:rPr>
            </w:pPr>
            <w:r w:rsidRPr="006F3146">
              <w:rPr>
                <w:rFonts w:ascii="Times New Roman" w:eastAsia="Times New Roman" w:hAnsi="Times New Roman"/>
                <w:color w:val="000000"/>
              </w:rPr>
              <w:t>15.2</w:t>
            </w:r>
          </w:p>
        </w:tc>
      </w:tr>
      <w:tr w:rsidR="00DA19E2" w:rsidRPr="006F3146" w:rsidTr="00E35ACC">
        <w:trPr>
          <w:trHeight w:val="600"/>
          <w:jc w:val="center"/>
        </w:trPr>
        <w:tc>
          <w:tcPr>
            <w:tcW w:w="3080" w:type="dxa"/>
            <w:shd w:val="clear" w:color="auto" w:fill="auto"/>
            <w:vAlign w:val="bottom"/>
          </w:tcPr>
          <w:p w:rsidR="00DA19E2" w:rsidRPr="006F3146" w:rsidRDefault="00DA19E2" w:rsidP="0032174C">
            <w:pPr>
              <w:spacing w:after="0" w:line="240" w:lineRule="auto"/>
              <w:rPr>
                <w:rFonts w:ascii="Times New Roman" w:eastAsia="Times New Roman" w:hAnsi="Times New Roman"/>
                <w:color w:val="000000"/>
              </w:rPr>
            </w:pPr>
            <w:r w:rsidRPr="006F3146">
              <w:rPr>
                <w:rFonts w:ascii="Times New Roman" w:eastAsia="Times New Roman" w:hAnsi="Times New Roman"/>
                <w:color w:val="000000"/>
              </w:rPr>
              <w:t>Rural Areas, Other Arterials</w:t>
            </w:r>
          </w:p>
        </w:tc>
        <w:tc>
          <w:tcPr>
            <w:tcW w:w="1480" w:type="dxa"/>
            <w:shd w:val="clear" w:color="000000" w:fill="auto"/>
            <w:noWrap/>
            <w:vAlign w:val="bottom"/>
          </w:tcPr>
          <w:p w:rsidR="00DA19E2" w:rsidRPr="006F3146" w:rsidRDefault="00DA19E2" w:rsidP="0032174C">
            <w:pPr>
              <w:spacing w:after="0" w:line="240" w:lineRule="auto"/>
              <w:jc w:val="right"/>
              <w:rPr>
                <w:rFonts w:ascii="Times New Roman" w:eastAsia="Times New Roman" w:hAnsi="Times New Roman"/>
                <w:color w:val="000000"/>
              </w:rPr>
            </w:pPr>
            <w:r w:rsidRPr="006F3146">
              <w:rPr>
                <w:rFonts w:ascii="Times New Roman" w:eastAsia="Times New Roman" w:hAnsi="Times New Roman"/>
                <w:color w:val="000000"/>
              </w:rPr>
              <w:t>1</w:t>
            </w:r>
            <w:r>
              <w:rPr>
                <w:rFonts w:ascii="Times New Roman" w:eastAsia="Times New Roman" w:hAnsi="Times New Roman"/>
                <w:color w:val="000000"/>
              </w:rPr>
              <w:t>,</w:t>
            </w:r>
            <w:r w:rsidRPr="006F3146">
              <w:rPr>
                <w:rFonts w:ascii="Times New Roman" w:eastAsia="Times New Roman" w:hAnsi="Times New Roman"/>
                <w:color w:val="000000"/>
              </w:rPr>
              <w:t>900</w:t>
            </w:r>
          </w:p>
        </w:tc>
        <w:tc>
          <w:tcPr>
            <w:tcW w:w="1700" w:type="dxa"/>
            <w:shd w:val="clear" w:color="000000" w:fill="auto"/>
            <w:vAlign w:val="bottom"/>
          </w:tcPr>
          <w:p w:rsidR="00DA19E2" w:rsidRPr="006F3146" w:rsidRDefault="00DA19E2" w:rsidP="00E35ACC">
            <w:pPr>
              <w:spacing w:after="0" w:line="240" w:lineRule="auto"/>
              <w:jc w:val="right"/>
              <w:rPr>
                <w:rFonts w:ascii="Times New Roman" w:eastAsia="Times New Roman" w:hAnsi="Times New Roman"/>
                <w:color w:val="000000"/>
              </w:rPr>
            </w:pPr>
            <w:r>
              <w:rPr>
                <w:rFonts w:ascii="Times New Roman" w:eastAsia="Times New Roman" w:hAnsi="Times New Roman"/>
                <w:color w:val="000000"/>
              </w:rPr>
              <w:t>105</w:t>
            </w:r>
          </w:p>
        </w:tc>
        <w:tc>
          <w:tcPr>
            <w:tcW w:w="1700" w:type="dxa"/>
            <w:shd w:val="clear" w:color="000000" w:fill="auto"/>
            <w:noWrap/>
            <w:vAlign w:val="bottom"/>
          </w:tcPr>
          <w:p w:rsidR="00DA19E2" w:rsidRPr="006F3146" w:rsidRDefault="00DA19E2" w:rsidP="0032174C">
            <w:pPr>
              <w:spacing w:after="0" w:line="240" w:lineRule="auto"/>
              <w:jc w:val="right"/>
              <w:rPr>
                <w:rFonts w:ascii="Times New Roman" w:eastAsia="Times New Roman" w:hAnsi="Times New Roman"/>
                <w:color w:val="000000"/>
              </w:rPr>
            </w:pPr>
            <w:r w:rsidRPr="006F3146">
              <w:rPr>
                <w:rFonts w:ascii="Times New Roman" w:eastAsia="Times New Roman" w:hAnsi="Times New Roman"/>
                <w:color w:val="000000"/>
              </w:rPr>
              <w:t>12.7</w:t>
            </w:r>
          </w:p>
        </w:tc>
      </w:tr>
      <w:tr w:rsidR="00DA19E2" w:rsidRPr="006F3146" w:rsidTr="00E35ACC">
        <w:trPr>
          <w:trHeight w:val="300"/>
          <w:jc w:val="center"/>
        </w:trPr>
        <w:tc>
          <w:tcPr>
            <w:tcW w:w="3080" w:type="dxa"/>
            <w:shd w:val="clear" w:color="auto" w:fill="auto"/>
            <w:vAlign w:val="bottom"/>
          </w:tcPr>
          <w:p w:rsidR="00DA19E2" w:rsidRPr="006F3146" w:rsidRDefault="00DA19E2" w:rsidP="0032174C">
            <w:pPr>
              <w:spacing w:after="0" w:line="240" w:lineRule="auto"/>
              <w:rPr>
                <w:rFonts w:ascii="Times New Roman" w:eastAsia="Times New Roman" w:hAnsi="Times New Roman"/>
                <w:color w:val="000000"/>
              </w:rPr>
            </w:pPr>
            <w:r w:rsidRPr="006F3146">
              <w:rPr>
                <w:rFonts w:ascii="Times New Roman" w:eastAsia="Times New Roman" w:hAnsi="Times New Roman"/>
                <w:color w:val="000000"/>
              </w:rPr>
              <w:t>Urban Areas, Collectors</w:t>
            </w:r>
          </w:p>
        </w:tc>
        <w:tc>
          <w:tcPr>
            <w:tcW w:w="1480" w:type="dxa"/>
            <w:shd w:val="clear" w:color="000000" w:fill="auto"/>
            <w:noWrap/>
            <w:vAlign w:val="bottom"/>
          </w:tcPr>
          <w:p w:rsidR="00DA19E2" w:rsidRPr="006F3146" w:rsidRDefault="00DA19E2" w:rsidP="0032174C">
            <w:pPr>
              <w:spacing w:after="0" w:line="240" w:lineRule="auto"/>
              <w:jc w:val="right"/>
              <w:rPr>
                <w:rFonts w:ascii="Times New Roman" w:eastAsia="Times New Roman" w:hAnsi="Times New Roman"/>
                <w:color w:val="000000"/>
              </w:rPr>
            </w:pPr>
            <w:r w:rsidRPr="006F3146">
              <w:rPr>
                <w:rFonts w:ascii="Times New Roman" w:eastAsia="Times New Roman" w:hAnsi="Times New Roman"/>
                <w:color w:val="000000"/>
              </w:rPr>
              <w:t>1</w:t>
            </w:r>
            <w:r>
              <w:rPr>
                <w:rFonts w:ascii="Times New Roman" w:eastAsia="Times New Roman" w:hAnsi="Times New Roman"/>
                <w:color w:val="000000"/>
              </w:rPr>
              <w:t>,</w:t>
            </w:r>
            <w:r w:rsidRPr="006F3146">
              <w:rPr>
                <w:rFonts w:ascii="Times New Roman" w:eastAsia="Times New Roman" w:hAnsi="Times New Roman"/>
                <w:color w:val="000000"/>
              </w:rPr>
              <w:t>900</w:t>
            </w:r>
          </w:p>
        </w:tc>
        <w:tc>
          <w:tcPr>
            <w:tcW w:w="1700" w:type="dxa"/>
            <w:shd w:val="clear" w:color="000000" w:fill="auto"/>
            <w:vAlign w:val="bottom"/>
          </w:tcPr>
          <w:p w:rsidR="00DA19E2" w:rsidRPr="006F3146" w:rsidRDefault="00DA19E2" w:rsidP="00E35ACC">
            <w:pPr>
              <w:spacing w:after="0" w:line="240" w:lineRule="auto"/>
              <w:jc w:val="right"/>
              <w:rPr>
                <w:rFonts w:ascii="Times New Roman" w:eastAsia="Times New Roman" w:hAnsi="Times New Roman"/>
                <w:color w:val="000000"/>
              </w:rPr>
            </w:pPr>
            <w:r>
              <w:rPr>
                <w:rFonts w:ascii="Times New Roman" w:eastAsia="Times New Roman" w:hAnsi="Times New Roman"/>
                <w:color w:val="000000"/>
              </w:rPr>
              <w:t>81</w:t>
            </w:r>
          </w:p>
        </w:tc>
        <w:tc>
          <w:tcPr>
            <w:tcW w:w="1700" w:type="dxa"/>
            <w:shd w:val="clear" w:color="000000" w:fill="auto"/>
            <w:noWrap/>
            <w:vAlign w:val="bottom"/>
          </w:tcPr>
          <w:p w:rsidR="00DA19E2" w:rsidRPr="006F3146" w:rsidRDefault="00DA19E2" w:rsidP="0032174C">
            <w:pPr>
              <w:spacing w:after="0" w:line="240" w:lineRule="auto"/>
              <w:jc w:val="right"/>
              <w:rPr>
                <w:rFonts w:ascii="Times New Roman" w:eastAsia="Times New Roman" w:hAnsi="Times New Roman"/>
                <w:color w:val="000000"/>
              </w:rPr>
            </w:pPr>
            <w:r w:rsidRPr="006F3146">
              <w:rPr>
                <w:rFonts w:ascii="Times New Roman" w:eastAsia="Times New Roman" w:hAnsi="Times New Roman"/>
                <w:color w:val="000000"/>
              </w:rPr>
              <w:t>9.8</w:t>
            </w:r>
          </w:p>
        </w:tc>
      </w:tr>
      <w:tr w:rsidR="00DA19E2" w:rsidRPr="006F3146" w:rsidTr="00E35ACC">
        <w:trPr>
          <w:trHeight w:val="300"/>
          <w:jc w:val="center"/>
        </w:trPr>
        <w:tc>
          <w:tcPr>
            <w:tcW w:w="3080" w:type="dxa"/>
            <w:shd w:val="clear" w:color="auto" w:fill="auto"/>
            <w:vAlign w:val="bottom"/>
          </w:tcPr>
          <w:p w:rsidR="00DA19E2" w:rsidRPr="006F3146" w:rsidRDefault="00DA19E2" w:rsidP="0032174C">
            <w:pPr>
              <w:spacing w:after="0" w:line="240" w:lineRule="auto"/>
              <w:rPr>
                <w:rFonts w:ascii="Times New Roman" w:eastAsia="Times New Roman" w:hAnsi="Times New Roman"/>
                <w:color w:val="000000"/>
              </w:rPr>
            </w:pPr>
            <w:r w:rsidRPr="006F3146">
              <w:rPr>
                <w:rFonts w:ascii="Times New Roman" w:eastAsia="Times New Roman" w:hAnsi="Times New Roman"/>
                <w:color w:val="000000"/>
              </w:rPr>
              <w:t>Rural Areas, Collectors</w:t>
            </w:r>
          </w:p>
        </w:tc>
        <w:tc>
          <w:tcPr>
            <w:tcW w:w="1480" w:type="dxa"/>
            <w:shd w:val="clear" w:color="000000" w:fill="auto"/>
            <w:noWrap/>
            <w:vAlign w:val="bottom"/>
          </w:tcPr>
          <w:p w:rsidR="00DA19E2" w:rsidRPr="006F3146" w:rsidRDefault="00DA19E2" w:rsidP="0032174C">
            <w:pPr>
              <w:spacing w:after="0" w:line="240" w:lineRule="auto"/>
              <w:jc w:val="right"/>
              <w:rPr>
                <w:rFonts w:ascii="Times New Roman" w:eastAsia="Times New Roman" w:hAnsi="Times New Roman"/>
                <w:color w:val="000000"/>
              </w:rPr>
            </w:pPr>
            <w:r w:rsidRPr="006F3146">
              <w:rPr>
                <w:rFonts w:ascii="Times New Roman" w:eastAsia="Times New Roman" w:hAnsi="Times New Roman"/>
                <w:color w:val="000000"/>
              </w:rPr>
              <w:t>1</w:t>
            </w:r>
            <w:r>
              <w:rPr>
                <w:rFonts w:ascii="Times New Roman" w:eastAsia="Times New Roman" w:hAnsi="Times New Roman"/>
                <w:color w:val="000000"/>
              </w:rPr>
              <w:t>,</w:t>
            </w:r>
            <w:r w:rsidRPr="006F3146">
              <w:rPr>
                <w:rFonts w:ascii="Times New Roman" w:eastAsia="Times New Roman" w:hAnsi="Times New Roman"/>
                <w:color w:val="000000"/>
              </w:rPr>
              <w:t>900</w:t>
            </w:r>
          </w:p>
        </w:tc>
        <w:tc>
          <w:tcPr>
            <w:tcW w:w="1700" w:type="dxa"/>
            <w:shd w:val="clear" w:color="000000" w:fill="auto"/>
            <w:vAlign w:val="bottom"/>
          </w:tcPr>
          <w:p w:rsidR="00DA19E2" w:rsidRPr="006F3146" w:rsidRDefault="00DA19E2" w:rsidP="00E35ACC">
            <w:pPr>
              <w:spacing w:after="0" w:line="240" w:lineRule="auto"/>
              <w:jc w:val="right"/>
              <w:rPr>
                <w:rFonts w:ascii="Times New Roman" w:eastAsia="Times New Roman" w:hAnsi="Times New Roman"/>
                <w:color w:val="000000"/>
              </w:rPr>
            </w:pPr>
            <w:r>
              <w:rPr>
                <w:rFonts w:ascii="Times New Roman" w:eastAsia="Times New Roman" w:hAnsi="Times New Roman"/>
                <w:color w:val="000000"/>
              </w:rPr>
              <w:t>65</w:t>
            </w:r>
          </w:p>
        </w:tc>
        <w:tc>
          <w:tcPr>
            <w:tcW w:w="1700" w:type="dxa"/>
            <w:shd w:val="clear" w:color="000000" w:fill="auto"/>
            <w:noWrap/>
            <w:vAlign w:val="bottom"/>
          </w:tcPr>
          <w:p w:rsidR="00DA19E2" w:rsidRPr="006F3146" w:rsidRDefault="00DA19E2" w:rsidP="0032174C">
            <w:pPr>
              <w:spacing w:after="0" w:line="240" w:lineRule="auto"/>
              <w:jc w:val="right"/>
              <w:rPr>
                <w:rFonts w:ascii="Times New Roman" w:eastAsia="Times New Roman" w:hAnsi="Times New Roman"/>
                <w:color w:val="000000"/>
              </w:rPr>
            </w:pPr>
            <w:r w:rsidRPr="006F3146">
              <w:rPr>
                <w:rFonts w:ascii="Times New Roman" w:eastAsia="Times New Roman" w:hAnsi="Times New Roman"/>
                <w:color w:val="000000"/>
              </w:rPr>
              <w:t>7.9</w:t>
            </w:r>
          </w:p>
        </w:tc>
      </w:tr>
      <w:tr w:rsidR="00DA19E2" w:rsidRPr="006F3146" w:rsidTr="00E35ACC">
        <w:trPr>
          <w:trHeight w:val="300"/>
          <w:jc w:val="center"/>
        </w:trPr>
        <w:tc>
          <w:tcPr>
            <w:tcW w:w="7960" w:type="dxa"/>
            <w:gridSpan w:val="4"/>
            <w:shd w:val="clear" w:color="auto" w:fill="auto"/>
            <w:vAlign w:val="bottom"/>
          </w:tcPr>
          <w:p w:rsidR="00E35ACC" w:rsidRPr="006F3146" w:rsidRDefault="00DA19E2" w:rsidP="00E35ACC">
            <w:pPr>
              <w:spacing w:after="0" w:line="240" w:lineRule="auto"/>
              <w:rPr>
                <w:rFonts w:ascii="Times New Roman" w:eastAsia="Times New Roman" w:hAnsi="Times New Roman"/>
                <w:color w:val="000000"/>
              </w:rPr>
            </w:pPr>
            <w:r>
              <w:rPr>
                <w:rFonts w:ascii="Times New Roman" w:eastAsia="Times New Roman" w:hAnsi="Times New Roman"/>
                <w:color w:val="000000"/>
              </w:rPr>
              <w:t>*</w:t>
            </w:r>
            <w:r w:rsidR="00E35ACC">
              <w:rPr>
                <w:rFonts w:ascii="Times New Roman" w:eastAsia="Times New Roman" w:hAnsi="Times New Roman"/>
                <w:color w:val="000000"/>
              </w:rPr>
              <w:t xml:space="preserve">Total Affected </w:t>
            </w:r>
            <w:r>
              <w:rPr>
                <w:rFonts w:ascii="Times New Roman" w:eastAsia="Times New Roman" w:hAnsi="Times New Roman"/>
                <w:color w:val="000000"/>
              </w:rPr>
              <w:t xml:space="preserve">Roadway </w:t>
            </w:r>
            <w:r w:rsidR="00E35ACC">
              <w:rPr>
                <w:rFonts w:ascii="Times New Roman" w:eastAsia="Times New Roman" w:hAnsi="Times New Roman"/>
                <w:color w:val="000000"/>
              </w:rPr>
              <w:t>W</w:t>
            </w:r>
            <w:r>
              <w:rPr>
                <w:rFonts w:ascii="Times New Roman" w:eastAsia="Times New Roman" w:hAnsi="Times New Roman"/>
                <w:color w:val="000000"/>
              </w:rPr>
              <w:t>idth = (lane width (12 ft) * number of lanes) + (shoulder width * number of shoulders) + area affected beyond road width (25 ft</w:t>
            </w:r>
            <w:r w:rsidR="00E35ACC">
              <w:rPr>
                <w:rFonts w:ascii="Times New Roman" w:eastAsia="Times New Roman" w:hAnsi="Times New Roman"/>
                <w:color w:val="000000"/>
              </w:rPr>
              <w:t>)</w:t>
            </w:r>
          </w:p>
        </w:tc>
      </w:tr>
    </w:tbl>
    <w:p w:rsidR="00622DD3" w:rsidRDefault="00622DD3" w:rsidP="00BC4E9D">
      <w:pPr>
        <w:tabs>
          <w:tab w:val="left" w:pos="0"/>
        </w:tabs>
        <w:spacing w:line="226" w:lineRule="auto"/>
        <w:rPr>
          <w:rFonts w:ascii="Times New Roman" w:hAnsi="Times New Roman"/>
          <w:i/>
          <w:vertAlign w:val="superscript"/>
        </w:rPr>
      </w:pPr>
    </w:p>
    <w:p w:rsidR="00BC4E9D" w:rsidRPr="006F3146" w:rsidRDefault="00DA19E2" w:rsidP="00BC4E9D">
      <w:pPr>
        <w:tabs>
          <w:tab w:val="left" w:pos="0"/>
        </w:tabs>
        <w:spacing w:line="226" w:lineRule="auto"/>
        <w:rPr>
          <w:rFonts w:ascii="Times New Roman" w:hAnsi="Times New Roman"/>
        </w:rPr>
      </w:pPr>
      <w:r>
        <w:rPr>
          <w:rFonts w:ascii="Times New Roman" w:hAnsi="Times New Roman"/>
        </w:rPr>
        <w:t xml:space="preserve">The acres disturbed per mile data shown in Table 1 </w:t>
      </w:r>
      <w:r w:rsidR="00E35ACC">
        <w:rPr>
          <w:rFonts w:ascii="Times New Roman" w:hAnsi="Times New Roman"/>
        </w:rPr>
        <w:t xml:space="preserve">is calculated </w:t>
      </w:r>
      <w:r>
        <w:rPr>
          <w:rFonts w:ascii="Times New Roman" w:hAnsi="Times New Roman"/>
        </w:rPr>
        <w:t xml:space="preserve">by multiplying the total </w:t>
      </w:r>
      <w:r w:rsidR="00E35ACC">
        <w:rPr>
          <w:rFonts w:ascii="Times New Roman" w:hAnsi="Times New Roman"/>
        </w:rPr>
        <w:t>affected roadway width (</w:t>
      </w:r>
      <w:r>
        <w:rPr>
          <w:rFonts w:ascii="Times New Roman" w:hAnsi="Times New Roman"/>
        </w:rPr>
        <w:t>including all lanes, shoulders, and areas affected beyond the road width</w:t>
      </w:r>
      <w:r w:rsidR="00E35ACC">
        <w:rPr>
          <w:rFonts w:ascii="Times New Roman" w:hAnsi="Times New Roman"/>
        </w:rPr>
        <w:t>)</w:t>
      </w:r>
      <w:r>
        <w:rPr>
          <w:rFonts w:ascii="Times New Roman" w:hAnsi="Times New Roman"/>
        </w:rPr>
        <w:t xml:space="preserve"> by one mile and converting the resulting land area to acres.  </w:t>
      </w:r>
      <w:r w:rsidR="00622DD3" w:rsidRPr="00622DD3">
        <w:rPr>
          <w:rFonts w:ascii="Times New Roman" w:hAnsi="Times New Roman"/>
        </w:rPr>
        <w:t>Building permits</w:t>
      </w:r>
      <w:r w:rsidR="00700E52" w:rsidRPr="00622DD3">
        <w:rPr>
          <w:rFonts w:ascii="Times New Roman" w:hAnsi="Times New Roman"/>
          <w:vertAlign w:val="superscript"/>
        </w:rPr>
        <w:t>2</w:t>
      </w:r>
      <w:r w:rsidR="00700E52" w:rsidRPr="006F3146">
        <w:rPr>
          <w:rFonts w:ascii="Times New Roman" w:hAnsi="Times New Roman"/>
          <w:iCs/>
        </w:rPr>
        <w:t xml:space="preserve"> </w:t>
      </w:r>
      <w:r w:rsidR="00622DD3">
        <w:rPr>
          <w:rFonts w:ascii="Times New Roman" w:hAnsi="Times New Roman"/>
        </w:rPr>
        <w:t xml:space="preserve">are </w:t>
      </w:r>
      <w:r w:rsidR="00BC4E9D" w:rsidRPr="006F3146">
        <w:rPr>
          <w:rFonts w:ascii="Times New Roman" w:hAnsi="Times New Roman"/>
        </w:rPr>
        <w:t>used to allocate the state-level acres disturbed by road construction to the county.  A ratio of the number of building starts in each county to the total number of building starts in each state is applied to the state-level acres disturbed to estimate the total number of acres disturbed by road construction in each county.</w:t>
      </w:r>
    </w:p>
    <w:p w:rsidR="00BC4E9D" w:rsidRPr="006F3146" w:rsidRDefault="00D40C95" w:rsidP="0032174C">
      <w:pPr>
        <w:pStyle w:val="Heading2"/>
        <w:rPr>
          <w:rFonts w:ascii="Times New Roman" w:hAnsi="Times New Roman"/>
          <w:sz w:val="22"/>
          <w:szCs w:val="22"/>
        </w:rPr>
      </w:pPr>
      <w:r>
        <w:rPr>
          <w:rFonts w:ascii="Times New Roman" w:hAnsi="Times New Roman"/>
          <w:sz w:val="22"/>
          <w:szCs w:val="22"/>
        </w:rPr>
        <w:t xml:space="preserve">c. </w:t>
      </w:r>
      <w:r w:rsidR="00BC4E9D" w:rsidRPr="006F3146">
        <w:rPr>
          <w:rFonts w:ascii="Times New Roman" w:hAnsi="Times New Roman"/>
          <w:sz w:val="22"/>
          <w:szCs w:val="22"/>
        </w:rPr>
        <w:t>Emission Factors</w:t>
      </w:r>
    </w:p>
    <w:p w:rsidR="00BC4E9D" w:rsidRPr="006F3146" w:rsidRDefault="00BC4E9D" w:rsidP="00BC4E9D">
      <w:pPr>
        <w:tabs>
          <w:tab w:val="left" w:pos="0"/>
        </w:tabs>
        <w:spacing w:line="226" w:lineRule="auto"/>
        <w:rPr>
          <w:rFonts w:ascii="Times New Roman" w:hAnsi="Times New Roman"/>
        </w:rPr>
      </w:pPr>
      <w:r w:rsidRPr="006F3146">
        <w:rPr>
          <w:rFonts w:ascii="Times New Roman" w:hAnsi="Times New Roman"/>
        </w:rPr>
        <w:t>Initial PM</w:t>
      </w:r>
      <w:r w:rsidRPr="006F3146">
        <w:rPr>
          <w:rFonts w:ascii="Times New Roman" w:hAnsi="Times New Roman"/>
          <w:vertAlign w:val="subscript"/>
        </w:rPr>
        <w:t>10</w:t>
      </w:r>
      <w:r w:rsidRPr="006F3146">
        <w:rPr>
          <w:rFonts w:ascii="Times New Roman" w:hAnsi="Times New Roman"/>
        </w:rPr>
        <w:t xml:space="preserve"> emissions from construction of roads are calculated using an em</w:t>
      </w:r>
      <w:r w:rsidR="000F5447">
        <w:rPr>
          <w:rFonts w:ascii="Times New Roman" w:hAnsi="Times New Roman"/>
        </w:rPr>
        <w:t>ission factor of 0.42 tons/acre-</w:t>
      </w:r>
      <w:r w:rsidRPr="006F3146">
        <w:rPr>
          <w:rFonts w:ascii="Times New Roman" w:hAnsi="Times New Roman"/>
        </w:rPr>
        <w:t>month.</w:t>
      </w:r>
      <w:r w:rsidR="00FF236B" w:rsidRPr="00FF236B">
        <w:rPr>
          <w:rFonts w:ascii="Times New Roman" w:hAnsi="Times New Roman"/>
          <w:vertAlign w:val="superscript"/>
        </w:rPr>
        <w:t>3</w:t>
      </w:r>
      <w:r w:rsidRPr="006F3146">
        <w:rPr>
          <w:rFonts w:ascii="Times New Roman" w:hAnsi="Times New Roman"/>
        </w:rPr>
        <w:t xml:space="preserve">  </w:t>
      </w:r>
      <w:r w:rsidR="009E2E6D">
        <w:rPr>
          <w:rFonts w:ascii="Times New Roman" w:hAnsi="Times New Roman"/>
        </w:rPr>
        <w:t xml:space="preserve">This emission factor represents the large amount of dirt moved during the construction of roadways, </w:t>
      </w:r>
      <w:r w:rsidRPr="006F3146">
        <w:rPr>
          <w:rFonts w:ascii="Times New Roman" w:hAnsi="Times New Roman"/>
        </w:rPr>
        <w:t>reflect</w:t>
      </w:r>
      <w:r w:rsidR="009E2E6D">
        <w:rPr>
          <w:rFonts w:ascii="Times New Roman" w:hAnsi="Times New Roman"/>
        </w:rPr>
        <w:t>ing</w:t>
      </w:r>
      <w:r w:rsidRPr="006F3146">
        <w:rPr>
          <w:rFonts w:ascii="Times New Roman" w:hAnsi="Times New Roman"/>
        </w:rPr>
        <w:t xml:space="preserve"> the high level of cut and fill activity that occurs at road construction sites. The duration of construction activity for road construction is assumed to be 12 months.</w:t>
      </w:r>
    </w:p>
    <w:p w:rsidR="00BC4E9D" w:rsidRPr="006F3146" w:rsidRDefault="00BC4E9D" w:rsidP="00BC4E9D">
      <w:pPr>
        <w:rPr>
          <w:rFonts w:ascii="Times New Roman" w:hAnsi="Times New Roman"/>
          <w:iCs/>
        </w:rPr>
      </w:pPr>
      <w:r w:rsidRPr="006F3146">
        <w:rPr>
          <w:rFonts w:ascii="Times New Roman" w:hAnsi="Times New Roman"/>
          <w:iCs/>
        </w:rPr>
        <w:t>Regional variances in construction emissions are corre</w:t>
      </w:r>
      <w:r w:rsidR="00DE0335">
        <w:rPr>
          <w:rFonts w:ascii="Times New Roman" w:hAnsi="Times New Roman"/>
          <w:iCs/>
        </w:rPr>
        <w:t>cted using soil moisture level and silt content</w:t>
      </w:r>
      <w:r w:rsidRPr="006F3146">
        <w:rPr>
          <w:rFonts w:ascii="Times New Roman" w:hAnsi="Times New Roman"/>
          <w:iCs/>
        </w:rPr>
        <w:t>.  These correction parameters are applied to initial PM</w:t>
      </w:r>
      <w:r w:rsidRPr="006F3146">
        <w:rPr>
          <w:rFonts w:ascii="Times New Roman" w:hAnsi="Times New Roman"/>
          <w:iCs/>
          <w:vertAlign w:val="subscript"/>
        </w:rPr>
        <w:t>10</w:t>
      </w:r>
      <w:r w:rsidRPr="006F3146">
        <w:rPr>
          <w:rFonts w:ascii="Times New Roman" w:hAnsi="Times New Roman"/>
          <w:iCs/>
        </w:rPr>
        <w:t xml:space="preserve"> emissions from </w:t>
      </w:r>
      <w:r w:rsidR="00DE0335">
        <w:rPr>
          <w:rFonts w:ascii="Times New Roman" w:hAnsi="Times New Roman"/>
          <w:iCs/>
        </w:rPr>
        <w:t>road</w:t>
      </w:r>
      <w:r w:rsidRPr="006F3146">
        <w:rPr>
          <w:rFonts w:ascii="Times New Roman" w:hAnsi="Times New Roman"/>
          <w:iCs/>
        </w:rPr>
        <w:t xml:space="preserve"> construction to develop the final emissions inventory.</w:t>
      </w:r>
    </w:p>
    <w:p w:rsidR="00BC4E9D" w:rsidRPr="006F3146" w:rsidRDefault="00BC4E9D" w:rsidP="00BC4E9D">
      <w:pPr>
        <w:rPr>
          <w:rFonts w:ascii="Times New Roman" w:hAnsi="Times New Roman"/>
          <w:iCs/>
        </w:rPr>
      </w:pPr>
      <w:r w:rsidRPr="006F3146">
        <w:rPr>
          <w:rFonts w:ascii="Times New Roman" w:hAnsi="Times New Roman"/>
          <w:iCs/>
        </w:rPr>
        <w:t>To account for the soil moisture level, the PM</w:t>
      </w:r>
      <w:r w:rsidRPr="006F3146">
        <w:rPr>
          <w:rFonts w:ascii="Times New Roman" w:hAnsi="Times New Roman"/>
          <w:iCs/>
          <w:vertAlign w:val="subscript"/>
        </w:rPr>
        <w:t>10</w:t>
      </w:r>
      <w:r w:rsidRPr="006F3146">
        <w:rPr>
          <w:rFonts w:ascii="Times New Roman" w:hAnsi="Times New Roman"/>
          <w:iCs/>
        </w:rPr>
        <w:t xml:space="preserve"> emissions are weighted using the </w:t>
      </w:r>
      <w:r w:rsidR="00DE0335">
        <w:rPr>
          <w:rFonts w:ascii="Times New Roman" w:hAnsi="Times New Roman"/>
          <w:iCs/>
        </w:rPr>
        <w:t xml:space="preserve">30-year average </w:t>
      </w:r>
      <w:r w:rsidRPr="006F3146">
        <w:rPr>
          <w:rFonts w:ascii="Times New Roman" w:hAnsi="Times New Roman"/>
          <w:iCs/>
        </w:rPr>
        <w:t xml:space="preserve">precipitation-evaporation (PE) values from </w:t>
      </w:r>
      <w:proofErr w:type="spellStart"/>
      <w:r w:rsidRPr="006F3146">
        <w:rPr>
          <w:rFonts w:ascii="Times New Roman" w:hAnsi="Times New Roman"/>
          <w:iCs/>
        </w:rPr>
        <w:t>Thornthwaite’s</w:t>
      </w:r>
      <w:proofErr w:type="spellEnd"/>
      <w:r w:rsidRPr="006F3146">
        <w:rPr>
          <w:rFonts w:ascii="Times New Roman" w:hAnsi="Times New Roman"/>
          <w:iCs/>
        </w:rPr>
        <w:t xml:space="preserve"> PE Index.  Average precipitation evaporation values for each State were estimated based on PE values for specific climatic divisions within a State.</w:t>
      </w:r>
      <w:r w:rsidR="009E2E6D" w:rsidRPr="009E2E6D">
        <w:rPr>
          <w:rFonts w:ascii="Times New Roman" w:hAnsi="Times New Roman"/>
          <w:iCs/>
          <w:vertAlign w:val="superscript"/>
        </w:rPr>
        <w:t>3</w:t>
      </w:r>
      <w:r w:rsidRPr="006F3146">
        <w:rPr>
          <w:rFonts w:ascii="Times New Roman" w:hAnsi="Times New Roman"/>
          <w:iCs/>
        </w:rPr>
        <w:t xml:space="preserve">  </w:t>
      </w:r>
    </w:p>
    <w:p w:rsidR="00BC4E9D" w:rsidRPr="006F3146" w:rsidRDefault="00BC4E9D" w:rsidP="00BC4E9D">
      <w:pPr>
        <w:rPr>
          <w:rFonts w:ascii="Times New Roman" w:hAnsi="Times New Roman"/>
          <w:iCs/>
        </w:rPr>
      </w:pPr>
      <w:r w:rsidRPr="006F3146">
        <w:rPr>
          <w:rFonts w:ascii="Times New Roman" w:hAnsi="Times New Roman"/>
          <w:iCs/>
        </w:rPr>
        <w:t>To account for the silt content, the</w:t>
      </w:r>
      <w:r w:rsidR="0025437E">
        <w:rPr>
          <w:rFonts w:ascii="Times New Roman" w:hAnsi="Times New Roman"/>
          <w:iCs/>
        </w:rPr>
        <w:t xml:space="preserve"> </w:t>
      </w:r>
      <w:r w:rsidRPr="006F3146">
        <w:rPr>
          <w:rFonts w:ascii="Times New Roman" w:hAnsi="Times New Roman"/>
          <w:iCs/>
        </w:rPr>
        <w:t>PM</w:t>
      </w:r>
      <w:r w:rsidRPr="006F3146">
        <w:rPr>
          <w:rFonts w:ascii="Times New Roman" w:hAnsi="Times New Roman"/>
          <w:iCs/>
          <w:vertAlign w:val="subscript"/>
        </w:rPr>
        <w:t>10</w:t>
      </w:r>
      <w:r w:rsidRPr="006F3146">
        <w:rPr>
          <w:rFonts w:ascii="Times New Roman" w:hAnsi="Times New Roman"/>
          <w:iCs/>
        </w:rPr>
        <w:t xml:space="preserve"> emissions are weighted using average silt content for each county.  A data base containing county-level dry silt values was complied.  These values were derived by applying a correction factor developed by the California Air Resources Board to convert wet silt values to dry silt values.</w:t>
      </w:r>
      <w:r w:rsidR="00FF236B" w:rsidRPr="00FF236B">
        <w:rPr>
          <w:rFonts w:ascii="Times New Roman" w:hAnsi="Times New Roman"/>
          <w:iCs/>
          <w:vertAlign w:val="superscript"/>
        </w:rPr>
        <w:t>4</w:t>
      </w:r>
    </w:p>
    <w:p w:rsidR="00BC4E9D" w:rsidRPr="006F3146" w:rsidRDefault="00BC4E9D" w:rsidP="00BC4E9D">
      <w:pPr>
        <w:rPr>
          <w:rFonts w:ascii="Times New Roman" w:hAnsi="Times New Roman"/>
          <w:iCs/>
        </w:rPr>
      </w:pPr>
      <w:r w:rsidRPr="006F3146">
        <w:rPr>
          <w:rFonts w:ascii="Times New Roman" w:hAnsi="Times New Roman"/>
          <w:iCs/>
        </w:rPr>
        <w:t>The equation for PM</w:t>
      </w:r>
      <w:r w:rsidRPr="006F3146">
        <w:rPr>
          <w:rFonts w:ascii="Times New Roman" w:hAnsi="Times New Roman"/>
          <w:iCs/>
          <w:vertAlign w:val="subscript"/>
        </w:rPr>
        <w:t>10</w:t>
      </w:r>
      <w:r w:rsidRPr="006F3146">
        <w:rPr>
          <w:rFonts w:ascii="Times New Roman" w:hAnsi="Times New Roman"/>
          <w:iCs/>
        </w:rPr>
        <w:t xml:space="preserve"> emissions corrected for soil moisture and silt content is:</w:t>
      </w:r>
    </w:p>
    <w:p w:rsidR="00BC4E9D" w:rsidRPr="006F3146" w:rsidRDefault="00BC4E9D" w:rsidP="00BC4E9D">
      <w:pPr>
        <w:rPr>
          <w:rFonts w:ascii="Times New Roman" w:hAnsi="Times New Roman"/>
          <w:iCs/>
        </w:rPr>
      </w:pPr>
    </w:p>
    <w:p w:rsidR="00BC4E9D" w:rsidRPr="006F3146" w:rsidRDefault="00BC4E9D" w:rsidP="00BC4E9D">
      <w:pPr>
        <w:framePr w:w="9360" w:h="639" w:hRule="exact" w:wrap="notBeside" w:vAnchor="text" w:hAnchor="margin" w:x="1" w:y="1"/>
        <w:rPr>
          <w:rFonts w:ascii="Times New Roman" w:hAnsi="Times New Roman"/>
        </w:rPr>
      </w:pPr>
      <w:r w:rsidRPr="006F3146">
        <w:rPr>
          <w:rFonts w:ascii="Times New Roman" w:hAnsi="Times New Roman"/>
        </w:rPr>
        <w:object w:dxaOrig="43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35pt;height:32.1pt" o:ole="">
            <v:imagedata r:id="rId6" o:title="" croptop="-884f" cropbottom="-884f" cropleft="-38229f" cropright="-38229f"/>
          </v:shape>
          <o:OLEObject Type="Embed" ProgID="Unknown" ShapeID="_x0000_i1025" DrawAspect="Content" ObjectID="_1619953159" r:id="rId7">
            <o:FieldCodes>\* MERGEFORMAT</o:FieldCodes>
          </o:OLEObject>
        </w:object>
      </w:r>
    </w:p>
    <w:p w:rsidR="00BC4E9D" w:rsidRPr="006F3146" w:rsidRDefault="00BC4E9D" w:rsidP="00BC4E9D">
      <w:pPr>
        <w:rPr>
          <w:rFonts w:ascii="Times New Roman" w:hAnsi="Times New Roman"/>
          <w:iCs/>
        </w:rPr>
      </w:pPr>
    </w:p>
    <w:p w:rsidR="00BC4E9D" w:rsidRPr="006F3146" w:rsidRDefault="00BC4E9D" w:rsidP="00BC4E9D">
      <w:pPr>
        <w:rPr>
          <w:rFonts w:ascii="Times New Roman" w:hAnsi="Times New Roman"/>
          <w:iCs/>
        </w:rPr>
      </w:pPr>
      <w:r w:rsidRPr="006F3146">
        <w:rPr>
          <w:rFonts w:ascii="Times New Roman" w:hAnsi="Times New Roman"/>
          <w:iCs/>
        </w:rPr>
        <w:t>where:</w:t>
      </w:r>
      <w:r w:rsidRPr="006F3146">
        <w:rPr>
          <w:rFonts w:ascii="Times New Roman" w:hAnsi="Times New Roman"/>
          <w:iCs/>
        </w:rPr>
        <w:tab/>
        <w:t>Corrected E</w:t>
      </w:r>
      <w:r w:rsidRPr="006F3146">
        <w:rPr>
          <w:rFonts w:ascii="Times New Roman" w:hAnsi="Times New Roman"/>
          <w:iCs/>
          <w:vertAlign w:val="subscript"/>
        </w:rPr>
        <w:t>PM10</w:t>
      </w:r>
      <w:r w:rsidRPr="006F3146">
        <w:rPr>
          <w:rFonts w:ascii="Times New Roman" w:hAnsi="Times New Roman"/>
          <w:iCs/>
          <w:vertAlign w:val="subscript"/>
        </w:rPr>
        <w:tab/>
      </w:r>
      <w:r w:rsidR="00706E9B">
        <w:rPr>
          <w:rFonts w:ascii="Times New Roman" w:hAnsi="Times New Roman"/>
          <w:iCs/>
          <w:vertAlign w:val="subscript"/>
        </w:rPr>
        <w:t xml:space="preserve"> </w:t>
      </w:r>
      <w:r w:rsidRPr="006F3146">
        <w:rPr>
          <w:rFonts w:ascii="Times New Roman" w:hAnsi="Times New Roman"/>
          <w:iCs/>
        </w:rPr>
        <w:t>=  PM</w:t>
      </w:r>
      <w:r w:rsidRPr="006F3146">
        <w:rPr>
          <w:rFonts w:ascii="Times New Roman" w:hAnsi="Times New Roman"/>
          <w:iCs/>
          <w:vertAlign w:val="subscript"/>
        </w:rPr>
        <w:t>10</w:t>
      </w:r>
      <w:r w:rsidRPr="006F3146">
        <w:rPr>
          <w:rFonts w:ascii="Times New Roman" w:hAnsi="Times New Roman"/>
          <w:iCs/>
        </w:rPr>
        <w:t xml:space="preserve"> emissions corrected for soil moisture and silt content,</w:t>
      </w:r>
    </w:p>
    <w:p w:rsidR="00BC4E9D" w:rsidRPr="006F3146" w:rsidRDefault="00706E9B" w:rsidP="00706E9B">
      <w:pPr>
        <w:ind w:firstLine="720"/>
        <w:rPr>
          <w:rFonts w:ascii="Times New Roman" w:hAnsi="Times New Roman"/>
          <w:iCs/>
        </w:rPr>
      </w:pPr>
      <w:r>
        <w:rPr>
          <w:rFonts w:ascii="Times New Roman" w:hAnsi="Times New Roman"/>
          <w:iCs/>
        </w:rPr>
        <w:t xml:space="preserve">PE  </w:t>
      </w:r>
      <w:r w:rsidR="00BC4E9D" w:rsidRPr="006F3146">
        <w:rPr>
          <w:rFonts w:ascii="Times New Roman" w:hAnsi="Times New Roman"/>
          <w:iCs/>
        </w:rPr>
        <w:t>=  precipitation-evaporation value for each State,</w:t>
      </w:r>
    </w:p>
    <w:p w:rsidR="00BC4E9D" w:rsidRPr="006F3146" w:rsidRDefault="00706E9B" w:rsidP="00706E9B">
      <w:pPr>
        <w:ind w:firstLine="720"/>
        <w:rPr>
          <w:rFonts w:ascii="Times New Roman" w:hAnsi="Times New Roman"/>
          <w:iCs/>
        </w:rPr>
      </w:pPr>
      <w:r>
        <w:rPr>
          <w:rFonts w:ascii="Times New Roman" w:hAnsi="Times New Roman"/>
          <w:iCs/>
        </w:rPr>
        <w:t xml:space="preserve">S  </w:t>
      </w:r>
      <w:r w:rsidR="00BC4E9D" w:rsidRPr="006F3146">
        <w:rPr>
          <w:rFonts w:ascii="Times New Roman" w:hAnsi="Times New Roman"/>
          <w:iCs/>
        </w:rPr>
        <w:t>=  % dry silt content in soil for area being inventoried.</w:t>
      </w:r>
    </w:p>
    <w:p w:rsidR="00BC4E9D" w:rsidRPr="00A8274B" w:rsidRDefault="00BC4E9D" w:rsidP="00BC4E9D">
      <w:pPr>
        <w:rPr>
          <w:rFonts w:ascii="Times New Roman" w:hAnsi="Times New Roman"/>
          <w:iCs/>
        </w:rPr>
      </w:pPr>
      <w:r w:rsidRPr="006F3146">
        <w:rPr>
          <w:rFonts w:ascii="Times New Roman" w:hAnsi="Times New Roman"/>
          <w:iCs/>
        </w:rPr>
        <w:t>Once PM</w:t>
      </w:r>
      <w:r w:rsidRPr="006F3146">
        <w:rPr>
          <w:rFonts w:ascii="Times New Roman" w:hAnsi="Times New Roman"/>
          <w:iCs/>
          <w:vertAlign w:val="subscript"/>
        </w:rPr>
        <w:t>10</w:t>
      </w:r>
      <w:r w:rsidRPr="006F3146">
        <w:rPr>
          <w:rFonts w:ascii="Times New Roman" w:hAnsi="Times New Roman"/>
          <w:iCs/>
        </w:rPr>
        <w:t xml:space="preserve"> adjustments have been made, PM</w:t>
      </w:r>
      <w:r w:rsidRPr="006F3146">
        <w:rPr>
          <w:rFonts w:ascii="Times New Roman" w:hAnsi="Times New Roman"/>
          <w:iCs/>
          <w:vertAlign w:val="subscript"/>
        </w:rPr>
        <w:t>2</w:t>
      </w:r>
      <w:r w:rsidR="00A8274B">
        <w:rPr>
          <w:rFonts w:ascii="Times New Roman" w:hAnsi="Times New Roman"/>
          <w:iCs/>
          <w:vertAlign w:val="subscript"/>
        </w:rPr>
        <w:t>.</w:t>
      </w:r>
      <w:r w:rsidRPr="006F3146">
        <w:rPr>
          <w:rFonts w:ascii="Times New Roman" w:hAnsi="Times New Roman"/>
          <w:iCs/>
          <w:vertAlign w:val="subscript"/>
        </w:rPr>
        <w:t>5</w:t>
      </w:r>
      <w:r w:rsidRPr="006F3146">
        <w:rPr>
          <w:rFonts w:ascii="Times New Roman" w:hAnsi="Times New Roman"/>
          <w:iCs/>
        </w:rPr>
        <w:t xml:space="preserve"> emissions are set to </w:t>
      </w:r>
      <w:r w:rsidR="00DE0335">
        <w:rPr>
          <w:rFonts w:ascii="Times New Roman" w:hAnsi="Times New Roman"/>
          <w:iCs/>
        </w:rPr>
        <w:t>1</w:t>
      </w:r>
      <w:r w:rsidRPr="006F3146">
        <w:rPr>
          <w:rFonts w:ascii="Times New Roman" w:hAnsi="Times New Roman"/>
          <w:iCs/>
        </w:rPr>
        <w:t>0% of PM</w:t>
      </w:r>
      <w:r w:rsidRPr="006F3146">
        <w:rPr>
          <w:rFonts w:ascii="Times New Roman" w:hAnsi="Times New Roman"/>
          <w:iCs/>
          <w:vertAlign w:val="subscript"/>
        </w:rPr>
        <w:t>10</w:t>
      </w:r>
      <w:r w:rsidR="00A8274B">
        <w:rPr>
          <w:rFonts w:ascii="Times New Roman" w:hAnsi="Times New Roman"/>
          <w:iCs/>
        </w:rPr>
        <w:t>.</w:t>
      </w:r>
      <w:r w:rsidR="00A8274B" w:rsidRPr="00A8274B">
        <w:rPr>
          <w:rFonts w:ascii="Times New Roman" w:hAnsi="Times New Roman"/>
        </w:rPr>
        <w:t xml:space="preserve"> </w:t>
      </w:r>
      <w:r w:rsidR="00A8274B">
        <w:rPr>
          <w:rFonts w:ascii="Times New Roman" w:hAnsi="Times New Roman"/>
        </w:rPr>
        <w:t>Primary PM emissions are equal to filterable emissions since there are no condensible emissions from road construction.</w:t>
      </w:r>
    </w:p>
    <w:p w:rsidR="00BC4E9D" w:rsidRPr="006F3146" w:rsidRDefault="00D40C95" w:rsidP="0032174C">
      <w:pPr>
        <w:pStyle w:val="Heading2"/>
        <w:rPr>
          <w:rFonts w:ascii="Times New Roman" w:hAnsi="Times New Roman"/>
          <w:sz w:val="22"/>
          <w:szCs w:val="22"/>
        </w:rPr>
      </w:pPr>
      <w:r>
        <w:rPr>
          <w:rFonts w:ascii="Times New Roman" w:hAnsi="Times New Roman"/>
          <w:sz w:val="22"/>
          <w:szCs w:val="22"/>
        </w:rPr>
        <w:t xml:space="preserve">d. </w:t>
      </w:r>
      <w:r w:rsidR="00BC4E9D" w:rsidRPr="006F3146">
        <w:rPr>
          <w:rFonts w:ascii="Times New Roman" w:hAnsi="Times New Roman"/>
          <w:sz w:val="22"/>
          <w:szCs w:val="22"/>
        </w:rPr>
        <w:t>Example Calculation</w:t>
      </w:r>
    </w:p>
    <w:p w:rsidR="006008FB" w:rsidRPr="00706E9B" w:rsidRDefault="00BC4E9D" w:rsidP="00BC4E9D">
      <w:pPr>
        <w:tabs>
          <w:tab w:val="left" w:pos="0"/>
        </w:tabs>
        <w:spacing w:line="226" w:lineRule="auto"/>
        <w:rPr>
          <w:rFonts w:ascii="Times New Roman" w:hAnsi="Times New Roman"/>
        </w:rPr>
      </w:pPr>
      <w:r w:rsidRPr="006F3146">
        <w:rPr>
          <w:rFonts w:ascii="Times New Roman" w:hAnsi="Times New Roman"/>
        </w:rPr>
        <w:t>Emissions</w:t>
      </w:r>
      <w:r w:rsidRPr="006F3146">
        <w:rPr>
          <w:rFonts w:ascii="Times New Roman" w:hAnsi="Times New Roman"/>
          <w:vertAlign w:val="subscript"/>
        </w:rPr>
        <w:t>PM10</w:t>
      </w:r>
      <w:r w:rsidRPr="006F3146">
        <w:rPr>
          <w:rFonts w:ascii="Times New Roman" w:hAnsi="Times New Roman"/>
        </w:rPr>
        <w:t xml:space="preserve"> = ∑(</w:t>
      </w:r>
      <w:proofErr w:type="spellStart"/>
      <w:r w:rsidRPr="006F3146">
        <w:rPr>
          <w:rFonts w:ascii="Times New Roman" w:hAnsi="Times New Roman"/>
        </w:rPr>
        <w:t>H</w:t>
      </w:r>
      <w:r w:rsidR="006008FB" w:rsidRPr="006F3146">
        <w:rPr>
          <w:rFonts w:ascii="Times New Roman" w:hAnsi="Times New Roman"/>
        </w:rPr>
        <w:t>D</w:t>
      </w:r>
      <w:r w:rsidR="006008FB" w:rsidRPr="006F3146">
        <w:rPr>
          <w:rFonts w:ascii="Times New Roman" w:hAnsi="Times New Roman"/>
          <w:vertAlign w:val="subscript"/>
        </w:rPr>
        <w:t>rt</w:t>
      </w:r>
      <w:proofErr w:type="spellEnd"/>
      <w:r w:rsidR="006008FB" w:rsidRPr="006F3146">
        <w:rPr>
          <w:rFonts w:ascii="Times New Roman" w:hAnsi="Times New Roman"/>
        </w:rPr>
        <w:t xml:space="preserve"> x </w:t>
      </w:r>
      <w:proofErr w:type="spellStart"/>
      <w:r w:rsidR="006008FB" w:rsidRPr="006F3146">
        <w:rPr>
          <w:rFonts w:ascii="Times New Roman" w:hAnsi="Times New Roman"/>
        </w:rPr>
        <w:t>MC</w:t>
      </w:r>
      <w:r w:rsidR="006008FB" w:rsidRPr="006F3146">
        <w:rPr>
          <w:rFonts w:ascii="Times New Roman" w:hAnsi="Times New Roman"/>
          <w:vertAlign w:val="subscript"/>
        </w:rPr>
        <w:t>rt</w:t>
      </w:r>
      <w:proofErr w:type="spellEnd"/>
      <w:r w:rsidR="006008FB" w:rsidRPr="006F3146">
        <w:rPr>
          <w:rFonts w:ascii="Times New Roman" w:hAnsi="Times New Roman"/>
        </w:rPr>
        <w:t xml:space="preserve"> x </w:t>
      </w:r>
      <w:proofErr w:type="spellStart"/>
      <w:r w:rsidR="006008FB" w:rsidRPr="006F3146">
        <w:rPr>
          <w:rFonts w:ascii="Times New Roman" w:hAnsi="Times New Roman"/>
        </w:rPr>
        <w:t>AC</w:t>
      </w:r>
      <w:r w:rsidR="006008FB" w:rsidRPr="006F3146">
        <w:rPr>
          <w:rFonts w:ascii="Times New Roman" w:hAnsi="Times New Roman"/>
          <w:vertAlign w:val="subscript"/>
        </w:rPr>
        <w:t>rt</w:t>
      </w:r>
      <w:proofErr w:type="spellEnd"/>
      <w:r w:rsidR="006008FB" w:rsidRPr="006F3146">
        <w:rPr>
          <w:rFonts w:ascii="Times New Roman" w:hAnsi="Times New Roman"/>
        </w:rPr>
        <w:t>) x (</w:t>
      </w:r>
      <w:proofErr w:type="spellStart"/>
      <w:r w:rsidR="006008FB" w:rsidRPr="006F3146">
        <w:rPr>
          <w:rFonts w:ascii="Times New Roman" w:hAnsi="Times New Roman"/>
        </w:rPr>
        <w:t>HS</w:t>
      </w:r>
      <w:r w:rsidR="006008FB" w:rsidRPr="006F3146">
        <w:rPr>
          <w:rFonts w:ascii="Times New Roman" w:hAnsi="Times New Roman"/>
          <w:vertAlign w:val="subscript"/>
        </w:rPr>
        <w:t>County</w:t>
      </w:r>
      <w:proofErr w:type="spellEnd"/>
      <w:r w:rsidR="006008FB" w:rsidRPr="006F3146">
        <w:rPr>
          <w:rFonts w:ascii="Times New Roman" w:hAnsi="Times New Roman"/>
        </w:rPr>
        <w:t xml:space="preserve"> / </w:t>
      </w:r>
      <w:proofErr w:type="spellStart"/>
      <w:r w:rsidR="006008FB" w:rsidRPr="006F3146">
        <w:rPr>
          <w:rFonts w:ascii="Times New Roman" w:hAnsi="Times New Roman"/>
        </w:rPr>
        <w:t>HS</w:t>
      </w:r>
      <w:r w:rsidR="006008FB" w:rsidRPr="006F3146">
        <w:rPr>
          <w:rFonts w:ascii="Times New Roman" w:hAnsi="Times New Roman"/>
          <w:vertAlign w:val="subscript"/>
        </w:rPr>
        <w:t>State</w:t>
      </w:r>
      <w:proofErr w:type="spellEnd"/>
      <w:r w:rsidR="006008FB" w:rsidRPr="006F3146">
        <w:rPr>
          <w:rFonts w:ascii="Times New Roman" w:hAnsi="Times New Roman"/>
        </w:rPr>
        <w:t xml:space="preserve">) x </w:t>
      </w:r>
      <w:proofErr w:type="spellStart"/>
      <w:r w:rsidR="006008FB" w:rsidRPr="006F3146">
        <w:rPr>
          <w:rFonts w:ascii="Times New Roman" w:hAnsi="Times New Roman"/>
        </w:rPr>
        <w:t>EF</w:t>
      </w:r>
      <w:r w:rsidR="006008FB" w:rsidRPr="00706E9B">
        <w:rPr>
          <w:rFonts w:ascii="Times New Roman" w:hAnsi="Times New Roman"/>
          <w:vertAlign w:val="subscript"/>
        </w:rPr>
        <w:t>Adj</w:t>
      </w:r>
      <w:proofErr w:type="spellEnd"/>
      <w:r w:rsidR="00706E9B">
        <w:rPr>
          <w:rFonts w:ascii="Times New Roman" w:hAnsi="Times New Roman"/>
        </w:rPr>
        <w:t xml:space="preserve"> x M</w:t>
      </w:r>
    </w:p>
    <w:p w:rsidR="006008FB" w:rsidRPr="006F3146" w:rsidRDefault="006008FB" w:rsidP="00BC4E9D">
      <w:pPr>
        <w:tabs>
          <w:tab w:val="left" w:pos="0"/>
        </w:tabs>
        <w:spacing w:line="226" w:lineRule="auto"/>
        <w:rPr>
          <w:rFonts w:ascii="Times New Roman" w:hAnsi="Times New Roman"/>
        </w:rPr>
      </w:pPr>
      <w:r w:rsidRPr="006F3146">
        <w:rPr>
          <w:rFonts w:ascii="Times New Roman" w:hAnsi="Times New Roman"/>
        </w:rPr>
        <w:t xml:space="preserve">Where </w:t>
      </w:r>
      <w:proofErr w:type="spellStart"/>
      <w:r w:rsidRPr="006F3146">
        <w:rPr>
          <w:rFonts w:ascii="Times New Roman" w:hAnsi="Times New Roman"/>
        </w:rPr>
        <w:t>HD</w:t>
      </w:r>
      <w:r w:rsidRPr="006F3146">
        <w:rPr>
          <w:rFonts w:ascii="Times New Roman" w:hAnsi="Times New Roman"/>
          <w:vertAlign w:val="subscript"/>
        </w:rPr>
        <w:t>rt</w:t>
      </w:r>
      <w:proofErr w:type="spellEnd"/>
      <w:r w:rsidRPr="006F3146">
        <w:rPr>
          <w:rFonts w:ascii="Times New Roman" w:hAnsi="Times New Roman"/>
        </w:rPr>
        <w:t xml:space="preserve"> = Highway Spending for a specific road type</w:t>
      </w:r>
    </w:p>
    <w:p w:rsidR="006008FB" w:rsidRPr="006F3146" w:rsidRDefault="006008FB" w:rsidP="00BC4E9D">
      <w:pPr>
        <w:tabs>
          <w:tab w:val="left" w:pos="0"/>
        </w:tabs>
        <w:spacing w:line="226" w:lineRule="auto"/>
        <w:rPr>
          <w:rFonts w:ascii="Times New Roman" w:hAnsi="Times New Roman"/>
        </w:rPr>
      </w:pPr>
      <w:proofErr w:type="spellStart"/>
      <w:r w:rsidRPr="006F3146">
        <w:rPr>
          <w:rFonts w:ascii="Times New Roman" w:hAnsi="Times New Roman"/>
        </w:rPr>
        <w:t>MC</w:t>
      </w:r>
      <w:r w:rsidRPr="006F3146">
        <w:rPr>
          <w:rFonts w:ascii="Times New Roman" w:hAnsi="Times New Roman"/>
          <w:vertAlign w:val="subscript"/>
        </w:rPr>
        <w:t>rt</w:t>
      </w:r>
      <w:proofErr w:type="spellEnd"/>
      <w:r w:rsidRPr="006F3146">
        <w:rPr>
          <w:rFonts w:ascii="Times New Roman" w:hAnsi="Times New Roman"/>
        </w:rPr>
        <w:t xml:space="preserve"> = Mileage conversion for a specific road type</w:t>
      </w:r>
    </w:p>
    <w:p w:rsidR="006008FB" w:rsidRPr="006F3146" w:rsidRDefault="006008FB" w:rsidP="00BC4E9D">
      <w:pPr>
        <w:tabs>
          <w:tab w:val="left" w:pos="0"/>
        </w:tabs>
        <w:spacing w:line="226" w:lineRule="auto"/>
        <w:rPr>
          <w:rFonts w:ascii="Times New Roman" w:hAnsi="Times New Roman"/>
        </w:rPr>
      </w:pPr>
      <w:proofErr w:type="spellStart"/>
      <w:r w:rsidRPr="006F3146">
        <w:rPr>
          <w:rFonts w:ascii="Times New Roman" w:hAnsi="Times New Roman"/>
        </w:rPr>
        <w:t>AC</w:t>
      </w:r>
      <w:r w:rsidRPr="006F3146">
        <w:rPr>
          <w:rFonts w:ascii="Times New Roman" w:hAnsi="Times New Roman"/>
          <w:vertAlign w:val="subscript"/>
        </w:rPr>
        <w:t>rt</w:t>
      </w:r>
      <w:proofErr w:type="spellEnd"/>
      <w:r w:rsidRPr="006F3146">
        <w:rPr>
          <w:rFonts w:ascii="Times New Roman" w:hAnsi="Times New Roman"/>
        </w:rPr>
        <w:t xml:space="preserve"> = Acreage conversion for a specific road type</w:t>
      </w:r>
    </w:p>
    <w:p w:rsidR="006008FB" w:rsidRPr="006F3146" w:rsidRDefault="006008FB" w:rsidP="00BC4E9D">
      <w:pPr>
        <w:tabs>
          <w:tab w:val="left" w:pos="0"/>
        </w:tabs>
        <w:spacing w:line="226" w:lineRule="auto"/>
        <w:rPr>
          <w:rFonts w:ascii="Times New Roman" w:hAnsi="Times New Roman"/>
        </w:rPr>
      </w:pPr>
      <w:proofErr w:type="spellStart"/>
      <w:r w:rsidRPr="006F3146">
        <w:rPr>
          <w:rFonts w:ascii="Times New Roman" w:hAnsi="Times New Roman"/>
        </w:rPr>
        <w:t>HS</w:t>
      </w:r>
      <w:r w:rsidRPr="006F3146">
        <w:rPr>
          <w:rFonts w:ascii="Times New Roman" w:hAnsi="Times New Roman"/>
          <w:vertAlign w:val="subscript"/>
        </w:rPr>
        <w:t>County</w:t>
      </w:r>
      <w:proofErr w:type="spellEnd"/>
      <w:r w:rsidRPr="006F3146">
        <w:rPr>
          <w:rFonts w:ascii="Times New Roman" w:hAnsi="Times New Roman"/>
        </w:rPr>
        <w:t xml:space="preserve"> = Housing Starts in a given county</w:t>
      </w:r>
    </w:p>
    <w:p w:rsidR="006008FB" w:rsidRPr="006F3146" w:rsidRDefault="006008FB" w:rsidP="00BC4E9D">
      <w:pPr>
        <w:tabs>
          <w:tab w:val="left" w:pos="0"/>
        </w:tabs>
        <w:spacing w:line="226" w:lineRule="auto"/>
        <w:rPr>
          <w:rFonts w:ascii="Times New Roman" w:hAnsi="Times New Roman"/>
        </w:rPr>
      </w:pPr>
      <w:proofErr w:type="spellStart"/>
      <w:r w:rsidRPr="006F3146">
        <w:rPr>
          <w:rFonts w:ascii="Times New Roman" w:hAnsi="Times New Roman"/>
        </w:rPr>
        <w:t>HS</w:t>
      </w:r>
      <w:r w:rsidRPr="006F3146">
        <w:rPr>
          <w:rFonts w:ascii="Times New Roman" w:hAnsi="Times New Roman"/>
          <w:vertAlign w:val="subscript"/>
        </w:rPr>
        <w:t>State</w:t>
      </w:r>
      <w:proofErr w:type="spellEnd"/>
      <w:r w:rsidRPr="006F3146">
        <w:rPr>
          <w:rFonts w:ascii="Times New Roman" w:hAnsi="Times New Roman"/>
        </w:rPr>
        <w:t xml:space="preserve"> = Housing Starts in a given State</w:t>
      </w:r>
    </w:p>
    <w:p w:rsidR="00BC4E9D" w:rsidRDefault="006008FB" w:rsidP="00115521">
      <w:pPr>
        <w:tabs>
          <w:tab w:val="left" w:pos="0"/>
        </w:tabs>
        <w:spacing w:line="226" w:lineRule="auto"/>
        <w:rPr>
          <w:rFonts w:ascii="Times New Roman" w:hAnsi="Times New Roman"/>
        </w:rPr>
      </w:pPr>
      <w:proofErr w:type="spellStart"/>
      <w:r w:rsidRPr="006F3146">
        <w:rPr>
          <w:rFonts w:ascii="Times New Roman" w:hAnsi="Times New Roman"/>
        </w:rPr>
        <w:t>EF</w:t>
      </w:r>
      <w:r w:rsidRPr="006F3146">
        <w:rPr>
          <w:rFonts w:ascii="Times New Roman" w:hAnsi="Times New Roman"/>
          <w:vertAlign w:val="subscript"/>
        </w:rPr>
        <w:t>Adj</w:t>
      </w:r>
      <w:proofErr w:type="spellEnd"/>
      <w:r w:rsidRPr="006F3146">
        <w:rPr>
          <w:rFonts w:ascii="Times New Roman" w:hAnsi="Times New Roman"/>
        </w:rPr>
        <w:t xml:space="preserve"> = Adjusted PM10 Emission Factor</w:t>
      </w:r>
    </w:p>
    <w:p w:rsidR="00706E9B" w:rsidRDefault="00706E9B" w:rsidP="00115521">
      <w:pPr>
        <w:tabs>
          <w:tab w:val="left" w:pos="0"/>
        </w:tabs>
        <w:spacing w:line="226" w:lineRule="auto"/>
        <w:rPr>
          <w:rFonts w:ascii="Times New Roman" w:hAnsi="Times New Roman"/>
        </w:rPr>
      </w:pPr>
      <w:r>
        <w:rPr>
          <w:rFonts w:ascii="Times New Roman" w:hAnsi="Times New Roman"/>
        </w:rPr>
        <w:t>M = duration of construction activity</w:t>
      </w:r>
    </w:p>
    <w:p w:rsidR="00BC4FCE" w:rsidRDefault="00BC4FCE" w:rsidP="00BC4FCE">
      <w:pPr>
        <w:rPr>
          <w:rFonts w:ascii="Times New Roman" w:hAnsi="Times New Roman"/>
        </w:rPr>
      </w:pPr>
    </w:p>
    <w:p w:rsidR="00BC4FCE" w:rsidRDefault="00BC4FCE" w:rsidP="00BC4FCE">
      <w:pPr>
        <w:rPr>
          <w:rFonts w:ascii="Times New Roman" w:hAnsi="Times New Roman"/>
        </w:rPr>
      </w:pPr>
      <w:r>
        <w:rPr>
          <w:rFonts w:ascii="Times New Roman" w:hAnsi="Times New Roman"/>
        </w:rPr>
        <w:t>As an example in 2010, in Newport County, Rhode Island, acres disturbed and PM</w:t>
      </w:r>
      <w:r w:rsidRPr="004E3F9A">
        <w:rPr>
          <w:rFonts w:ascii="Times New Roman" w:hAnsi="Times New Roman"/>
          <w:vertAlign w:val="subscript"/>
        </w:rPr>
        <w:t>10</w:t>
      </w:r>
      <w:r>
        <w:rPr>
          <w:rFonts w:ascii="Times New Roman" w:hAnsi="Times New Roman"/>
        </w:rPr>
        <w:t xml:space="preserve"> emissions from </w:t>
      </w:r>
      <w:r w:rsidR="00861823">
        <w:rPr>
          <w:rFonts w:ascii="Times New Roman" w:hAnsi="Times New Roman"/>
        </w:rPr>
        <w:t>urban interstate and urban other arterial road construction</w:t>
      </w:r>
      <w:r>
        <w:rPr>
          <w:rFonts w:ascii="Times New Roman" w:hAnsi="Times New Roman"/>
        </w:rPr>
        <w:t xml:space="preserve"> are calculated as follows:</w:t>
      </w:r>
    </w:p>
    <w:p w:rsidR="00861823" w:rsidRPr="00706E9B" w:rsidRDefault="00861823" w:rsidP="00861823">
      <w:pPr>
        <w:tabs>
          <w:tab w:val="left" w:pos="0"/>
        </w:tabs>
        <w:spacing w:line="226" w:lineRule="auto"/>
        <w:rPr>
          <w:rFonts w:ascii="Times New Roman" w:hAnsi="Times New Roman"/>
        </w:rPr>
      </w:pPr>
      <w:r w:rsidRPr="006F3146">
        <w:rPr>
          <w:rFonts w:ascii="Times New Roman" w:hAnsi="Times New Roman"/>
        </w:rPr>
        <w:t>Emissions</w:t>
      </w:r>
      <w:r w:rsidRPr="006F3146">
        <w:rPr>
          <w:rFonts w:ascii="Times New Roman" w:hAnsi="Times New Roman"/>
          <w:vertAlign w:val="subscript"/>
        </w:rPr>
        <w:t>PM10</w:t>
      </w:r>
      <w:r w:rsidRPr="006F3146">
        <w:rPr>
          <w:rFonts w:ascii="Times New Roman" w:hAnsi="Times New Roman"/>
        </w:rPr>
        <w:t xml:space="preserve"> = ∑(</w:t>
      </w:r>
      <w:proofErr w:type="spellStart"/>
      <w:r w:rsidRPr="006F3146">
        <w:rPr>
          <w:rFonts w:ascii="Times New Roman" w:hAnsi="Times New Roman"/>
        </w:rPr>
        <w:t>HD</w:t>
      </w:r>
      <w:r w:rsidRPr="006F3146">
        <w:rPr>
          <w:rFonts w:ascii="Times New Roman" w:hAnsi="Times New Roman"/>
          <w:vertAlign w:val="subscript"/>
        </w:rPr>
        <w:t>rt</w:t>
      </w:r>
      <w:proofErr w:type="spellEnd"/>
      <w:r w:rsidRPr="006F3146">
        <w:rPr>
          <w:rFonts w:ascii="Times New Roman" w:hAnsi="Times New Roman"/>
        </w:rPr>
        <w:t xml:space="preserve"> x </w:t>
      </w:r>
      <w:proofErr w:type="spellStart"/>
      <w:r w:rsidRPr="006F3146">
        <w:rPr>
          <w:rFonts w:ascii="Times New Roman" w:hAnsi="Times New Roman"/>
        </w:rPr>
        <w:t>MC</w:t>
      </w:r>
      <w:r w:rsidRPr="006F3146">
        <w:rPr>
          <w:rFonts w:ascii="Times New Roman" w:hAnsi="Times New Roman"/>
          <w:vertAlign w:val="subscript"/>
        </w:rPr>
        <w:t>rt</w:t>
      </w:r>
      <w:proofErr w:type="spellEnd"/>
      <w:r w:rsidRPr="006F3146">
        <w:rPr>
          <w:rFonts w:ascii="Times New Roman" w:hAnsi="Times New Roman"/>
        </w:rPr>
        <w:t xml:space="preserve"> x </w:t>
      </w:r>
      <w:proofErr w:type="spellStart"/>
      <w:r w:rsidRPr="006F3146">
        <w:rPr>
          <w:rFonts w:ascii="Times New Roman" w:hAnsi="Times New Roman"/>
        </w:rPr>
        <w:t>AC</w:t>
      </w:r>
      <w:r w:rsidRPr="006F3146">
        <w:rPr>
          <w:rFonts w:ascii="Times New Roman" w:hAnsi="Times New Roman"/>
          <w:vertAlign w:val="subscript"/>
        </w:rPr>
        <w:t>rt</w:t>
      </w:r>
      <w:proofErr w:type="spellEnd"/>
      <w:r w:rsidRPr="006F3146">
        <w:rPr>
          <w:rFonts w:ascii="Times New Roman" w:hAnsi="Times New Roman"/>
        </w:rPr>
        <w:t>) x (</w:t>
      </w:r>
      <w:proofErr w:type="spellStart"/>
      <w:r w:rsidRPr="006F3146">
        <w:rPr>
          <w:rFonts w:ascii="Times New Roman" w:hAnsi="Times New Roman"/>
        </w:rPr>
        <w:t>HS</w:t>
      </w:r>
      <w:r w:rsidRPr="006F3146">
        <w:rPr>
          <w:rFonts w:ascii="Times New Roman" w:hAnsi="Times New Roman"/>
          <w:vertAlign w:val="subscript"/>
        </w:rPr>
        <w:t>County</w:t>
      </w:r>
      <w:proofErr w:type="spellEnd"/>
      <w:r w:rsidRPr="006F3146">
        <w:rPr>
          <w:rFonts w:ascii="Times New Roman" w:hAnsi="Times New Roman"/>
        </w:rPr>
        <w:t xml:space="preserve"> / </w:t>
      </w:r>
      <w:proofErr w:type="spellStart"/>
      <w:r w:rsidRPr="006F3146">
        <w:rPr>
          <w:rFonts w:ascii="Times New Roman" w:hAnsi="Times New Roman"/>
        </w:rPr>
        <w:t>HS</w:t>
      </w:r>
      <w:r w:rsidRPr="006F3146">
        <w:rPr>
          <w:rFonts w:ascii="Times New Roman" w:hAnsi="Times New Roman"/>
          <w:vertAlign w:val="subscript"/>
        </w:rPr>
        <w:t>State</w:t>
      </w:r>
      <w:proofErr w:type="spellEnd"/>
      <w:r w:rsidRPr="006F3146">
        <w:rPr>
          <w:rFonts w:ascii="Times New Roman" w:hAnsi="Times New Roman"/>
        </w:rPr>
        <w:t xml:space="preserve">) x </w:t>
      </w:r>
      <w:proofErr w:type="spellStart"/>
      <w:r w:rsidRPr="006F3146">
        <w:rPr>
          <w:rFonts w:ascii="Times New Roman" w:hAnsi="Times New Roman"/>
        </w:rPr>
        <w:t>EF</w:t>
      </w:r>
      <w:r w:rsidRPr="00706E9B">
        <w:rPr>
          <w:rFonts w:ascii="Times New Roman" w:hAnsi="Times New Roman"/>
          <w:vertAlign w:val="subscript"/>
        </w:rPr>
        <w:t>Adj</w:t>
      </w:r>
      <w:proofErr w:type="spellEnd"/>
      <w:r>
        <w:rPr>
          <w:rFonts w:ascii="Times New Roman" w:hAnsi="Times New Roman"/>
        </w:rPr>
        <w:t xml:space="preserve"> x M</w:t>
      </w:r>
    </w:p>
    <w:p w:rsidR="00861823" w:rsidRDefault="00246443" w:rsidP="00BC4FCE">
      <w:pPr>
        <w:rPr>
          <w:rFonts w:ascii="Times New Roman" w:hAnsi="Times New Roman"/>
        </w:rPr>
      </w:pPr>
      <w:r>
        <w:rPr>
          <w:rFonts w:ascii="Times New Roman" w:hAnsi="Times New Roman"/>
        </w:rPr>
        <w:t xml:space="preserve"> = ($35,474/</w:t>
      </w:r>
      <w:r w:rsidR="00861823">
        <w:rPr>
          <w:rFonts w:ascii="Times New Roman" w:hAnsi="Times New Roman"/>
        </w:rPr>
        <w:t>$4,000/mi x 15.2 acres/mi) * (187/1058) + ($21,332/$1,600/mi x 15.2 acres/mi) * (187/1058)</w:t>
      </w:r>
    </w:p>
    <w:p w:rsidR="00BC4FCE" w:rsidRDefault="00BC4FCE" w:rsidP="00BC4FCE">
      <w:pPr>
        <w:jc w:val="center"/>
        <w:rPr>
          <w:rFonts w:ascii="Times New Roman" w:hAnsi="Times New Roman"/>
        </w:rPr>
      </w:pPr>
      <w:r w:rsidRPr="0050151D">
        <w:rPr>
          <w:rFonts w:ascii="Times New Roman" w:hAnsi="Times New Roman"/>
        </w:rPr>
        <w:t xml:space="preserve">= </w:t>
      </w:r>
      <w:r w:rsidR="00861823">
        <w:rPr>
          <w:rFonts w:ascii="Times New Roman" w:hAnsi="Times New Roman"/>
        </w:rPr>
        <w:t xml:space="preserve">54 acres </w:t>
      </w:r>
      <w:r w:rsidRPr="0050151D">
        <w:rPr>
          <w:rFonts w:ascii="Times New Roman" w:hAnsi="Times New Roman"/>
        </w:rPr>
        <w:t xml:space="preserve">x </w:t>
      </w:r>
      <w:r w:rsidR="00A464B5">
        <w:rPr>
          <w:rFonts w:ascii="Times New Roman" w:hAnsi="Times New Roman"/>
          <w:iCs/>
        </w:rPr>
        <w:t>0.28ton/acre-month x 12 months</w:t>
      </w:r>
    </w:p>
    <w:p w:rsidR="00BC4FCE" w:rsidRPr="0050151D" w:rsidRDefault="00A464B5" w:rsidP="00BC4FCE">
      <w:pPr>
        <w:jc w:val="center"/>
        <w:rPr>
          <w:rFonts w:ascii="Times New Roman" w:hAnsi="Times New Roman"/>
        </w:rPr>
      </w:pPr>
      <w:r>
        <w:rPr>
          <w:rFonts w:ascii="Times New Roman" w:hAnsi="Times New Roman"/>
        </w:rPr>
        <w:t>= 181.4</w:t>
      </w:r>
      <w:r w:rsidR="00BC4FCE">
        <w:rPr>
          <w:rFonts w:ascii="Times New Roman" w:hAnsi="Times New Roman"/>
        </w:rPr>
        <w:t xml:space="preserve"> tons PM</w:t>
      </w:r>
      <w:r w:rsidR="00BC4FCE" w:rsidRPr="000406DB">
        <w:rPr>
          <w:rFonts w:ascii="Times New Roman" w:hAnsi="Times New Roman"/>
          <w:vertAlign w:val="subscript"/>
        </w:rPr>
        <w:t>10</w:t>
      </w:r>
    </w:p>
    <w:p w:rsidR="00BC4FCE" w:rsidRDefault="00BC4FCE" w:rsidP="00BC4F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26" w:lineRule="auto"/>
        <w:rPr>
          <w:rFonts w:ascii="Times New Roman" w:hAnsi="Times New Roman"/>
        </w:rPr>
      </w:pPr>
      <w:r>
        <w:rPr>
          <w:rFonts w:ascii="Times New Roman" w:hAnsi="Times New Roman"/>
        </w:rPr>
        <w:t xml:space="preserve">Where </w:t>
      </w:r>
      <w:proofErr w:type="spellStart"/>
      <w:r w:rsidR="00A464B5" w:rsidRPr="006F3146">
        <w:rPr>
          <w:rFonts w:ascii="Times New Roman" w:hAnsi="Times New Roman"/>
        </w:rPr>
        <w:t>EF</w:t>
      </w:r>
      <w:r w:rsidR="00A464B5" w:rsidRPr="006F3146">
        <w:rPr>
          <w:rFonts w:ascii="Times New Roman" w:hAnsi="Times New Roman"/>
          <w:vertAlign w:val="subscript"/>
        </w:rPr>
        <w:t>Adj</w:t>
      </w:r>
      <w:proofErr w:type="spellEnd"/>
      <w:r w:rsidR="00A464B5" w:rsidRPr="006F3146">
        <w:rPr>
          <w:rFonts w:ascii="Times New Roman" w:hAnsi="Times New Roman"/>
        </w:rPr>
        <w:t xml:space="preserve"> </w:t>
      </w:r>
      <w:r>
        <w:rPr>
          <w:rFonts w:ascii="Times New Roman" w:hAnsi="Times New Roman"/>
        </w:rPr>
        <w:t>is calculated as follows:</w:t>
      </w:r>
    </w:p>
    <w:p w:rsidR="00BC4FCE" w:rsidRDefault="00BC4FCE" w:rsidP="00BC4F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26" w:lineRule="auto"/>
        <w:rPr>
          <w:rFonts w:ascii="Times New Roman" w:hAnsi="Times New Roman"/>
        </w:rPr>
      </w:pPr>
    </w:p>
    <w:p w:rsidR="00A464B5" w:rsidRDefault="00A464B5" w:rsidP="00BC4F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26" w:lineRule="auto"/>
        <w:jc w:val="center"/>
        <w:rPr>
          <w:rFonts w:ascii="Times New Roman" w:hAnsi="Times New Roman"/>
          <w:iCs/>
        </w:rPr>
      </w:pPr>
      <w:proofErr w:type="spellStart"/>
      <w:r w:rsidRPr="006F3146">
        <w:rPr>
          <w:rFonts w:ascii="Times New Roman" w:hAnsi="Times New Roman"/>
        </w:rPr>
        <w:t>EF</w:t>
      </w:r>
      <w:r w:rsidRPr="006F3146">
        <w:rPr>
          <w:rFonts w:ascii="Times New Roman" w:hAnsi="Times New Roman"/>
          <w:vertAlign w:val="subscript"/>
        </w:rPr>
        <w:t>Adj</w:t>
      </w:r>
      <w:proofErr w:type="spellEnd"/>
      <w:r w:rsidR="00BC4FCE">
        <w:rPr>
          <w:rFonts w:ascii="Times New Roman" w:hAnsi="Times New Roman"/>
          <w:iCs/>
        </w:rPr>
        <w:t xml:space="preserve"> = </w:t>
      </w:r>
      <w:r>
        <w:rPr>
          <w:rFonts w:ascii="Times New Roman" w:hAnsi="Times New Roman"/>
          <w:iCs/>
        </w:rPr>
        <w:t>0.42 ton/acre-month * (</w:t>
      </w:r>
      <w:r w:rsidR="00BC4FCE">
        <w:rPr>
          <w:rFonts w:ascii="Times New Roman" w:hAnsi="Times New Roman"/>
          <w:iCs/>
        </w:rPr>
        <w:t xml:space="preserve">24/110.1 * </w:t>
      </w:r>
      <w:r>
        <w:rPr>
          <w:rFonts w:ascii="Times New Roman" w:hAnsi="Times New Roman"/>
          <w:iCs/>
        </w:rPr>
        <w:t>33</w:t>
      </w:r>
      <w:r w:rsidR="00BC4FCE">
        <w:rPr>
          <w:rFonts w:ascii="Times New Roman" w:hAnsi="Times New Roman"/>
          <w:iCs/>
        </w:rPr>
        <w:t>/9</w:t>
      </w:r>
      <w:r>
        <w:rPr>
          <w:rFonts w:ascii="Times New Roman" w:hAnsi="Times New Roman"/>
          <w:iCs/>
        </w:rPr>
        <w:t>)</w:t>
      </w:r>
      <w:r w:rsidR="00BC4FCE">
        <w:rPr>
          <w:rFonts w:ascii="Times New Roman" w:hAnsi="Times New Roman"/>
          <w:iCs/>
        </w:rPr>
        <w:t xml:space="preserve"> </w:t>
      </w:r>
    </w:p>
    <w:p w:rsidR="00BC4FCE" w:rsidRPr="000406DB" w:rsidRDefault="00BC4FCE" w:rsidP="00BC4F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26" w:lineRule="auto"/>
        <w:jc w:val="center"/>
        <w:rPr>
          <w:rFonts w:ascii="Times New Roman" w:hAnsi="Times New Roman"/>
          <w:iCs/>
        </w:rPr>
      </w:pPr>
      <w:r>
        <w:rPr>
          <w:rFonts w:ascii="Times New Roman" w:hAnsi="Times New Roman"/>
          <w:iCs/>
        </w:rPr>
        <w:t xml:space="preserve">= </w:t>
      </w:r>
      <w:r w:rsidR="00A464B5">
        <w:rPr>
          <w:rFonts w:ascii="Times New Roman" w:hAnsi="Times New Roman"/>
          <w:iCs/>
        </w:rPr>
        <w:t>0.28 ton/acre-month</w:t>
      </w:r>
    </w:p>
    <w:p w:rsidR="0032174C" w:rsidRPr="006F3146" w:rsidRDefault="0032174C" w:rsidP="00115521">
      <w:pPr>
        <w:tabs>
          <w:tab w:val="left" w:pos="0"/>
        </w:tabs>
        <w:spacing w:line="226" w:lineRule="auto"/>
        <w:rPr>
          <w:rFonts w:ascii="Times New Roman" w:hAnsi="Times New Roman"/>
        </w:rPr>
      </w:pPr>
    </w:p>
    <w:p w:rsidR="0032174C" w:rsidRPr="006F3146" w:rsidRDefault="00D40C95" w:rsidP="0032174C">
      <w:pPr>
        <w:pStyle w:val="Heading2"/>
        <w:rPr>
          <w:rFonts w:ascii="Times New Roman" w:hAnsi="Times New Roman"/>
          <w:sz w:val="22"/>
          <w:szCs w:val="22"/>
        </w:rPr>
      </w:pPr>
      <w:r>
        <w:rPr>
          <w:rFonts w:ascii="Times New Roman" w:hAnsi="Times New Roman"/>
          <w:sz w:val="22"/>
          <w:szCs w:val="22"/>
        </w:rPr>
        <w:t xml:space="preserve">e. </w:t>
      </w:r>
      <w:r w:rsidR="0032174C" w:rsidRPr="006F3146">
        <w:rPr>
          <w:rFonts w:ascii="Times New Roman" w:hAnsi="Times New Roman"/>
          <w:sz w:val="22"/>
          <w:szCs w:val="22"/>
        </w:rPr>
        <w:t>References</w:t>
      </w:r>
    </w:p>
    <w:p w:rsidR="00622DD3" w:rsidRDefault="00E142DD" w:rsidP="006F3146">
      <w:pPr>
        <w:numPr>
          <w:ilvl w:val="0"/>
          <w:numId w:val="5"/>
        </w:numPr>
        <w:rPr>
          <w:rFonts w:ascii="Times New Roman" w:hAnsi="Times New Roman"/>
        </w:rPr>
      </w:pPr>
      <w:hyperlink r:id="rId8" w:history="1">
        <w:r w:rsidR="00622DD3" w:rsidRPr="00E142DD">
          <w:rPr>
            <w:rStyle w:val="Hyperlink"/>
            <w:rFonts w:ascii="Times New Roman" w:hAnsi="Times New Roman"/>
          </w:rPr>
          <w:t>2008</w:t>
        </w:r>
        <w:r w:rsidR="0032174C" w:rsidRPr="00E142DD">
          <w:rPr>
            <w:rStyle w:val="Hyperlink"/>
            <w:rFonts w:ascii="Times New Roman" w:hAnsi="Times New Roman"/>
          </w:rPr>
          <w:t xml:space="preserve"> Highway Spending</w:t>
        </w:r>
      </w:hyperlink>
      <w:r>
        <w:rPr>
          <w:rFonts w:ascii="Times New Roman" w:hAnsi="Times New Roman"/>
        </w:rPr>
        <w:t xml:space="preserve"> </w:t>
      </w:r>
    </w:p>
    <w:p w:rsidR="0032174C" w:rsidRDefault="00E142DD" w:rsidP="006F3146">
      <w:pPr>
        <w:numPr>
          <w:ilvl w:val="0"/>
          <w:numId w:val="5"/>
        </w:numPr>
        <w:rPr>
          <w:rFonts w:ascii="Times New Roman" w:hAnsi="Times New Roman"/>
        </w:rPr>
      </w:pPr>
      <w:hyperlink r:id="rId9" w:history="1">
        <w:r w:rsidR="00622DD3" w:rsidRPr="00E142DD">
          <w:rPr>
            <w:rStyle w:val="Hyperlink"/>
            <w:rFonts w:ascii="Times New Roman" w:hAnsi="Times New Roman"/>
          </w:rPr>
          <w:t>2008 Building Permits data</w:t>
        </w:r>
      </w:hyperlink>
      <w:r w:rsidR="00622DD3">
        <w:rPr>
          <w:rFonts w:ascii="Times New Roman" w:hAnsi="Times New Roman"/>
        </w:rPr>
        <w:t xml:space="preserve"> from US Census “BPS01”</w:t>
      </w:r>
      <w:r>
        <w:rPr>
          <w:rFonts w:ascii="Times New Roman" w:hAnsi="Times New Roman"/>
        </w:rPr>
        <w:t>.</w:t>
      </w:r>
    </w:p>
    <w:p w:rsidR="00FF236B" w:rsidRPr="00FF236B" w:rsidRDefault="00FF236B" w:rsidP="00FF236B">
      <w:pPr>
        <w:numPr>
          <w:ilvl w:val="0"/>
          <w:numId w:val="5"/>
        </w:numPr>
        <w:rPr>
          <w:rFonts w:ascii="Times New Roman" w:hAnsi="Times New Roman"/>
        </w:rPr>
      </w:pPr>
      <w:r w:rsidRPr="00FF236B">
        <w:rPr>
          <w:rFonts w:ascii="Times New Roman" w:hAnsi="Times New Roman"/>
        </w:rPr>
        <w:t>Midwest Research Institute. Improvement of Specific Emission Factors (BACM Project No. 1). Prepared for South Coast Air Quality Management District. March 29, 1996.</w:t>
      </w:r>
    </w:p>
    <w:p w:rsidR="00FF236B" w:rsidRPr="00124414" w:rsidRDefault="00FF236B" w:rsidP="00FF236B">
      <w:pPr>
        <w:numPr>
          <w:ilvl w:val="0"/>
          <w:numId w:val="5"/>
        </w:numPr>
        <w:autoSpaceDE w:val="0"/>
        <w:autoSpaceDN w:val="0"/>
        <w:adjustRightInd w:val="0"/>
        <w:spacing w:after="0" w:line="240" w:lineRule="auto"/>
        <w:rPr>
          <w:rFonts w:ascii="Times New Roman" w:hAnsi="Times New Roman"/>
        </w:rPr>
      </w:pPr>
      <w:r w:rsidRPr="00124414">
        <w:rPr>
          <w:rFonts w:ascii="Times New Roman" w:hAnsi="Times New Roman"/>
        </w:rPr>
        <w:t xml:space="preserve">Campbell, 1996: Campbell, S.G., D.R. </w:t>
      </w:r>
      <w:proofErr w:type="spellStart"/>
      <w:r w:rsidRPr="00124414">
        <w:rPr>
          <w:rFonts w:ascii="Times New Roman" w:hAnsi="Times New Roman"/>
        </w:rPr>
        <w:t>Shimp</w:t>
      </w:r>
      <w:proofErr w:type="spellEnd"/>
      <w:r w:rsidRPr="00124414">
        <w:rPr>
          <w:rFonts w:ascii="Times New Roman" w:hAnsi="Times New Roman"/>
        </w:rPr>
        <w:t xml:space="preserve">, and S.R. Francis. </w:t>
      </w:r>
      <w:r w:rsidRPr="00124414">
        <w:rPr>
          <w:rFonts w:ascii="Times New Roman" w:hAnsi="Times New Roman"/>
          <w:i/>
          <w:iCs/>
        </w:rPr>
        <w:t>Spatial Distribution of PM-10 Emissions from Agricultural Ti</w:t>
      </w:r>
      <w:bookmarkStart w:id="0" w:name="_GoBack"/>
      <w:bookmarkEnd w:id="0"/>
      <w:r w:rsidRPr="00124414">
        <w:rPr>
          <w:rFonts w:ascii="Times New Roman" w:hAnsi="Times New Roman"/>
          <w:i/>
          <w:iCs/>
        </w:rPr>
        <w:t>lling in the San Joaquin Valley</w:t>
      </w:r>
      <w:r w:rsidRPr="00124414">
        <w:rPr>
          <w:rFonts w:ascii="Times New Roman" w:hAnsi="Times New Roman"/>
        </w:rPr>
        <w:t>, pp. 119-127 in Geographic Information Systems in</w:t>
      </w:r>
      <w:r>
        <w:rPr>
          <w:rFonts w:ascii="Times New Roman" w:hAnsi="Times New Roman"/>
        </w:rPr>
        <w:t xml:space="preserve"> </w:t>
      </w:r>
      <w:r w:rsidRPr="00124414">
        <w:rPr>
          <w:rFonts w:ascii="Times New Roman" w:hAnsi="Times New Roman"/>
        </w:rPr>
        <w:t>Environmental Resources Management, Air and Waste Management Association, Reno, NV. 1996.</w:t>
      </w:r>
    </w:p>
    <w:p w:rsidR="00FF236B" w:rsidRPr="00622DD3" w:rsidRDefault="00FF236B" w:rsidP="00FF236B">
      <w:pPr>
        <w:ind w:left="360"/>
        <w:rPr>
          <w:rFonts w:ascii="Times New Roman" w:hAnsi="Times New Roman"/>
        </w:rPr>
      </w:pPr>
    </w:p>
    <w:sectPr w:rsidR="00FF236B" w:rsidRPr="00622DD3" w:rsidSect="006528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42B96"/>
    <w:multiLevelType w:val="hybridMultilevel"/>
    <w:tmpl w:val="B824BB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A3369"/>
    <w:multiLevelType w:val="hybridMultilevel"/>
    <w:tmpl w:val="0B504F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67657"/>
    <w:multiLevelType w:val="hybridMultilevel"/>
    <w:tmpl w:val="716A8A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6D0EA0"/>
    <w:multiLevelType w:val="hybridMultilevel"/>
    <w:tmpl w:val="57641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997C59"/>
    <w:multiLevelType w:val="hybridMultilevel"/>
    <w:tmpl w:val="46385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0E4CEA"/>
    <w:multiLevelType w:val="hybridMultilevel"/>
    <w:tmpl w:val="F970E1E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2A7"/>
    <w:rsid w:val="00007DE4"/>
    <w:rsid w:val="0002481C"/>
    <w:rsid w:val="000F3B70"/>
    <w:rsid w:val="000F5447"/>
    <w:rsid w:val="000F5F28"/>
    <w:rsid w:val="001128F1"/>
    <w:rsid w:val="00115521"/>
    <w:rsid w:val="00134AB6"/>
    <w:rsid w:val="00185EBF"/>
    <w:rsid w:val="001C4BBD"/>
    <w:rsid w:val="00246443"/>
    <w:rsid w:val="0025065D"/>
    <w:rsid w:val="0025437E"/>
    <w:rsid w:val="002A1CC7"/>
    <w:rsid w:val="0032174C"/>
    <w:rsid w:val="0032193B"/>
    <w:rsid w:val="003A5CC1"/>
    <w:rsid w:val="003B03E4"/>
    <w:rsid w:val="003C15BD"/>
    <w:rsid w:val="003F1375"/>
    <w:rsid w:val="004215E3"/>
    <w:rsid w:val="004503D1"/>
    <w:rsid w:val="004E63EE"/>
    <w:rsid w:val="004F3DD9"/>
    <w:rsid w:val="00580D79"/>
    <w:rsid w:val="005D644D"/>
    <w:rsid w:val="005E5637"/>
    <w:rsid w:val="006008FB"/>
    <w:rsid w:val="00622DD3"/>
    <w:rsid w:val="006372A7"/>
    <w:rsid w:val="0065281A"/>
    <w:rsid w:val="0066580B"/>
    <w:rsid w:val="00676ED7"/>
    <w:rsid w:val="006F3146"/>
    <w:rsid w:val="00700E52"/>
    <w:rsid w:val="00701B21"/>
    <w:rsid w:val="00706E9B"/>
    <w:rsid w:val="00722871"/>
    <w:rsid w:val="007A7FFA"/>
    <w:rsid w:val="007C4324"/>
    <w:rsid w:val="00844476"/>
    <w:rsid w:val="00861823"/>
    <w:rsid w:val="00881722"/>
    <w:rsid w:val="00912ED9"/>
    <w:rsid w:val="0093520B"/>
    <w:rsid w:val="00963F49"/>
    <w:rsid w:val="00984758"/>
    <w:rsid w:val="0099592B"/>
    <w:rsid w:val="009B68F0"/>
    <w:rsid w:val="009C41C6"/>
    <w:rsid w:val="009D2848"/>
    <w:rsid w:val="009E2E6D"/>
    <w:rsid w:val="00A172E3"/>
    <w:rsid w:val="00A464B5"/>
    <w:rsid w:val="00A57532"/>
    <w:rsid w:val="00A8274B"/>
    <w:rsid w:val="00A94FCD"/>
    <w:rsid w:val="00B350B5"/>
    <w:rsid w:val="00B81FE0"/>
    <w:rsid w:val="00BC4E9D"/>
    <w:rsid w:val="00BC4FCE"/>
    <w:rsid w:val="00C42AEA"/>
    <w:rsid w:val="00C539FB"/>
    <w:rsid w:val="00C95A18"/>
    <w:rsid w:val="00D40C95"/>
    <w:rsid w:val="00D72849"/>
    <w:rsid w:val="00DA19E2"/>
    <w:rsid w:val="00DA25B8"/>
    <w:rsid w:val="00DA5C0F"/>
    <w:rsid w:val="00DD7B57"/>
    <w:rsid w:val="00DE0335"/>
    <w:rsid w:val="00DF66E6"/>
    <w:rsid w:val="00E142DD"/>
    <w:rsid w:val="00E24F9D"/>
    <w:rsid w:val="00E346CE"/>
    <w:rsid w:val="00E35ACC"/>
    <w:rsid w:val="00FF23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7"/>
    <o:shapelayout v:ext="edit">
      <o:idmap v:ext="edit" data="1"/>
    </o:shapelayout>
  </w:shapeDefaults>
  <w:decimalSymbol w:val="."/>
  <w:listSeparator w:val=","/>
  <w14:docId w14:val="69A4B348"/>
  <w15:docId w15:val="{CE7092D1-47B3-4F82-974C-4869AE52D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281A"/>
    <w:pPr>
      <w:spacing w:after="200" w:line="276" w:lineRule="auto"/>
    </w:pPr>
    <w:rPr>
      <w:sz w:val="22"/>
      <w:szCs w:val="22"/>
    </w:rPr>
  </w:style>
  <w:style w:type="paragraph" w:styleId="Heading1">
    <w:name w:val="heading 1"/>
    <w:basedOn w:val="Normal"/>
    <w:next w:val="Normal"/>
    <w:link w:val="Heading1Char"/>
    <w:uiPriority w:val="9"/>
    <w:qFormat/>
    <w:rsid w:val="00701B21"/>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1128F1"/>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3B03E4"/>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193B"/>
    <w:rPr>
      <w:color w:val="0000FF"/>
      <w:u w:val="single"/>
    </w:rPr>
  </w:style>
  <w:style w:type="character" w:styleId="CommentReference">
    <w:name w:val="annotation reference"/>
    <w:basedOn w:val="DefaultParagraphFont"/>
    <w:uiPriority w:val="99"/>
    <w:semiHidden/>
    <w:unhideWhenUsed/>
    <w:rsid w:val="00984758"/>
    <w:rPr>
      <w:sz w:val="16"/>
      <w:szCs w:val="16"/>
    </w:rPr>
  </w:style>
  <w:style w:type="paragraph" w:styleId="CommentText">
    <w:name w:val="annotation text"/>
    <w:basedOn w:val="Normal"/>
    <w:link w:val="CommentTextChar"/>
    <w:uiPriority w:val="99"/>
    <w:semiHidden/>
    <w:unhideWhenUsed/>
    <w:rsid w:val="00984758"/>
    <w:rPr>
      <w:sz w:val="20"/>
      <w:szCs w:val="20"/>
    </w:rPr>
  </w:style>
  <w:style w:type="character" w:customStyle="1" w:styleId="CommentTextChar">
    <w:name w:val="Comment Text Char"/>
    <w:basedOn w:val="DefaultParagraphFont"/>
    <w:link w:val="CommentText"/>
    <w:uiPriority w:val="99"/>
    <w:semiHidden/>
    <w:rsid w:val="00984758"/>
  </w:style>
  <w:style w:type="paragraph" w:styleId="CommentSubject">
    <w:name w:val="annotation subject"/>
    <w:basedOn w:val="CommentText"/>
    <w:next w:val="CommentText"/>
    <w:link w:val="CommentSubjectChar"/>
    <w:uiPriority w:val="99"/>
    <w:semiHidden/>
    <w:unhideWhenUsed/>
    <w:rsid w:val="00984758"/>
    <w:rPr>
      <w:b/>
      <w:bCs/>
    </w:rPr>
  </w:style>
  <w:style w:type="character" w:customStyle="1" w:styleId="CommentSubjectChar">
    <w:name w:val="Comment Subject Char"/>
    <w:basedOn w:val="CommentTextChar"/>
    <w:link w:val="CommentSubject"/>
    <w:uiPriority w:val="99"/>
    <w:semiHidden/>
    <w:rsid w:val="00984758"/>
    <w:rPr>
      <w:b/>
      <w:bCs/>
    </w:rPr>
  </w:style>
  <w:style w:type="paragraph" w:styleId="BalloonText">
    <w:name w:val="Balloon Text"/>
    <w:basedOn w:val="Normal"/>
    <w:link w:val="BalloonTextChar"/>
    <w:uiPriority w:val="99"/>
    <w:semiHidden/>
    <w:unhideWhenUsed/>
    <w:rsid w:val="009847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758"/>
    <w:rPr>
      <w:rFonts w:ascii="Tahoma" w:hAnsi="Tahoma" w:cs="Tahoma"/>
      <w:sz w:val="16"/>
      <w:szCs w:val="16"/>
    </w:rPr>
  </w:style>
  <w:style w:type="character" w:customStyle="1" w:styleId="Heading2Char">
    <w:name w:val="Heading 2 Char"/>
    <w:basedOn w:val="DefaultParagraphFont"/>
    <w:link w:val="Heading2"/>
    <w:uiPriority w:val="9"/>
    <w:rsid w:val="001128F1"/>
    <w:rPr>
      <w:rFonts w:ascii="Cambria" w:eastAsia="Times New Roman" w:hAnsi="Cambria" w:cs="Times New Roman"/>
      <w:b/>
      <w:bCs/>
      <w:i/>
      <w:iCs/>
      <w:sz w:val="28"/>
      <w:szCs w:val="28"/>
    </w:rPr>
  </w:style>
  <w:style w:type="table" w:styleId="TableGrid">
    <w:name w:val="Table Grid"/>
    <w:basedOn w:val="TableNormal"/>
    <w:uiPriority w:val="59"/>
    <w:rsid w:val="003B03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3Char">
    <w:name w:val="Heading 3 Char"/>
    <w:basedOn w:val="DefaultParagraphFont"/>
    <w:link w:val="Heading3"/>
    <w:uiPriority w:val="9"/>
    <w:rsid w:val="003B03E4"/>
    <w:rPr>
      <w:rFonts w:ascii="Cambria" w:eastAsia="Times New Roman" w:hAnsi="Cambria" w:cs="Times New Roman"/>
      <w:b/>
      <w:bCs/>
      <w:sz w:val="26"/>
      <w:szCs w:val="26"/>
    </w:rPr>
  </w:style>
  <w:style w:type="character" w:customStyle="1" w:styleId="Heading1Char">
    <w:name w:val="Heading 1 Char"/>
    <w:basedOn w:val="DefaultParagraphFont"/>
    <w:link w:val="Heading1"/>
    <w:uiPriority w:val="9"/>
    <w:rsid w:val="00701B21"/>
    <w:rPr>
      <w:rFonts w:ascii="Cambria" w:eastAsia="Times New Roman" w:hAnsi="Cambria" w:cs="Times New Roman"/>
      <w:b/>
      <w:bCs/>
      <w:kern w:val="32"/>
      <w:sz w:val="32"/>
      <w:szCs w:val="32"/>
    </w:rPr>
  </w:style>
  <w:style w:type="character" w:styleId="Strong">
    <w:name w:val="Strong"/>
    <w:basedOn w:val="DefaultParagraphFont"/>
    <w:uiPriority w:val="22"/>
    <w:qFormat/>
    <w:rsid w:val="00701B21"/>
    <w:rPr>
      <w:b/>
      <w:bCs/>
    </w:rPr>
  </w:style>
  <w:style w:type="character" w:styleId="FollowedHyperlink">
    <w:name w:val="FollowedHyperlink"/>
    <w:basedOn w:val="DefaultParagraphFont"/>
    <w:uiPriority w:val="99"/>
    <w:semiHidden/>
    <w:unhideWhenUsed/>
    <w:rsid w:val="004E63EE"/>
    <w:rPr>
      <w:color w:val="800080" w:themeColor="followedHyperlink"/>
      <w:u w:val="single"/>
    </w:rPr>
  </w:style>
  <w:style w:type="character" w:styleId="UnresolvedMention">
    <w:name w:val="Unresolved Mention"/>
    <w:basedOn w:val="DefaultParagraphFont"/>
    <w:uiPriority w:val="99"/>
    <w:semiHidden/>
    <w:unhideWhenUsed/>
    <w:rsid w:val="00E142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219868">
      <w:bodyDiv w:val="1"/>
      <w:marLeft w:val="0"/>
      <w:marRight w:val="0"/>
      <w:marTop w:val="0"/>
      <w:marBottom w:val="0"/>
      <w:divBdr>
        <w:top w:val="none" w:sz="0" w:space="0" w:color="auto"/>
        <w:left w:val="none" w:sz="0" w:space="0" w:color="auto"/>
        <w:bottom w:val="none" w:sz="0" w:space="0" w:color="auto"/>
        <w:right w:val="none" w:sz="0" w:space="0" w:color="auto"/>
      </w:divBdr>
    </w:div>
    <w:div w:id="437453531">
      <w:bodyDiv w:val="1"/>
      <w:marLeft w:val="0"/>
      <w:marRight w:val="0"/>
      <w:marTop w:val="0"/>
      <w:marBottom w:val="0"/>
      <w:divBdr>
        <w:top w:val="none" w:sz="0" w:space="0" w:color="auto"/>
        <w:left w:val="none" w:sz="0" w:space="0" w:color="auto"/>
        <w:bottom w:val="none" w:sz="0" w:space="0" w:color="auto"/>
        <w:right w:val="none" w:sz="0" w:space="0" w:color="auto"/>
      </w:divBdr>
    </w:div>
    <w:div w:id="475494420">
      <w:bodyDiv w:val="1"/>
      <w:marLeft w:val="0"/>
      <w:marRight w:val="0"/>
      <w:marTop w:val="0"/>
      <w:marBottom w:val="0"/>
      <w:divBdr>
        <w:top w:val="none" w:sz="0" w:space="0" w:color="auto"/>
        <w:left w:val="none" w:sz="0" w:space="0" w:color="auto"/>
        <w:bottom w:val="none" w:sz="0" w:space="0" w:color="auto"/>
        <w:right w:val="none" w:sz="0" w:space="0" w:color="auto"/>
      </w:divBdr>
    </w:div>
    <w:div w:id="555431598">
      <w:bodyDiv w:val="1"/>
      <w:marLeft w:val="0"/>
      <w:marRight w:val="0"/>
      <w:marTop w:val="0"/>
      <w:marBottom w:val="0"/>
      <w:divBdr>
        <w:top w:val="none" w:sz="0" w:space="0" w:color="auto"/>
        <w:left w:val="none" w:sz="0" w:space="0" w:color="auto"/>
        <w:bottom w:val="none" w:sz="0" w:space="0" w:color="auto"/>
        <w:right w:val="none" w:sz="0" w:space="0" w:color="auto"/>
      </w:divBdr>
    </w:div>
    <w:div w:id="877207334">
      <w:bodyDiv w:val="1"/>
      <w:marLeft w:val="0"/>
      <w:marRight w:val="0"/>
      <w:marTop w:val="0"/>
      <w:marBottom w:val="0"/>
      <w:divBdr>
        <w:top w:val="none" w:sz="0" w:space="0" w:color="auto"/>
        <w:left w:val="none" w:sz="0" w:space="0" w:color="auto"/>
        <w:bottom w:val="none" w:sz="0" w:space="0" w:color="auto"/>
        <w:right w:val="none" w:sz="0" w:space="0" w:color="auto"/>
      </w:divBdr>
    </w:div>
    <w:div w:id="1165630373">
      <w:bodyDiv w:val="1"/>
      <w:marLeft w:val="0"/>
      <w:marRight w:val="0"/>
      <w:marTop w:val="0"/>
      <w:marBottom w:val="0"/>
      <w:divBdr>
        <w:top w:val="none" w:sz="0" w:space="0" w:color="auto"/>
        <w:left w:val="none" w:sz="0" w:space="0" w:color="auto"/>
        <w:bottom w:val="none" w:sz="0" w:space="0" w:color="auto"/>
        <w:right w:val="none" w:sz="0" w:space="0" w:color="auto"/>
      </w:divBdr>
    </w:div>
    <w:div w:id="1234125430">
      <w:bodyDiv w:val="1"/>
      <w:marLeft w:val="0"/>
      <w:marRight w:val="0"/>
      <w:marTop w:val="0"/>
      <w:marBottom w:val="0"/>
      <w:divBdr>
        <w:top w:val="none" w:sz="0" w:space="0" w:color="auto"/>
        <w:left w:val="none" w:sz="0" w:space="0" w:color="auto"/>
        <w:bottom w:val="none" w:sz="0" w:space="0" w:color="auto"/>
        <w:right w:val="none" w:sz="0" w:space="0" w:color="auto"/>
      </w:divBdr>
    </w:div>
    <w:div w:id="1357385581">
      <w:bodyDiv w:val="1"/>
      <w:marLeft w:val="0"/>
      <w:marRight w:val="0"/>
      <w:marTop w:val="0"/>
      <w:marBottom w:val="0"/>
      <w:divBdr>
        <w:top w:val="none" w:sz="0" w:space="0" w:color="auto"/>
        <w:left w:val="none" w:sz="0" w:space="0" w:color="auto"/>
        <w:bottom w:val="none" w:sz="0" w:space="0" w:color="auto"/>
        <w:right w:val="none" w:sz="0" w:space="0" w:color="auto"/>
      </w:divBdr>
    </w:div>
    <w:div w:id="155111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hwa.dot.gov/policyinformation/statistics/2008/sf12a.cfm"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ensus.gov/construction/b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63D9B-A49A-487C-87E7-6088475EC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955</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6393</CharactersWithSpaces>
  <SharedDoc>false</SharedDoc>
  <HLinks>
    <vt:vector size="6" baseType="variant">
      <vt:variant>
        <vt:i4>2424879</vt:i4>
      </vt:variant>
      <vt:variant>
        <vt:i4>3</vt:i4>
      </vt:variant>
      <vt:variant>
        <vt:i4>0</vt:i4>
      </vt:variant>
      <vt:variant>
        <vt:i4>5</vt:i4>
      </vt:variant>
      <vt:variant>
        <vt:lpwstr>http://www.fhwa.dot.gov/policy/ohim/hs06/xls/sf12a.xls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Van Bruggen</dc:creator>
  <cp:keywords/>
  <cp:lastModifiedBy>StClair, Aimee</cp:lastModifiedBy>
  <cp:revision>3</cp:revision>
  <cp:lastPrinted>2012-05-17T14:01:00Z</cp:lastPrinted>
  <dcterms:created xsi:type="dcterms:W3CDTF">2019-05-21T18:07:00Z</dcterms:created>
  <dcterms:modified xsi:type="dcterms:W3CDTF">2019-05-21T18:13:00Z</dcterms:modified>
</cp:coreProperties>
</file>