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01C59A" w14:textId="77777777" w:rsidR="00AA19E3" w:rsidRDefault="00AA19E3" w:rsidP="00AA19E3">
      <w:r>
        <w:rPr>
          <w:noProof/>
        </w:rPr>
        <w:drawing>
          <wp:anchor distT="0" distB="0" distL="114300" distR="114300" simplePos="0" relativeHeight="251660288" behindDoc="0" locked="0" layoutInCell="0" allowOverlap="1" wp14:anchorId="036A192F" wp14:editId="1854CE15">
            <wp:simplePos x="0" y="0"/>
            <wp:positionH relativeFrom="margin">
              <wp:align>left</wp:align>
            </wp:positionH>
            <wp:positionV relativeFrom="paragraph">
              <wp:posOffset>-646430</wp:posOffset>
            </wp:positionV>
            <wp:extent cx="1356360" cy="46228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360" cy="46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872C357" wp14:editId="35BC8D90">
                <wp:simplePos x="0" y="0"/>
                <wp:positionH relativeFrom="column">
                  <wp:posOffset>371475</wp:posOffset>
                </wp:positionH>
                <wp:positionV relativeFrom="paragraph">
                  <wp:posOffset>-197485</wp:posOffset>
                </wp:positionV>
                <wp:extent cx="2676525" cy="559435"/>
                <wp:effectExtent l="0" t="2540" r="0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6525" cy="559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716308" w14:textId="77777777" w:rsidR="00A26A8C" w:rsidRPr="004456F0" w:rsidRDefault="00A26A8C" w:rsidP="00AA19E3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456F0">
                              <w:rPr>
                                <w:rFonts w:asciiTheme="minorHAnsi" w:hAnsiTheme="minorHAnsi" w:cstheme="minorHAnsi"/>
                              </w:rPr>
                              <w:t>3508 Far West Blvd., Suite 210</w:t>
                            </w:r>
                          </w:p>
                          <w:p w14:paraId="1DF0FA75" w14:textId="77777777" w:rsidR="00A26A8C" w:rsidRPr="004456F0" w:rsidRDefault="00A26A8C" w:rsidP="00AA19E3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456F0">
                              <w:rPr>
                                <w:rFonts w:asciiTheme="minorHAnsi" w:hAnsiTheme="minorHAnsi" w:cstheme="minorHAnsi"/>
                              </w:rPr>
                              <w:t>Austin, TX 78731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72C35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9.25pt;margin-top:-15.55pt;width:210.75pt;height:4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" o:allowincell="f" stroked="f">
                <v:textbox>
                  <w:txbxContent>
                    <w:p w14:paraId="49716308" w14:textId="77777777" w:rsidR="00A26A8C" w:rsidRPr="004456F0" w:rsidRDefault="00A26A8C" w:rsidP="00AA19E3">
                      <w:pPr>
                        <w:rPr>
                          <w:rFonts w:asciiTheme="minorHAnsi" w:hAnsiTheme="minorHAnsi" w:cstheme="minorHAnsi"/>
                        </w:rPr>
                      </w:pPr>
                      <w:r w:rsidRPr="004456F0">
                        <w:rPr>
                          <w:rFonts w:asciiTheme="minorHAnsi" w:hAnsiTheme="minorHAnsi" w:cstheme="minorHAnsi"/>
                        </w:rPr>
                        <w:t>3508 Far West Blvd., Suite 210</w:t>
                      </w:r>
                    </w:p>
                    <w:p w14:paraId="1DF0FA75" w14:textId="77777777" w:rsidR="00A26A8C" w:rsidRPr="004456F0" w:rsidRDefault="00A26A8C" w:rsidP="00AA19E3">
                      <w:pPr>
                        <w:rPr>
                          <w:rFonts w:asciiTheme="minorHAnsi" w:hAnsiTheme="minorHAnsi" w:cstheme="minorHAnsi"/>
                        </w:rPr>
                      </w:pPr>
                      <w:r w:rsidRPr="004456F0">
                        <w:rPr>
                          <w:rFonts w:asciiTheme="minorHAnsi" w:hAnsiTheme="minorHAnsi" w:cstheme="minorHAnsi"/>
                        </w:rPr>
                        <w:t>Austin, TX 78731</w:t>
                      </w:r>
                    </w:p>
                  </w:txbxContent>
                </v:textbox>
              </v:shape>
            </w:pict>
          </mc:Fallback>
        </mc:AlternateContent>
      </w:r>
    </w:p>
    <w:p w14:paraId="39066B4E" w14:textId="77777777" w:rsidR="00AA19E3" w:rsidRDefault="00AA19E3" w:rsidP="00AA19E3"/>
    <w:p w14:paraId="464F5851" w14:textId="77777777" w:rsidR="00AA19E3" w:rsidRDefault="00AA19E3" w:rsidP="00AA19E3"/>
    <w:p w14:paraId="6CFBF21E" w14:textId="77777777" w:rsidR="00AA19E3" w:rsidRDefault="00AA19E3" w:rsidP="00AA19E3"/>
    <w:p w14:paraId="188448CF" w14:textId="77777777" w:rsidR="00AA19E3" w:rsidRPr="004456F0" w:rsidRDefault="00AA19E3" w:rsidP="00AA19E3">
      <w:pPr>
        <w:rPr>
          <w:rFonts w:asciiTheme="minorHAnsi" w:hAnsiTheme="minorHAnsi" w:cstheme="minorHAnsi"/>
          <w:b/>
          <w:sz w:val="28"/>
        </w:rPr>
      </w:pPr>
      <w:r w:rsidRPr="004456F0">
        <w:rPr>
          <w:rFonts w:asciiTheme="minorHAnsi" w:hAnsiTheme="minorHAnsi" w:cstheme="minorHAnsi"/>
          <w:b/>
          <w:sz w:val="28"/>
        </w:rPr>
        <w:t>MEMORANDUM</w:t>
      </w:r>
    </w:p>
    <w:p w14:paraId="25E9F3DC" w14:textId="77777777" w:rsidR="00AA19E3" w:rsidRPr="004456F0" w:rsidRDefault="00AA19E3" w:rsidP="00AA19E3">
      <w:pPr>
        <w:rPr>
          <w:rFonts w:asciiTheme="minorHAnsi" w:hAnsiTheme="minorHAnsi" w:cstheme="minorHAnsi"/>
        </w:rPr>
      </w:pPr>
    </w:p>
    <w:p w14:paraId="65220EC4" w14:textId="20792321" w:rsidR="00F705D3" w:rsidRPr="004456F0" w:rsidRDefault="00AA19E3" w:rsidP="004456F0">
      <w:pPr>
        <w:rPr>
          <w:rFonts w:asciiTheme="minorHAnsi" w:hAnsiTheme="minorHAnsi" w:cstheme="minorHAnsi"/>
        </w:rPr>
      </w:pPr>
      <w:r w:rsidRPr="004456F0">
        <w:rPr>
          <w:rFonts w:asciiTheme="minorHAnsi" w:hAnsiTheme="minorHAnsi" w:cstheme="minorHAnsi"/>
          <w:b/>
        </w:rPr>
        <w:t>TO:</w:t>
      </w:r>
      <w:r w:rsidRPr="004456F0">
        <w:rPr>
          <w:rFonts w:asciiTheme="minorHAnsi" w:hAnsiTheme="minorHAnsi" w:cstheme="minorHAnsi"/>
        </w:rPr>
        <w:tab/>
      </w:r>
      <w:r w:rsidRPr="004456F0">
        <w:rPr>
          <w:rFonts w:asciiTheme="minorHAnsi" w:hAnsiTheme="minorHAnsi" w:cstheme="minorHAnsi"/>
        </w:rPr>
        <w:tab/>
      </w:r>
      <w:r w:rsidR="006206A5">
        <w:rPr>
          <w:rFonts w:asciiTheme="minorHAnsi" w:hAnsiTheme="minorHAnsi" w:cstheme="minorHAnsi"/>
        </w:rPr>
        <w:t>Sarah Roberts, EPA</w:t>
      </w:r>
    </w:p>
    <w:p w14:paraId="7A1C61E0" w14:textId="77777777" w:rsidR="006206A5" w:rsidRDefault="006206A5" w:rsidP="004456F0">
      <w:pPr>
        <w:rPr>
          <w:rFonts w:asciiTheme="minorHAnsi" w:hAnsiTheme="minorHAnsi" w:cstheme="minorHAnsi"/>
          <w:b/>
        </w:rPr>
      </w:pPr>
    </w:p>
    <w:p w14:paraId="622CFAE3" w14:textId="26112099" w:rsidR="00AA19E3" w:rsidRPr="004456F0" w:rsidRDefault="00AA19E3" w:rsidP="004456F0">
      <w:pPr>
        <w:rPr>
          <w:rFonts w:asciiTheme="minorHAnsi" w:hAnsiTheme="minorHAnsi" w:cstheme="minorHAnsi"/>
        </w:rPr>
      </w:pPr>
      <w:r w:rsidRPr="004456F0">
        <w:rPr>
          <w:rFonts w:asciiTheme="minorHAnsi" w:hAnsiTheme="minorHAnsi" w:cstheme="minorHAnsi"/>
          <w:b/>
        </w:rPr>
        <w:t>FROM:</w:t>
      </w:r>
      <w:r w:rsidRPr="004456F0">
        <w:rPr>
          <w:rFonts w:asciiTheme="minorHAnsi" w:hAnsiTheme="minorHAnsi" w:cstheme="minorHAnsi"/>
        </w:rPr>
        <w:tab/>
      </w:r>
      <w:r w:rsidR="004456F0">
        <w:rPr>
          <w:rFonts w:asciiTheme="minorHAnsi" w:hAnsiTheme="minorHAnsi" w:cstheme="minorHAnsi"/>
        </w:rPr>
        <w:tab/>
      </w:r>
      <w:r w:rsidR="00CE0241" w:rsidRPr="004456F0">
        <w:rPr>
          <w:rFonts w:asciiTheme="minorHAnsi" w:hAnsiTheme="minorHAnsi" w:cstheme="minorHAnsi"/>
        </w:rPr>
        <w:t>Allison DenBleyker, ERG</w:t>
      </w:r>
    </w:p>
    <w:p w14:paraId="216B2257" w14:textId="77777777" w:rsidR="006206A5" w:rsidRDefault="006206A5" w:rsidP="004456F0">
      <w:pPr>
        <w:rPr>
          <w:rFonts w:asciiTheme="minorHAnsi" w:hAnsiTheme="minorHAnsi" w:cstheme="minorHAnsi"/>
          <w:b/>
        </w:rPr>
      </w:pPr>
    </w:p>
    <w:p w14:paraId="40B8E937" w14:textId="533832A5" w:rsidR="00AA19E3" w:rsidRPr="004456F0" w:rsidRDefault="00AA19E3" w:rsidP="004456F0">
      <w:pPr>
        <w:rPr>
          <w:rFonts w:asciiTheme="minorHAnsi" w:hAnsiTheme="minorHAnsi" w:cstheme="minorHAnsi"/>
        </w:rPr>
      </w:pPr>
      <w:r w:rsidRPr="004456F0">
        <w:rPr>
          <w:rFonts w:asciiTheme="minorHAnsi" w:hAnsiTheme="minorHAnsi" w:cstheme="minorHAnsi"/>
          <w:b/>
        </w:rPr>
        <w:t>DATE:</w:t>
      </w:r>
      <w:r w:rsidR="00FC1D38" w:rsidRPr="004456F0">
        <w:rPr>
          <w:rFonts w:asciiTheme="minorHAnsi" w:hAnsiTheme="minorHAnsi" w:cstheme="minorHAnsi"/>
        </w:rPr>
        <w:tab/>
      </w:r>
      <w:r w:rsidR="004456F0">
        <w:rPr>
          <w:rFonts w:asciiTheme="minorHAnsi" w:hAnsiTheme="minorHAnsi" w:cstheme="minorHAnsi"/>
        </w:rPr>
        <w:tab/>
      </w:r>
      <w:r w:rsidR="00DC4E34">
        <w:rPr>
          <w:rFonts w:asciiTheme="minorHAnsi" w:hAnsiTheme="minorHAnsi" w:cstheme="minorHAnsi"/>
        </w:rPr>
        <w:t xml:space="preserve">October </w:t>
      </w:r>
      <w:r w:rsidR="00913437">
        <w:rPr>
          <w:rFonts w:asciiTheme="minorHAnsi" w:hAnsiTheme="minorHAnsi" w:cstheme="minorHAnsi"/>
        </w:rPr>
        <w:t>2</w:t>
      </w:r>
      <w:r w:rsidR="006206A5">
        <w:rPr>
          <w:rFonts w:asciiTheme="minorHAnsi" w:hAnsiTheme="minorHAnsi" w:cstheme="minorHAnsi"/>
        </w:rPr>
        <w:t>, 2019</w:t>
      </w:r>
      <w:r w:rsidR="00E855D1">
        <w:rPr>
          <w:rFonts w:asciiTheme="minorHAnsi" w:hAnsiTheme="minorHAnsi" w:cstheme="minorHAnsi"/>
        </w:rPr>
        <w:t xml:space="preserve"> (revised October 8, 2020)</w:t>
      </w:r>
    </w:p>
    <w:p w14:paraId="519B4104" w14:textId="77777777" w:rsidR="006206A5" w:rsidRDefault="006206A5" w:rsidP="004456F0">
      <w:pPr>
        <w:rPr>
          <w:rFonts w:asciiTheme="minorHAnsi" w:hAnsiTheme="minorHAnsi" w:cstheme="minorHAnsi"/>
          <w:b/>
        </w:rPr>
      </w:pPr>
    </w:p>
    <w:p w14:paraId="3DA7AAA7" w14:textId="78478070" w:rsidR="00AA19E3" w:rsidRPr="004456F0" w:rsidRDefault="00AA19E3" w:rsidP="004456F0">
      <w:pPr>
        <w:rPr>
          <w:rFonts w:asciiTheme="minorHAnsi" w:hAnsiTheme="minorHAnsi" w:cstheme="minorHAnsi"/>
          <w:b/>
        </w:rPr>
      </w:pPr>
      <w:r w:rsidRPr="004456F0">
        <w:rPr>
          <w:rFonts w:asciiTheme="minorHAnsi" w:hAnsiTheme="minorHAnsi" w:cstheme="minorHAnsi"/>
          <w:b/>
        </w:rPr>
        <w:t>SUBJECT:</w:t>
      </w:r>
      <w:r w:rsidRPr="004456F0">
        <w:rPr>
          <w:rFonts w:asciiTheme="minorHAnsi" w:hAnsiTheme="minorHAnsi" w:cstheme="minorHAnsi"/>
          <w:b/>
        </w:rPr>
        <w:tab/>
      </w:r>
      <w:r w:rsidR="00DC4E34">
        <w:rPr>
          <w:rFonts w:asciiTheme="minorHAnsi" w:hAnsiTheme="minorHAnsi" w:cstheme="minorHAnsi"/>
        </w:rPr>
        <w:t>Nonroad Instructions</w:t>
      </w:r>
      <w:r w:rsidR="00913437">
        <w:rPr>
          <w:rFonts w:asciiTheme="minorHAnsi" w:hAnsiTheme="minorHAnsi" w:cstheme="minorHAnsi"/>
        </w:rPr>
        <w:t>:</w:t>
      </w:r>
      <w:r w:rsidR="00DC4E34">
        <w:rPr>
          <w:rFonts w:asciiTheme="minorHAnsi" w:hAnsiTheme="minorHAnsi" w:cstheme="minorHAnsi"/>
        </w:rPr>
        <w:t xml:space="preserve"> Updated MOVES Database</w:t>
      </w:r>
    </w:p>
    <w:p w14:paraId="644AA940" w14:textId="77777777" w:rsidR="00FB00CB" w:rsidRPr="004456F0" w:rsidRDefault="00FB00CB" w:rsidP="004456F0">
      <w:pPr>
        <w:autoSpaceDE w:val="0"/>
        <w:autoSpaceDN w:val="0"/>
        <w:adjustRightInd w:val="0"/>
        <w:rPr>
          <w:rFonts w:asciiTheme="minorHAnsi" w:hAnsiTheme="minorHAnsi" w:cstheme="minorHAnsi"/>
          <w:szCs w:val="24"/>
        </w:rPr>
      </w:pPr>
    </w:p>
    <w:p w14:paraId="1D146585" w14:textId="6F394448" w:rsidR="00D009D6" w:rsidRDefault="00DC4E34" w:rsidP="00DC4E34">
      <w:pPr>
        <w:pStyle w:val="BodyText1"/>
        <w:spacing w:after="0" w:line="240" w:lineRule="auto"/>
        <w:ind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The </w:t>
      </w:r>
      <w:r w:rsidR="0070721E">
        <w:rPr>
          <w:rFonts w:asciiTheme="minorHAnsi" w:hAnsiTheme="minorHAnsi" w:cstheme="minorHAnsi"/>
          <w:szCs w:val="24"/>
        </w:rPr>
        <w:t xml:space="preserve">nonroad sector of the </w:t>
      </w:r>
      <w:r>
        <w:rPr>
          <w:rFonts w:asciiTheme="minorHAnsi" w:hAnsiTheme="minorHAnsi" w:cstheme="minorHAnsi"/>
          <w:szCs w:val="24"/>
        </w:rPr>
        <w:t xml:space="preserve">2016v1 platform used a </w:t>
      </w:r>
      <w:r w:rsidR="0070721E">
        <w:rPr>
          <w:rFonts w:asciiTheme="minorHAnsi" w:hAnsiTheme="minorHAnsi" w:cstheme="minorHAnsi"/>
          <w:szCs w:val="24"/>
        </w:rPr>
        <w:t xml:space="preserve">modified MOVES </w:t>
      </w:r>
      <w:r>
        <w:rPr>
          <w:rFonts w:asciiTheme="minorHAnsi" w:hAnsiTheme="minorHAnsi" w:cstheme="minorHAnsi"/>
          <w:szCs w:val="24"/>
        </w:rPr>
        <w:t xml:space="preserve">default database </w:t>
      </w:r>
      <w:r w:rsidR="0070721E">
        <w:rPr>
          <w:rFonts w:asciiTheme="minorHAnsi" w:hAnsiTheme="minorHAnsi" w:cstheme="minorHAnsi"/>
          <w:szCs w:val="24"/>
        </w:rPr>
        <w:t>built</w:t>
      </w:r>
      <w:r>
        <w:rPr>
          <w:rFonts w:asciiTheme="minorHAnsi" w:hAnsiTheme="minorHAnsi" w:cstheme="minorHAnsi"/>
          <w:szCs w:val="24"/>
        </w:rPr>
        <w:t xml:space="preserve"> from the publicly released version movesdb20181022.  This document provides instructions on how to create the updated database and configure MOVES to use it</w:t>
      </w:r>
      <w:r w:rsidR="0070721E">
        <w:rPr>
          <w:rFonts w:asciiTheme="minorHAnsi" w:hAnsiTheme="minorHAnsi" w:cstheme="minorHAnsi"/>
          <w:szCs w:val="24"/>
        </w:rPr>
        <w:t xml:space="preserve"> for a run or set of runs</w:t>
      </w:r>
      <w:r>
        <w:rPr>
          <w:rFonts w:asciiTheme="minorHAnsi" w:hAnsiTheme="minorHAnsi" w:cstheme="minorHAnsi"/>
          <w:szCs w:val="24"/>
        </w:rPr>
        <w:t>.  These instructions require access to three data table files named below.</w:t>
      </w:r>
    </w:p>
    <w:p w14:paraId="0E024CC1" w14:textId="70427A3F" w:rsidR="00DC4E34" w:rsidRDefault="00DC4E34" w:rsidP="00DC4E34">
      <w:pPr>
        <w:pStyle w:val="BodyText1"/>
        <w:numPr>
          <w:ilvl w:val="0"/>
          <w:numId w:val="29"/>
        </w:numPr>
        <w:spacing w:before="120" w:after="0" w:line="240" w:lineRule="auto"/>
        <w:rPr>
          <w:rFonts w:asciiTheme="minorHAnsi" w:hAnsiTheme="minorHAnsi" w:cstheme="minorHAnsi"/>
          <w:szCs w:val="24"/>
        </w:rPr>
      </w:pPr>
      <w:r w:rsidRPr="00DC4E34">
        <w:rPr>
          <w:rFonts w:asciiTheme="minorHAnsi" w:hAnsiTheme="minorHAnsi" w:cstheme="minorHAnsi"/>
          <w:szCs w:val="24"/>
        </w:rPr>
        <w:t>nrbaseyearequippopulation_2016v1.csv</w:t>
      </w:r>
    </w:p>
    <w:p w14:paraId="4158A378" w14:textId="5CD32B6D" w:rsidR="00DC4E34" w:rsidRDefault="00DC4E34" w:rsidP="00DC4E34">
      <w:pPr>
        <w:pStyle w:val="BodyText1"/>
        <w:numPr>
          <w:ilvl w:val="0"/>
          <w:numId w:val="29"/>
        </w:numPr>
        <w:spacing w:after="0" w:line="240" w:lineRule="auto"/>
        <w:rPr>
          <w:rFonts w:asciiTheme="minorHAnsi" w:hAnsiTheme="minorHAnsi" w:cstheme="minorHAnsi"/>
          <w:szCs w:val="24"/>
        </w:rPr>
      </w:pPr>
      <w:r w:rsidRPr="00DC4E34">
        <w:rPr>
          <w:rFonts w:asciiTheme="minorHAnsi" w:hAnsiTheme="minorHAnsi" w:cstheme="minorHAnsi"/>
          <w:szCs w:val="24"/>
        </w:rPr>
        <w:t>nrstatesurrogate_2016v1.csv</w:t>
      </w:r>
    </w:p>
    <w:p w14:paraId="2C35CE5D" w14:textId="1F857396" w:rsidR="00DC4E34" w:rsidRDefault="00DC4E34" w:rsidP="00DC4E34">
      <w:pPr>
        <w:pStyle w:val="BodyText1"/>
        <w:numPr>
          <w:ilvl w:val="0"/>
          <w:numId w:val="29"/>
        </w:numPr>
        <w:spacing w:after="0" w:line="240" w:lineRule="auto"/>
        <w:rPr>
          <w:rFonts w:asciiTheme="minorHAnsi" w:hAnsiTheme="minorHAnsi" w:cstheme="minorHAnsi"/>
          <w:szCs w:val="24"/>
        </w:rPr>
      </w:pPr>
      <w:r w:rsidRPr="00DC4E34">
        <w:rPr>
          <w:rFonts w:asciiTheme="minorHAnsi" w:hAnsiTheme="minorHAnsi" w:cstheme="minorHAnsi"/>
          <w:szCs w:val="24"/>
        </w:rPr>
        <w:t>nrsurrogate_2016v1.csv</w:t>
      </w:r>
    </w:p>
    <w:p w14:paraId="23E2D232" w14:textId="02FD6064" w:rsidR="00DC4E34" w:rsidRDefault="00DC4E34" w:rsidP="00DC4E34">
      <w:pPr>
        <w:pStyle w:val="BodyText1"/>
        <w:spacing w:after="0" w:line="240" w:lineRule="auto"/>
        <w:ind w:firstLine="0"/>
        <w:rPr>
          <w:rFonts w:asciiTheme="minorHAnsi" w:hAnsiTheme="minorHAnsi" w:cstheme="minorHAnsi"/>
          <w:szCs w:val="24"/>
        </w:rPr>
      </w:pPr>
    </w:p>
    <w:p w14:paraId="4D6794E6" w14:textId="1762F722" w:rsidR="0070721E" w:rsidRDefault="0070721E" w:rsidP="00DC4E34">
      <w:pPr>
        <w:pStyle w:val="BodyText1"/>
        <w:spacing w:after="0" w:line="240" w:lineRule="auto"/>
        <w:ind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First, create a copy of the MOVES database</w:t>
      </w:r>
      <w:r w:rsidR="00913437">
        <w:rPr>
          <w:rFonts w:asciiTheme="minorHAnsi" w:hAnsiTheme="minorHAnsi" w:cstheme="minorHAnsi"/>
          <w:szCs w:val="24"/>
        </w:rPr>
        <w:t xml:space="preserve"> </w:t>
      </w:r>
      <w:r w:rsidR="00913437">
        <w:rPr>
          <w:rFonts w:asciiTheme="minorHAnsi" w:hAnsiTheme="minorHAnsi" w:cstheme="minorHAnsi"/>
          <w:i/>
          <w:szCs w:val="24"/>
        </w:rPr>
        <w:t>movesdb20181022</w:t>
      </w:r>
      <w:r>
        <w:rPr>
          <w:rFonts w:asciiTheme="minorHAnsi" w:hAnsiTheme="minorHAnsi" w:cstheme="minorHAnsi"/>
          <w:szCs w:val="24"/>
        </w:rPr>
        <w:t xml:space="preserve"> inside your MySQL data directory.  Rename it to something meaningful to you that keeps the original release date; the example uses the new name </w:t>
      </w:r>
      <w:r w:rsidRPr="0070721E">
        <w:rPr>
          <w:rFonts w:asciiTheme="minorHAnsi" w:hAnsiTheme="minorHAnsi" w:cstheme="minorHAnsi"/>
          <w:i/>
          <w:szCs w:val="24"/>
        </w:rPr>
        <w:t>movesdb20181022_nrupdates</w:t>
      </w:r>
      <w:r>
        <w:rPr>
          <w:rFonts w:asciiTheme="minorHAnsi" w:hAnsiTheme="minorHAnsi" w:cstheme="minorHAnsi"/>
          <w:szCs w:val="24"/>
        </w:rPr>
        <w:t>.</w:t>
      </w:r>
    </w:p>
    <w:p w14:paraId="01B8EFB9" w14:textId="2ED140A9" w:rsidR="0070721E" w:rsidRDefault="0070721E" w:rsidP="00DC4E34">
      <w:pPr>
        <w:pStyle w:val="BodyText1"/>
        <w:spacing w:after="0" w:line="240" w:lineRule="auto"/>
        <w:ind w:firstLine="0"/>
        <w:rPr>
          <w:rFonts w:asciiTheme="minorHAnsi" w:hAnsiTheme="minorHAnsi" w:cstheme="minorHAnsi"/>
          <w:szCs w:val="24"/>
        </w:rPr>
      </w:pPr>
    </w:p>
    <w:p w14:paraId="2CAA4C92" w14:textId="1C4837DC" w:rsidR="0070721E" w:rsidRDefault="0070721E" w:rsidP="00DC4E34">
      <w:pPr>
        <w:pStyle w:val="BodyText1"/>
        <w:spacing w:after="0" w:line="240" w:lineRule="auto"/>
        <w:ind w:firstLine="0"/>
        <w:rPr>
          <w:rFonts w:asciiTheme="minorHAnsi" w:hAnsiTheme="minorHAnsi" w:cstheme="minorHAnsi"/>
          <w:szCs w:val="24"/>
        </w:rPr>
      </w:pPr>
    </w:p>
    <w:p w14:paraId="22B00CBE" w14:textId="717AFBE9" w:rsidR="00DC2F9E" w:rsidRDefault="0070721E" w:rsidP="00DC4E34">
      <w:pPr>
        <w:pStyle w:val="BodyText1"/>
        <w:spacing w:after="0" w:line="240" w:lineRule="auto"/>
        <w:ind w:firstLine="0"/>
        <w:rPr>
          <w:rFonts w:asciiTheme="minorHAnsi" w:hAnsiTheme="minorHAnsi" w:cstheme="minorHAnsi"/>
          <w:szCs w:val="24"/>
        </w:rPr>
      </w:pPr>
      <w:r w:rsidRPr="00913437">
        <w:rPr>
          <w:rFonts w:asciiTheme="minorHAnsi" w:hAnsiTheme="minorHAnsi" w:cstheme="minorHAnsi"/>
          <w:b/>
          <w:szCs w:val="24"/>
        </w:rPr>
        <w:t>Step 1.</w:t>
      </w:r>
      <w:r>
        <w:rPr>
          <w:rFonts w:asciiTheme="minorHAnsi" w:hAnsiTheme="minorHAnsi" w:cstheme="minorHAnsi"/>
          <w:szCs w:val="24"/>
        </w:rPr>
        <w:t xml:space="preserve"> Make a copy of the MOVES database</w:t>
      </w:r>
      <w:r w:rsidR="00DC2F9E">
        <w:rPr>
          <w:rFonts w:asciiTheme="minorHAnsi" w:hAnsiTheme="minorHAnsi" w:cstheme="minorHAnsi"/>
          <w:szCs w:val="24"/>
        </w:rPr>
        <w:t xml:space="preserve"> and rename the copy</w:t>
      </w:r>
      <w:r>
        <w:rPr>
          <w:rFonts w:asciiTheme="minorHAnsi" w:hAnsiTheme="minorHAnsi" w:cstheme="minorHAnsi"/>
          <w:szCs w:val="24"/>
        </w:rPr>
        <w:t>.</w:t>
      </w:r>
    </w:p>
    <w:p w14:paraId="412ACBB8" w14:textId="21D63952" w:rsidR="00DC2F9E" w:rsidRDefault="00DC2F9E" w:rsidP="00DC4E34">
      <w:pPr>
        <w:pStyle w:val="BodyText1"/>
        <w:spacing w:after="0" w:line="240" w:lineRule="auto"/>
        <w:ind w:firstLine="0"/>
        <w:rPr>
          <w:rFonts w:asciiTheme="minorHAnsi" w:hAnsiTheme="minorHAnsi" w:cstheme="minorHAnsi"/>
          <w:szCs w:val="24"/>
        </w:rPr>
      </w:pPr>
      <w:r>
        <w:rPr>
          <w:noProof/>
        </w:rPr>
        <w:drawing>
          <wp:inline distT="0" distB="0" distL="0" distR="0" wp14:anchorId="3261D2B6" wp14:editId="2E580910">
            <wp:extent cx="4572000" cy="2304288"/>
            <wp:effectExtent l="19050" t="19050" r="19050" b="203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30428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5F4162C" w14:textId="0260676F" w:rsidR="0070721E" w:rsidRDefault="0070721E" w:rsidP="00DC4E34">
      <w:pPr>
        <w:pStyle w:val="BodyText1"/>
        <w:spacing w:after="0" w:line="240" w:lineRule="auto"/>
        <w:ind w:firstLine="0"/>
        <w:rPr>
          <w:rFonts w:asciiTheme="minorHAnsi" w:hAnsiTheme="minorHAnsi" w:cstheme="minorHAnsi"/>
          <w:szCs w:val="24"/>
        </w:rPr>
      </w:pPr>
    </w:p>
    <w:p w14:paraId="5F3BE802" w14:textId="77777777" w:rsidR="00913437" w:rsidRDefault="00913437" w:rsidP="00DC4E34">
      <w:pPr>
        <w:pStyle w:val="BodyText1"/>
        <w:spacing w:after="0" w:line="240" w:lineRule="auto"/>
        <w:ind w:firstLine="0"/>
        <w:rPr>
          <w:rFonts w:asciiTheme="minorHAnsi" w:hAnsiTheme="minorHAnsi" w:cstheme="minorHAnsi"/>
          <w:szCs w:val="24"/>
        </w:rPr>
      </w:pPr>
    </w:p>
    <w:p w14:paraId="476CBEC7" w14:textId="4C15BF8A" w:rsidR="00DC2F9E" w:rsidRDefault="00DC2F9E" w:rsidP="00DC4E34">
      <w:pPr>
        <w:pStyle w:val="BodyText1"/>
        <w:spacing w:after="0" w:line="240" w:lineRule="auto"/>
        <w:ind w:firstLine="0"/>
        <w:rPr>
          <w:rFonts w:asciiTheme="minorHAnsi" w:hAnsiTheme="minorHAnsi" w:cstheme="minorHAnsi"/>
          <w:szCs w:val="24"/>
        </w:rPr>
      </w:pPr>
      <w:r w:rsidRPr="00913437">
        <w:rPr>
          <w:rFonts w:asciiTheme="minorHAnsi" w:hAnsiTheme="minorHAnsi" w:cstheme="minorHAnsi"/>
          <w:b/>
          <w:szCs w:val="24"/>
        </w:rPr>
        <w:lastRenderedPageBreak/>
        <w:t>Step 2.</w:t>
      </w:r>
      <w:r>
        <w:rPr>
          <w:rFonts w:asciiTheme="minorHAnsi" w:hAnsiTheme="minorHAnsi" w:cstheme="minorHAnsi"/>
          <w:szCs w:val="24"/>
        </w:rPr>
        <w:t xml:space="preserve"> Truncate three tables in the new database: </w:t>
      </w:r>
      <w:proofErr w:type="spellStart"/>
      <w:r>
        <w:rPr>
          <w:rFonts w:asciiTheme="minorHAnsi" w:hAnsiTheme="minorHAnsi" w:cstheme="minorHAnsi"/>
          <w:szCs w:val="24"/>
        </w:rPr>
        <w:t>nrbaseyearequippopulation</w:t>
      </w:r>
      <w:proofErr w:type="spellEnd"/>
      <w:r>
        <w:rPr>
          <w:rFonts w:asciiTheme="minorHAnsi" w:hAnsiTheme="minorHAnsi" w:cstheme="minorHAnsi"/>
          <w:szCs w:val="24"/>
        </w:rPr>
        <w:t xml:space="preserve">, </w:t>
      </w:r>
      <w:proofErr w:type="spellStart"/>
      <w:r>
        <w:rPr>
          <w:rFonts w:asciiTheme="minorHAnsi" w:hAnsiTheme="minorHAnsi" w:cstheme="minorHAnsi"/>
          <w:szCs w:val="24"/>
        </w:rPr>
        <w:t>nrs</w:t>
      </w:r>
      <w:r w:rsidR="00913437">
        <w:rPr>
          <w:rFonts w:asciiTheme="minorHAnsi" w:hAnsiTheme="minorHAnsi" w:cstheme="minorHAnsi"/>
          <w:szCs w:val="24"/>
        </w:rPr>
        <w:t>tatesurrogate</w:t>
      </w:r>
      <w:proofErr w:type="spellEnd"/>
      <w:r w:rsidR="00913437">
        <w:rPr>
          <w:rFonts w:asciiTheme="minorHAnsi" w:hAnsiTheme="minorHAnsi" w:cstheme="minorHAnsi"/>
          <w:szCs w:val="24"/>
        </w:rPr>
        <w:t xml:space="preserve">, and </w:t>
      </w:r>
      <w:proofErr w:type="spellStart"/>
      <w:r w:rsidR="00913437">
        <w:rPr>
          <w:rFonts w:asciiTheme="minorHAnsi" w:hAnsiTheme="minorHAnsi" w:cstheme="minorHAnsi"/>
          <w:szCs w:val="24"/>
        </w:rPr>
        <w:t>nrsurrogate</w:t>
      </w:r>
      <w:proofErr w:type="spellEnd"/>
      <w:r w:rsidR="00913437">
        <w:rPr>
          <w:rFonts w:asciiTheme="minorHAnsi" w:hAnsiTheme="minorHAnsi" w:cstheme="minorHAnsi"/>
          <w:szCs w:val="24"/>
        </w:rPr>
        <w:t>.</w:t>
      </w:r>
      <w:r w:rsidR="00B33844">
        <w:rPr>
          <w:rFonts w:asciiTheme="minorHAnsi" w:hAnsiTheme="minorHAnsi" w:cstheme="minorHAnsi"/>
          <w:szCs w:val="24"/>
        </w:rPr>
        <w:t xml:space="preserve">  Navigate to the first table name, </w:t>
      </w:r>
      <w:proofErr w:type="spellStart"/>
      <w:r w:rsidR="00B33844">
        <w:rPr>
          <w:rFonts w:asciiTheme="minorHAnsi" w:hAnsiTheme="minorHAnsi" w:cstheme="minorHAnsi"/>
          <w:szCs w:val="24"/>
        </w:rPr>
        <w:t>nrbaseyearequippopulation</w:t>
      </w:r>
      <w:proofErr w:type="spellEnd"/>
      <w:r w:rsidR="00B33844">
        <w:rPr>
          <w:rFonts w:asciiTheme="minorHAnsi" w:hAnsiTheme="minorHAnsi" w:cstheme="minorHAnsi"/>
          <w:szCs w:val="24"/>
        </w:rPr>
        <w:t>, Right click it, and select Truncate.</w:t>
      </w:r>
      <w:r w:rsidR="00004571">
        <w:rPr>
          <w:rFonts w:asciiTheme="minorHAnsi" w:hAnsiTheme="minorHAnsi" w:cstheme="minorHAnsi"/>
          <w:szCs w:val="24"/>
        </w:rPr>
        <w:t xml:space="preserve"> Click Truncate again to confirm. Do the same with the other two tables.</w:t>
      </w:r>
    </w:p>
    <w:p w14:paraId="6F338434" w14:textId="18407337" w:rsidR="00913437" w:rsidRDefault="00913437" w:rsidP="00DC4E34">
      <w:pPr>
        <w:pStyle w:val="BodyText1"/>
        <w:spacing w:after="0" w:line="240" w:lineRule="auto"/>
        <w:ind w:firstLine="0"/>
        <w:rPr>
          <w:rFonts w:asciiTheme="minorHAnsi" w:hAnsiTheme="minorHAnsi" w:cstheme="minorHAnsi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33844" w14:paraId="62A85335" w14:textId="77777777" w:rsidTr="00B33844">
        <w:tc>
          <w:tcPr>
            <w:tcW w:w="4675" w:type="dxa"/>
          </w:tcPr>
          <w:p w14:paraId="0764A074" w14:textId="2DFBCAAB" w:rsidR="00B33844" w:rsidRDefault="00B33844" w:rsidP="00DC4E34">
            <w:pPr>
              <w:pStyle w:val="BodyText1"/>
              <w:spacing w:after="0" w:line="240" w:lineRule="auto"/>
              <w:ind w:firstLine="0"/>
              <w:rPr>
                <w:rFonts w:asciiTheme="minorHAnsi" w:hAnsiTheme="minorHAnsi" w:cstheme="minorHAnsi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D470167" wp14:editId="2F9ADD16">
                  <wp:extent cx="2531164" cy="4876800"/>
                  <wp:effectExtent l="0" t="0" r="254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/>
                          <a:srcRect r="60821" b="1056"/>
                          <a:stretch/>
                        </pic:blipFill>
                        <pic:spPr bwMode="auto">
                          <a:xfrm>
                            <a:off x="0" y="0"/>
                            <a:ext cx="2590817" cy="4991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Align w:val="center"/>
          </w:tcPr>
          <w:p w14:paraId="3A6C2A87" w14:textId="743C085F" w:rsidR="00B33844" w:rsidRDefault="00B33844" w:rsidP="00DC4E34">
            <w:pPr>
              <w:pStyle w:val="BodyText1"/>
              <w:spacing w:after="0" w:line="240" w:lineRule="auto"/>
              <w:ind w:firstLine="0"/>
              <w:rPr>
                <w:rFonts w:asciiTheme="minorHAnsi" w:hAnsiTheme="minorHAnsi" w:cstheme="minorHAnsi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E1A229E" wp14:editId="1AE9A4C4">
                  <wp:extent cx="2704338" cy="2024518"/>
                  <wp:effectExtent l="0" t="0" r="127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1145" cy="2044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90BA53" w14:textId="77777777" w:rsidR="00913437" w:rsidRDefault="00913437" w:rsidP="00DC4E34">
      <w:pPr>
        <w:pStyle w:val="BodyText1"/>
        <w:spacing w:after="0" w:line="240" w:lineRule="auto"/>
        <w:ind w:firstLine="0"/>
        <w:rPr>
          <w:rFonts w:asciiTheme="minorHAnsi" w:hAnsiTheme="minorHAnsi" w:cstheme="minorHAnsi"/>
          <w:szCs w:val="24"/>
        </w:rPr>
      </w:pPr>
    </w:p>
    <w:p w14:paraId="45546109" w14:textId="1EE8507C" w:rsidR="00DC4E34" w:rsidRDefault="00004571" w:rsidP="00DC4E34">
      <w:pPr>
        <w:pStyle w:val="BodyText1"/>
        <w:spacing w:after="0" w:line="240" w:lineRule="auto"/>
        <w:ind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If your truncations were successful, you should see confirming messages in the output section of Workbench.</w:t>
      </w:r>
    </w:p>
    <w:p w14:paraId="563A326F" w14:textId="11ADBDB2" w:rsidR="00004571" w:rsidRDefault="00004571" w:rsidP="00DC4E34">
      <w:pPr>
        <w:pStyle w:val="BodyText1"/>
        <w:spacing w:after="0" w:line="240" w:lineRule="auto"/>
        <w:ind w:firstLine="0"/>
        <w:rPr>
          <w:rFonts w:asciiTheme="minorHAnsi" w:hAnsiTheme="minorHAnsi" w:cstheme="minorHAnsi"/>
          <w:szCs w:val="24"/>
        </w:rPr>
      </w:pPr>
    </w:p>
    <w:p w14:paraId="51530252" w14:textId="5164796A" w:rsidR="00004571" w:rsidRDefault="00004571" w:rsidP="00DC4E34">
      <w:pPr>
        <w:pStyle w:val="BodyText1"/>
        <w:spacing w:after="0" w:line="240" w:lineRule="auto"/>
        <w:ind w:firstLine="0"/>
        <w:rPr>
          <w:rFonts w:asciiTheme="minorHAnsi" w:hAnsiTheme="minorHAnsi" w:cstheme="minorHAnsi"/>
          <w:szCs w:val="24"/>
        </w:rPr>
      </w:pPr>
      <w:r>
        <w:rPr>
          <w:noProof/>
        </w:rPr>
        <w:drawing>
          <wp:inline distT="0" distB="0" distL="0" distR="0" wp14:anchorId="2BAAFC4D" wp14:editId="5E5FDE84">
            <wp:extent cx="5936594" cy="1450848"/>
            <wp:effectExtent l="19050" t="19050" r="26670" b="165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37135" t="66411" b="13452"/>
                    <a:stretch/>
                  </pic:blipFill>
                  <pic:spPr bwMode="auto">
                    <a:xfrm>
                      <a:off x="0" y="0"/>
                      <a:ext cx="5972140" cy="14595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92C595" w14:textId="1CCCD2CC" w:rsidR="00004571" w:rsidRDefault="00004571" w:rsidP="00DC4E34">
      <w:pPr>
        <w:pStyle w:val="BodyText1"/>
        <w:spacing w:after="0" w:line="240" w:lineRule="auto"/>
        <w:ind w:firstLine="0"/>
        <w:rPr>
          <w:rFonts w:asciiTheme="minorHAnsi" w:hAnsiTheme="minorHAnsi" w:cstheme="minorHAnsi"/>
          <w:szCs w:val="24"/>
        </w:rPr>
      </w:pPr>
      <w:r w:rsidRPr="00004571">
        <w:rPr>
          <w:rFonts w:asciiTheme="minorHAnsi" w:hAnsiTheme="minorHAnsi" w:cstheme="minorHAnsi"/>
          <w:b/>
          <w:szCs w:val="24"/>
        </w:rPr>
        <w:lastRenderedPageBreak/>
        <w:t>Step 3.</w:t>
      </w:r>
      <w:r>
        <w:rPr>
          <w:rFonts w:asciiTheme="minorHAnsi" w:hAnsiTheme="minorHAnsi" w:cstheme="minorHAnsi"/>
          <w:szCs w:val="24"/>
        </w:rPr>
        <w:t xml:space="preserve">  Upload new data into </w:t>
      </w:r>
      <w:proofErr w:type="spellStart"/>
      <w:r>
        <w:rPr>
          <w:rFonts w:asciiTheme="minorHAnsi" w:hAnsiTheme="minorHAnsi" w:cstheme="minorHAnsi"/>
          <w:szCs w:val="24"/>
        </w:rPr>
        <w:t>nrbaseyearequippopulation</w:t>
      </w:r>
      <w:proofErr w:type="spellEnd"/>
      <w:r>
        <w:rPr>
          <w:rFonts w:asciiTheme="minorHAnsi" w:hAnsiTheme="minorHAnsi" w:cstheme="minorHAnsi"/>
          <w:szCs w:val="24"/>
        </w:rPr>
        <w:t xml:space="preserve">, </w:t>
      </w:r>
      <w:proofErr w:type="spellStart"/>
      <w:r>
        <w:rPr>
          <w:rFonts w:asciiTheme="minorHAnsi" w:hAnsiTheme="minorHAnsi" w:cstheme="minorHAnsi"/>
          <w:szCs w:val="24"/>
        </w:rPr>
        <w:t>nrstatesurrogate</w:t>
      </w:r>
      <w:proofErr w:type="spellEnd"/>
      <w:r>
        <w:rPr>
          <w:rFonts w:asciiTheme="minorHAnsi" w:hAnsiTheme="minorHAnsi" w:cstheme="minorHAnsi"/>
          <w:szCs w:val="24"/>
        </w:rPr>
        <w:t xml:space="preserve">, and </w:t>
      </w:r>
      <w:proofErr w:type="spellStart"/>
      <w:r>
        <w:rPr>
          <w:rFonts w:asciiTheme="minorHAnsi" w:hAnsiTheme="minorHAnsi" w:cstheme="minorHAnsi"/>
          <w:szCs w:val="24"/>
        </w:rPr>
        <w:t>nrsurrogate</w:t>
      </w:r>
      <w:proofErr w:type="spellEnd"/>
      <w:r>
        <w:rPr>
          <w:rFonts w:asciiTheme="minorHAnsi" w:hAnsiTheme="minorHAnsi" w:cstheme="minorHAnsi"/>
          <w:szCs w:val="24"/>
        </w:rPr>
        <w:t xml:space="preserve"> tables</w:t>
      </w:r>
      <w:r w:rsidR="003D40C9">
        <w:rPr>
          <w:rFonts w:asciiTheme="minorHAnsi" w:hAnsiTheme="minorHAnsi" w:cstheme="minorHAnsi"/>
          <w:szCs w:val="24"/>
        </w:rPr>
        <w:t xml:space="preserve"> by </w:t>
      </w:r>
      <w:r w:rsidR="00AA190B">
        <w:rPr>
          <w:rFonts w:asciiTheme="minorHAnsi" w:hAnsiTheme="minorHAnsi" w:cstheme="minorHAnsi"/>
          <w:szCs w:val="24"/>
        </w:rPr>
        <w:t>copying and pasting</w:t>
      </w:r>
      <w:r w:rsidR="003D40C9">
        <w:rPr>
          <w:rFonts w:asciiTheme="minorHAnsi" w:hAnsiTheme="minorHAnsi" w:cstheme="minorHAnsi"/>
          <w:szCs w:val="24"/>
        </w:rPr>
        <w:t xml:space="preserve"> the following </w:t>
      </w:r>
      <w:r w:rsidR="00AA190B">
        <w:rPr>
          <w:rFonts w:asciiTheme="minorHAnsi" w:hAnsiTheme="minorHAnsi" w:cstheme="minorHAnsi"/>
          <w:szCs w:val="24"/>
        </w:rPr>
        <w:t xml:space="preserve">three </w:t>
      </w:r>
      <w:r w:rsidR="003D40C9">
        <w:rPr>
          <w:rFonts w:asciiTheme="minorHAnsi" w:hAnsiTheme="minorHAnsi" w:cstheme="minorHAnsi"/>
          <w:szCs w:val="24"/>
        </w:rPr>
        <w:t xml:space="preserve">queries </w:t>
      </w:r>
      <w:r w:rsidR="00AA190B">
        <w:rPr>
          <w:rFonts w:asciiTheme="minorHAnsi" w:hAnsiTheme="minorHAnsi" w:cstheme="minorHAnsi"/>
          <w:szCs w:val="24"/>
        </w:rPr>
        <w:t xml:space="preserve">below </w:t>
      </w:r>
      <w:r w:rsidR="003D40C9">
        <w:rPr>
          <w:rFonts w:asciiTheme="minorHAnsi" w:hAnsiTheme="minorHAnsi" w:cstheme="minorHAnsi"/>
          <w:szCs w:val="24"/>
        </w:rPr>
        <w:t xml:space="preserve">into Workbench.  </w:t>
      </w:r>
    </w:p>
    <w:p w14:paraId="01DCD8DC" w14:textId="107833F6" w:rsidR="003D40C9" w:rsidRDefault="003D40C9" w:rsidP="00DC4E34">
      <w:pPr>
        <w:pStyle w:val="BodyText1"/>
        <w:spacing w:after="0" w:line="240" w:lineRule="auto"/>
        <w:ind w:firstLine="0"/>
        <w:rPr>
          <w:rFonts w:asciiTheme="minorHAnsi" w:hAnsiTheme="minorHAnsi" w:cstheme="minorHAnsi"/>
          <w:szCs w:val="24"/>
        </w:rPr>
      </w:pPr>
    </w:p>
    <w:p w14:paraId="6E6E1525" w14:textId="192CEDFA" w:rsidR="003D40C9" w:rsidRPr="00AA190B" w:rsidRDefault="003D40C9" w:rsidP="00DC4E34">
      <w:pPr>
        <w:pStyle w:val="BodyText1"/>
        <w:spacing w:after="0" w:line="240" w:lineRule="auto"/>
        <w:ind w:firstLine="0"/>
        <w:rPr>
          <w:rFonts w:asciiTheme="minorHAnsi" w:hAnsiTheme="minorHAnsi" w:cstheme="minorHAnsi"/>
          <w:color w:val="FF0000"/>
          <w:szCs w:val="24"/>
        </w:rPr>
      </w:pPr>
      <w:r w:rsidRPr="00AA190B">
        <w:rPr>
          <w:rFonts w:asciiTheme="minorHAnsi" w:hAnsiTheme="minorHAnsi" w:cstheme="minorHAnsi"/>
          <w:b/>
          <w:color w:val="FF0000"/>
          <w:szCs w:val="24"/>
        </w:rPr>
        <w:t>Note:</w:t>
      </w:r>
      <w:r w:rsidRPr="00AA190B">
        <w:rPr>
          <w:rFonts w:asciiTheme="minorHAnsi" w:hAnsiTheme="minorHAnsi" w:cstheme="minorHAnsi"/>
          <w:color w:val="FF0000"/>
          <w:szCs w:val="24"/>
        </w:rPr>
        <w:t xml:space="preserve"> replace “C:\\files\\” with your file path to your CSV file, using double backslashes. </w:t>
      </w:r>
      <w:r w:rsidR="00AA190B">
        <w:rPr>
          <w:rFonts w:asciiTheme="minorHAnsi" w:hAnsiTheme="minorHAnsi" w:cstheme="minorHAnsi"/>
          <w:color w:val="FF0000"/>
          <w:szCs w:val="24"/>
        </w:rPr>
        <w:t>Once pasted into Workbench, y</w:t>
      </w:r>
      <w:r w:rsidRPr="00AA190B">
        <w:rPr>
          <w:rFonts w:asciiTheme="minorHAnsi" w:hAnsiTheme="minorHAnsi" w:cstheme="minorHAnsi"/>
          <w:color w:val="FF0000"/>
          <w:szCs w:val="24"/>
        </w:rPr>
        <w:t>ou can execute the queries using the lightning icon</w:t>
      </w:r>
      <w:r w:rsidR="00AA190B">
        <w:rPr>
          <w:rFonts w:asciiTheme="minorHAnsi" w:hAnsiTheme="minorHAnsi" w:cstheme="minorHAnsi"/>
          <w:color w:val="FF0000"/>
          <w:szCs w:val="24"/>
        </w:rPr>
        <w:t>.</w:t>
      </w:r>
    </w:p>
    <w:p w14:paraId="7B0BDA17" w14:textId="10BA9606" w:rsidR="00063AD8" w:rsidRDefault="00063AD8" w:rsidP="00DC4E34">
      <w:pPr>
        <w:pStyle w:val="BodyText1"/>
        <w:spacing w:after="0" w:line="240" w:lineRule="auto"/>
        <w:ind w:firstLine="0"/>
        <w:rPr>
          <w:rFonts w:asciiTheme="minorHAnsi" w:hAnsiTheme="minorHAnsi" w:cstheme="minorHAnsi"/>
          <w:szCs w:val="24"/>
        </w:rPr>
      </w:pPr>
    </w:p>
    <w:p w14:paraId="259CA211" w14:textId="5163CA71" w:rsidR="00063AD8" w:rsidRPr="00063AD8" w:rsidRDefault="00063AD8" w:rsidP="00063AD8">
      <w:pPr>
        <w:pStyle w:val="BodyText1"/>
        <w:spacing w:after="0"/>
        <w:rPr>
          <w:rFonts w:asciiTheme="minorHAnsi" w:hAnsiTheme="minorHAnsi" w:cstheme="minorHAnsi"/>
          <w:szCs w:val="24"/>
        </w:rPr>
      </w:pPr>
      <w:r w:rsidRPr="00063AD8">
        <w:rPr>
          <w:rFonts w:asciiTheme="minorHAnsi" w:hAnsiTheme="minorHAnsi" w:cstheme="minorHAnsi"/>
          <w:szCs w:val="24"/>
        </w:rPr>
        <w:t xml:space="preserve">load data </w:t>
      </w:r>
      <w:proofErr w:type="spellStart"/>
      <w:r w:rsidRPr="00063AD8">
        <w:rPr>
          <w:rFonts w:asciiTheme="minorHAnsi" w:hAnsiTheme="minorHAnsi" w:cstheme="minorHAnsi"/>
          <w:szCs w:val="24"/>
        </w:rPr>
        <w:t>infile</w:t>
      </w:r>
      <w:proofErr w:type="spellEnd"/>
      <w:r w:rsidRPr="00063AD8">
        <w:rPr>
          <w:rFonts w:asciiTheme="minorHAnsi" w:hAnsiTheme="minorHAnsi" w:cstheme="minorHAnsi"/>
          <w:szCs w:val="24"/>
        </w:rPr>
        <w:t xml:space="preserve"> '</w:t>
      </w:r>
      <w:r w:rsidR="003D40C9">
        <w:rPr>
          <w:rFonts w:asciiTheme="minorHAnsi" w:hAnsiTheme="minorHAnsi" w:cstheme="minorHAnsi"/>
          <w:szCs w:val="24"/>
        </w:rPr>
        <w:t>C:\\files\\</w:t>
      </w:r>
      <w:r w:rsidRPr="00063AD8">
        <w:rPr>
          <w:rFonts w:asciiTheme="minorHAnsi" w:hAnsiTheme="minorHAnsi" w:cstheme="minorHAnsi"/>
          <w:szCs w:val="24"/>
        </w:rPr>
        <w:t>nrbaseyearequippopulation_2016v1.csv'</w:t>
      </w:r>
    </w:p>
    <w:p w14:paraId="05022305" w14:textId="77777777" w:rsidR="00063AD8" w:rsidRPr="00063AD8" w:rsidRDefault="00063AD8" w:rsidP="00063AD8">
      <w:pPr>
        <w:pStyle w:val="BodyText1"/>
        <w:spacing w:after="0"/>
        <w:rPr>
          <w:rFonts w:asciiTheme="minorHAnsi" w:hAnsiTheme="minorHAnsi" w:cstheme="minorHAnsi"/>
          <w:szCs w:val="24"/>
        </w:rPr>
      </w:pPr>
      <w:r w:rsidRPr="00063AD8">
        <w:rPr>
          <w:rFonts w:asciiTheme="minorHAnsi" w:hAnsiTheme="minorHAnsi" w:cstheme="minorHAnsi"/>
          <w:szCs w:val="24"/>
        </w:rPr>
        <w:t>into table movesdb20181022_</w:t>
      </w:r>
      <w:proofErr w:type="gramStart"/>
      <w:r w:rsidRPr="00063AD8">
        <w:rPr>
          <w:rFonts w:asciiTheme="minorHAnsi" w:hAnsiTheme="minorHAnsi" w:cstheme="minorHAnsi"/>
          <w:szCs w:val="24"/>
        </w:rPr>
        <w:t>nrupdates.nrbaseyearequippopulation</w:t>
      </w:r>
      <w:proofErr w:type="gramEnd"/>
    </w:p>
    <w:p w14:paraId="3E063D2D" w14:textId="77777777" w:rsidR="00063AD8" w:rsidRPr="00063AD8" w:rsidRDefault="00063AD8" w:rsidP="00063AD8">
      <w:pPr>
        <w:pStyle w:val="BodyText1"/>
        <w:spacing w:after="0"/>
        <w:rPr>
          <w:rFonts w:asciiTheme="minorHAnsi" w:hAnsiTheme="minorHAnsi" w:cstheme="minorHAnsi"/>
          <w:szCs w:val="24"/>
        </w:rPr>
      </w:pPr>
      <w:r w:rsidRPr="00063AD8">
        <w:rPr>
          <w:rFonts w:asciiTheme="minorHAnsi" w:hAnsiTheme="minorHAnsi" w:cstheme="minorHAnsi"/>
          <w:szCs w:val="24"/>
        </w:rPr>
        <w:t>fields terminated by ','</w:t>
      </w:r>
    </w:p>
    <w:p w14:paraId="1065B055" w14:textId="77777777" w:rsidR="00063AD8" w:rsidRPr="00063AD8" w:rsidRDefault="00063AD8" w:rsidP="00063AD8">
      <w:pPr>
        <w:pStyle w:val="BodyText1"/>
        <w:spacing w:after="0"/>
        <w:rPr>
          <w:rFonts w:asciiTheme="minorHAnsi" w:hAnsiTheme="minorHAnsi" w:cstheme="minorHAnsi"/>
          <w:szCs w:val="24"/>
        </w:rPr>
      </w:pPr>
      <w:r w:rsidRPr="00063AD8">
        <w:rPr>
          <w:rFonts w:asciiTheme="minorHAnsi" w:hAnsiTheme="minorHAnsi" w:cstheme="minorHAnsi"/>
          <w:szCs w:val="24"/>
        </w:rPr>
        <w:t>enclosed by '"'</w:t>
      </w:r>
    </w:p>
    <w:p w14:paraId="282A5D36" w14:textId="77777777" w:rsidR="00063AD8" w:rsidRPr="00063AD8" w:rsidRDefault="00063AD8" w:rsidP="00063AD8">
      <w:pPr>
        <w:pStyle w:val="BodyText1"/>
        <w:spacing w:after="0"/>
        <w:rPr>
          <w:rFonts w:asciiTheme="minorHAnsi" w:hAnsiTheme="minorHAnsi" w:cstheme="minorHAnsi"/>
          <w:szCs w:val="24"/>
        </w:rPr>
      </w:pPr>
      <w:r w:rsidRPr="00063AD8">
        <w:rPr>
          <w:rFonts w:asciiTheme="minorHAnsi" w:hAnsiTheme="minorHAnsi" w:cstheme="minorHAnsi"/>
          <w:szCs w:val="24"/>
        </w:rPr>
        <w:t>lines terminated by '\n'</w:t>
      </w:r>
    </w:p>
    <w:p w14:paraId="7C469A29" w14:textId="77777777" w:rsidR="00063AD8" w:rsidRPr="00063AD8" w:rsidRDefault="00063AD8" w:rsidP="00063AD8">
      <w:pPr>
        <w:pStyle w:val="BodyText1"/>
        <w:spacing w:after="0"/>
        <w:rPr>
          <w:rFonts w:asciiTheme="minorHAnsi" w:hAnsiTheme="minorHAnsi" w:cstheme="minorHAnsi"/>
          <w:szCs w:val="24"/>
        </w:rPr>
      </w:pPr>
      <w:r w:rsidRPr="00063AD8">
        <w:rPr>
          <w:rFonts w:asciiTheme="minorHAnsi" w:hAnsiTheme="minorHAnsi" w:cstheme="minorHAnsi"/>
          <w:szCs w:val="24"/>
        </w:rPr>
        <w:t xml:space="preserve">ignore 1 </w:t>
      </w:r>
      <w:proofErr w:type="gramStart"/>
      <w:r w:rsidRPr="00063AD8">
        <w:rPr>
          <w:rFonts w:asciiTheme="minorHAnsi" w:hAnsiTheme="minorHAnsi" w:cstheme="minorHAnsi"/>
          <w:szCs w:val="24"/>
        </w:rPr>
        <w:t>rows</w:t>
      </w:r>
      <w:proofErr w:type="gramEnd"/>
      <w:r w:rsidRPr="00063AD8">
        <w:rPr>
          <w:rFonts w:asciiTheme="minorHAnsi" w:hAnsiTheme="minorHAnsi" w:cstheme="minorHAnsi"/>
          <w:szCs w:val="24"/>
        </w:rPr>
        <w:t>;</w:t>
      </w:r>
    </w:p>
    <w:p w14:paraId="3B9503EA" w14:textId="77777777" w:rsidR="00063AD8" w:rsidRPr="00063AD8" w:rsidRDefault="00063AD8" w:rsidP="00063AD8">
      <w:pPr>
        <w:pStyle w:val="BodyText1"/>
        <w:spacing w:after="0"/>
        <w:rPr>
          <w:rFonts w:asciiTheme="minorHAnsi" w:hAnsiTheme="minorHAnsi" w:cstheme="minorHAnsi"/>
          <w:szCs w:val="24"/>
        </w:rPr>
      </w:pPr>
    </w:p>
    <w:p w14:paraId="5EC40CEF" w14:textId="2A96B0B8" w:rsidR="00063AD8" w:rsidRPr="00063AD8" w:rsidRDefault="00063AD8" w:rsidP="00063AD8">
      <w:pPr>
        <w:pStyle w:val="BodyText1"/>
        <w:spacing w:after="0"/>
        <w:rPr>
          <w:rFonts w:asciiTheme="minorHAnsi" w:hAnsiTheme="minorHAnsi" w:cstheme="minorHAnsi"/>
          <w:szCs w:val="24"/>
        </w:rPr>
      </w:pPr>
      <w:r w:rsidRPr="00063AD8">
        <w:rPr>
          <w:rFonts w:asciiTheme="minorHAnsi" w:hAnsiTheme="minorHAnsi" w:cstheme="minorHAnsi"/>
          <w:szCs w:val="24"/>
        </w:rPr>
        <w:t xml:space="preserve">load data </w:t>
      </w:r>
      <w:proofErr w:type="spellStart"/>
      <w:r w:rsidRPr="00063AD8">
        <w:rPr>
          <w:rFonts w:asciiTheme="minorHAnsi" w:hAnsiTheme="minorHAnsi" w:cstheme="minorHAnsi"/>
          <w:szCs w:val="24"/>
        </w:rPr>
        <w:t>infile</w:t>
      </w:r>
      <w:proofErr w:type="spellEnd"/>
      <w:r w:rsidRPr="00063AD8">
        <w:rPr>
          <w:rFonts w:asciiTheme="minorHAnsi" w:hAnsiTheme="minorHAnsi" w:cstheme="minorHAnsi"/>
          <w:szCs w:val="24"/>
        </w:rPr>
        <w:t xml:space="preserve"> '</w:t>
      </w:r>
      <w:r w:rsidR="003D40C9">
        <w:rPr>
          <w:rFonts w:asciiTheme="minorHAnsi" w:hAnsiTheme="minorHAnsi" w:cstheme="minorHAnsi"/>
          <w:szCs w:val="24"/>
        </w:rPr>
        <w:t>C:\\files\\</w:t>
      </w:r>
      <w:r w:rsidRPr="00063AD8">
        <w:rPr>
          <w:rFonts w:asciiTheme="minorHAnsi" w:hAnsiTheme="minorHAnsi" w:cstheme="minorHAnsi"/>
          <w:szCs w:val="24"/>
        </w:rPr>
        <w:t>nrstatesurrogate_2016v1.csv'</w:t>
      </w:r>
    </w:p>
    <w:p w14:paraId="2231205E" w14:textId="77777777" w:rsidR="00063AD8" w:rsidRPr="00063AD8" w:rsidRDefault="00063AD8" w:rsidP="00063AD8">
      <w:pPr>
        <w:pStyle w:val="BodyText1"/>
        <w:spacing w:after="0"/>
        <w:rPr>
          <w:rFonts w:asciiTheme="minorHAnsi" w:hAnsiTheme="minorHAnsi" w:cstheme="minorHAnsi"/>
          <w:szCs w:val="24"/>
        </w:rPr>
      </w:pPr>
      <w:r w:rsidRPr="00063AD8">
        <w:rPr>
          <w:rFonts w:asciiTheme="minorHAnsi" w:hAnsiTheme="minorHAnsi" w:cstheme="minorHAnsi"/>
          <w:szCs w:val="24"/>
        </w:rPr>
        <w:t>into table movesdb20181022_</w:t>
      </w:r>
      <w:proofErr w:type="gramStart"/>
      <w:r w:rsidRPr="00063AD8">
        <w:rPr>
          <w:rFonts w:asciiTheme="minorHAnsi" w:hAnsiTheme="minorHAnsi" w:cstheme="minorHAnsi"/>
          <w:szCs w:val="24"/>
        </w:rPr>
        <w:t>nrupdates.nrstatesurrogate</w:t>
      </w:r>
      <w:proofErr w:type="gramEnd"/>
    </w:p>
    <w:p w14:paraId="51B36D12" w14:textId="77777777" w:rsidR="00063AD8" w:rsidRPr="00063AD8" w:rsidRDefault="00063AD8" w:rsidP="00063AD8">
      <w:pPr>
        <w:pStyle w:val="BodyText1"/>
        <w:spacing w:after="0"/>
        <w:rPr>
          <w:rFonts w:asciiTheme="minorHAnsi" w:hAnsiTheme="minorHAnsi" w:cstheme="minorHAnsi"/>
          <w:szCs w:val="24"/>
        </w:rPr>
      </w:pPr>
      <w:r w:rsidRPr="00063AD8">
        <w:rPr>
          <w:rFonts w:asciiTheme="minorHAnsi" w:hAnsiTheme="minorHAnsi" w:cstheme="minorHAnsi"/>
          <w:szCs w:val="24"/>
        </w:rPr>
        <w:t>fields terminated by ','</w:t>
      </w:r>
    </w:p>
    <w:p w14:paraId="6B6C2AD8" w14:textId="77777777" w:rsidR="00063AD8" w:rsidRPr="00063AD8" w:rsidRDefault="00063AD8" w:rsidP="00063AD8">
      <w:pPr>
        <w:pStyle w:val="BodyText1"/>
        <w:spacing w:after="0"/>
        <w:rPr>
          <w:rFonts w:asciiTheme="minorHAnsi" w:hAnsiTheme="minorHAnsi" w:cstheme="minorHAnsi"/>
          <w:szCs w:val="24"/>
        </w:rPr>
      </w:pPr>
      <w:r w:rsidRPr="00063AD8">
        <w:rPr>
          <w:rFonts w:asciiTheme="minorHAnsi" w:hAnsiTheme="minorHAnsi" w:cstheme="minorHAnsi"/>
          <w:szCs w:val="24"/>
        </w:rPr>
        <w:t>enclosed by '"'</w:t>
      </w:r>
    </w:p>
    <w:p w14:paraId="2FB4A278" w14:textId="77777777" w:rsidR="00063AD8" w:rsidRPr="00063AD8" w:rsidRDefault="00063AD8" w:rsidP="00063AD8">
      <w:pPr>
        <w:pStyle w:val="BodyText1"/>
        <w:spacing w:after="0"/>
        <w:rPr>
          <w:rFonts w:asciiTheme="minorHAnsi" w:hAnsiTheme="minorHAnsi" w:cstheme="minorHAnsi"/>
          <w:szCs w:val="24"/>
        </w:rPr>
      </w:pPr>
      <w:r w:rsidRPr="00063AD8">
        <w:rPr>
          <w:rFonts w:asciiTheme="minorHAnsi" w:hAnsiTheme="minorHAnsi" w:cstheme="minorHAnsi"/>
          <w:szCs w:val="24"/>
        </w:rPr>
        <w:t>lines terminated by '\n'</w:t>
      </w:r>
    </w:p>
    <w:p w14:paraId="3FC9B521" w14:textId="77777777" w:rsidR="00063AD8" w:rsidRPr="00063AD8" w:rsidRDefault="00063AD8" w:rsidP="00063AD8">
      <w:pPr>
        <w:pStyle w:val="BodyText1"/>
        <w:spacing w:after="0"/>
        <w:rPr>
          <w:rFonts w:asciiTheme="minorHAnsi" w:hAnsiTheme="minorHAnsi" w:cstheme="minorHAnsi"/>
          <w:szCs w:val="24"/>
        </w:rPr>
      </w:pPr>
      <w:r w:rsidRPr="00063AD8">
        <w:rPr>
          <w:rFonts w:asciiTheme="minorHAnsi" w:hAnsiTheme="minorHAnsi" w:cstheme="minorHAnsi"/>
          <w:szCs w:val="24"/>
        </w:rPr>
        <w:t xml:space="preserve">ignore 1 </w:t>
      </w:r>
      <w:proofErr w:type="gramStart"/>
      <w:r w:rsidRPr="00063AD8">
        <w:rPr>
          <w:rFonts w:asciiTheme="minorHAnsi" w:hAnsiTheme="minorHAnsi" w:cstheme="minorHAnsi"/>
          <w:szCs w:val="24"/>
        </w:rPr>
        <w:t>rows</w:t>
      </w:r>
      <w:proofErr w:type="gramEnd"/>
      <w:r w:rsidRPr="00063AD8">
        <w:rPr>
          <w:rFonts w:asciiTheme="minorHAnsi" w:hAnsiTheme="minorHAnsi" w:cstheme="minorHAnsi"/>
          <w:szCs w:val="24"/>
        </w:rPr>
        <w:t>;</w:t>
      </w:r>
    </w:p>
    <w:p w14:paraId="38367D2B" w14:textId="77777777" w:rsidR="00063AD8" w:rsidRPr="00063AD8" w:rsidRDefault="00063AD8" w:rsidP="00063AD8">
      <w:pPr>
        <w:pStyle w:val="BodyText1"/>
        <w:spacing w:after="0"/>
        <w:rPr>
          <w:rFonts w:asciiTheme="minorHAnsi" w:hAnsiTheme="minorHAnsi" w:cstheme="minorHAnsi"/>
          <w:szCs w:val="24"/>
        </w:rPr>
      </w:pPr>
    </w:p>
    <w:p w14:paraId="1D6CADB8" w14:textId="77DC85BA" w:rsidR="00063AD8" w:rsidRPr="00063AD8" w:rsidRDefault="00063AD8" w:rsidP="00063AD8">
      <w:pPr>
        <w:pStyle w:val="BodyText1"/>
        <w:spacing w:after="0"/>
        <w:rPr>
          <w:rFonts w:asciiTheme="minorHAnsi" w:hAnsiTheme="minorHAnsi" w:cstheme="minorHAnsi"/>
          <w:szCs w:val="24"/>
        </w:rPr>
      </w:pPr>
      <w:r w:rsidRPr="00063AD8">
        <w:rPr>
          <w:rFonts w:asciiTheme="minorHAnsi" w:hAnsiTheme="minorHAnsi" w:cstheme="minorHAnsi"/>
          <w:szCs w:val="24"/>
        </w:rPr>
        <w:t xml:space="preserve">load data </w:t>
      </w:r>
      <w:proofErr w:type="spellStart"/>
      <w:r w:rsidRPr="00063AD8">
        <w:rPr>
          <w:rFonts w:asciiTheme="minorHAnsi" w:hAnsiTheme="minorHAnsi" w:cstheme="minorHAnsi"/>
          <w:szCs w:val="24"/>
        </w:rPr>
        <w:t>infile</w:t>
      </w:r>
      <w:proofErr w:type="spellEnd"/>
      <w:r w:rsidRPr="00063AD8">
        <w:rPr>
          <w:rFonts w:asciiTheme="minorHAnsi" w:hAnsiTheme="minorHAnsi" w:cstheme="minorHAnsi"/>
          <w:szCs w:val="24"/>
        </w:rPr>
        <w:t xml:space="preserve"> '</w:t>
      </w:r>
      <w:r w:rsidR="003D40C9">
        <w:rPr>
          <w:rFonts w:asciiTheme="minorHAnsi" w:hAnsiTheme="minorHAnsi" w:cstheme="minorHAnsi"/>
          <w:szCs w:val="24"/>
        </w:rPr>
        <w:t>C:\\files\\</w:t>
      </w:r>
      <w:r w:rsidRPr="00063AD8">
        <w:rPr>
          <w:rFonts w:asciiTheme="minorHAnsi" w:hAnsiTheme="minorHAnsi" w:cstheme="minorHAnsi"/>
          <w:szCs w:val="24"/>
        </w:rPr>
        <w:t>nrsurrogate_2016v1.csv'</w:t>
      </w:r>
    </w:p>
    <w:p w14:paraId="6D51302D" w14:textId="77777777" w:rsidR="00063AD8" w:rsidRPr="00063AD8" w:rsidRDefault="00063AD8" w:rsidP="00063AD8">
      <w:pPr>
        <w:pStyle w:val="BodyText1"/>
        <w:spacing w:after="0"/>
        <w:rPr>
          <w:rFonts w:asciiTheme="minorHAnsi" w:hAnsiTheme="minorHAnsi" w:cstheme="minorHAnsi"/>
          <w:szCs w:val="24"/>
        </w:rPr>
      </w:pPr>
      <w:r w:rsidRPr="00063AD8">
        <w:rPr>
          <w:rFonts w:asciiTheme="minorHAnsi" w:hAnsiTheme="minorHAnsi" w:cstheme="minorHAnsi"/>
          <w:szCs w:val="24"/>
        </w:rPr>
        <w:t>into table movesdb20181022_</w:t>
      </w:r>
      <w:proofErr w:type="gramStart"/>
      <w:r w:rsidRPr="00063AD8">
        <w:rPr>
          <w:rFonts w:asciiTheme="minorHAnsi" w:hAnsiTheme="minorHAnsi" w:cstheme="minorHAnsi"/>
          <w:szCs w:val="24"/>
        </w:rPr>
        <w:t>nrupdates.nrsurrogate</w:t>
      </w:r>
      <w:proofErr w:type="gramEnd"/>
    </w:p>
    <w:p w14:paraId="5EB2215C" w14:textId="77777777" w:rsidR="00063AD8" w:rsidRPr="00063AD8" w:rsidRDefault="00063AD8" w:rsidP="00063AD8">
      <w:pPr>
        <w:pStyle w:val="BodyText1"/>
        <w:spacing w:after="0"/>
        <w:rPr>
          <w:rFonts w:asciiTheme="minorHAnsi" w:hAnsiTheme="minorHAnsi" w:cstheme="minorHAnsi"/>
          <w:szCs w:val="24"/>
        </w:rPr>
      </w:pPr>
      <w:r w:rsidRPr="00063AD8">
        <w:rPr>
          <w:rFonts w:asciiTheme="minorHAnsi" w:hAnsiTheme="minorHAnsi" w:cstheme="minorHAnsi"/>
          <w:szCs w:val="24"/>
        </w:rPr>
        <w:t>fields terminated by ','</w:t>
      </w:r>
    </w:p>
    <w:p w14:paraId="72B6BFBA" w14:textId="77777777" w:rsidR="00063AD8" w:rsidRPr="00063AD8" w:rsidRDefault="00063AD8" w:rsidP="00063AD8">
      <w:pPr>
        <w:pStyle w:val="BodyText1"/>
        <w:spacing w:after="0"/>
        <w:rPr>
          <w:rFonts w:asciiTheme="minorHAnsi" w:hAnsiTheme="minorHAnsi" w:cstheme="minorHAnsi"/>
          <w:szCs w:val="24"/>
        </w:rPr>
      </w:pPr>
      <w:r w:rsidRPr="00063AD8">
        <w:rPr>
          <w:rFonts w:asciiTheme="minorHAnsi" w:hAnsiTheme="minorHAnsi" w:cstheme="minorHAnsi"/>
          <w:szCs w:val="24"/>
        </w:rPr>
        <w:t>enclosed by '"'</w:t>
      </w:r>
    </w:p>
    <w:p w14:paraId="67E645B1" w14:textId="77777777" w:rsidR="00063AD8" w:rsidRPr="00063AD8" w:rsidRDefault="00063AD8" w:rsidP="00063AD8">
      <w:pPr>
        <w:pStyle w:val="BodyText1"/>
        <w:spacing w:after="0"/>
        <w:rPr>
          <w:rFonts w:asciiTheme="minorHAnsi" w:hAnsiTheme="minorHAnsi" w:cstheme="minorHAnsi"/>
          <w:szCs w:val="24"/>
        </w:rPr>
      </w:pPr>
      <w:r w:rsidRPr="00063AD8">
        <w:rPr>
          <w:rFonts w:asciiTheme="minorHAnsi" w:hAnsiTheme="minorHAnsi" w:cstheme="minorHAnsi"/>
          <w:szCs w:val="24"/>
        </w:rPr>
        <w:t>lines terminated by '\n'</w:t>
      </w:r>
    </w:p>
    <w:p w14:paraId="611A2CC9" w14:textId="080C92B6" w:rsidR="00063AD8" w:rsidRDefault="00063AD8" w:rsidP="003D40C9">
      <w:pPr>
        <w:pStyle w:val="BodyText1"/>
        <w:spacing w:after="0" w:line="240" w:lineRule="auto"/>
        <w:rPr>
          <w:rFonts w:asciiTheme="minorHAnsi" w:hAnsiTheme="minorHAnsi" w:cstheme="minorHAnsi"/>
          <w:szCs w:val="24"/>
        </w:rPr>
      </w:pPr>
      <w:r w:rsidRPr="00063AD8">
        <w:rPr>
          <w:rFonts w:asciiTheme="minorHAnsi" w:hAnsiTheme="minorHAnsi" w:cstheme="minorHAnsi"/>
          <w:szCs w:val="24"/>
        </w:rPr>
        <w:t xml:space="preserve">ignore 1 </w:t>
      </w:r>
      <w:proofErr w:type="gramStart"/>
      <w:r w:rsidRPr="00063AD8">
        <w:rPr>
          <w:rFonts w:asciiTheme="minorHAnsi" w:hAnsiTheme="minorHAnsi" w:cstheme="minorHAnsi"/>
          <w:szCs w:val="24"/>
        </w:rPr>
        <w:t>rows</w:t>
      </w:r>
      <w:proofErr w:type="gramEnd"/>
      <w:r w:rsidRPr="00063AD8">
        <w:rPr>
          <w:rFonts w:asciiTheme="minorHAnsi" w:hAnsiTheme="minorHAnsi" w:cstheme="minorHAnsi"/>
          <w:szCs w:val="24"/>
        </w:rPr>
        <w:t>;</w:t>
      </w:r>
    </w:p>
    <w:p w14:paraId="3D59C4C0" w14:textId="4F15F44E" w:rsidR="00D009D6" w:rsidRDefault="00D009D6" w:rsidP="003D40C9">
      <w:pPr>
        <w:pStyle w:val="BodyText1"/>
        <w:spacing w:after="120" w:line="240" w:lineRule="auto"/>
        <w:ind w:firstLine="0"/>
        <w:rPr>
          <w:rFonts w:asciiTheme="minorHAnsi" w:hAnsiTheme="minorHAnsi" w:cstheme="minorHAnsi"/>
          <w:szCs w:val="24"/>
        </w:rPr>
      </w:pPr>
    </w:p>
    <w:p w14:paraId="184A3BF7" w14:textId="438DDF02" w:rsidR="003D40C9" w:rsidRDefault="003D40C9" w:rsidP="003D40C9">
      <w:pPr>
        <w:pStyle w:val="BodyText1"/>
        <w:spacing w:after="120" w:line="240" w:lineRule="auto"/>
        <w:ind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If successful, you should see confirming messages in the output section of Workbench.</w:t>
      </w:r>
      <w:r w:rsidR="00FB4E31">
        <w:rPr>
          <w:rFonts w:asciiTheme="minorHAnsi" w:hAnsiTheme="minorHAnsi" w:cstheme="minorHAnsi"/>
          <w:szCs w:val="24"/>
        </w:rPr>
        <w:t xml:space="preserve"> Note the warning icon below for the </w:t>
      </w:r>
      <w:proofErr w:type="spellStart"/>
      <w:r w:rsidR="00FB4E31">
        <w:rPr>
          <w:rFonts w:asciiTheme="minorHAnsi" w:hAnsiTheme="minorHAnsi" w:cstheme="minorHAnsi"/>
          <w:szCs w:val="24"/>
        </w:rPr>
        <w:t>nrstatesurrogate</w:t>
      </w:r>
      <w:proofErr w:type="spellEnd"/>
      <w:r w:rsidR="00FB4E31">
        <w:rPr>
          <w:rFonts w:asciiTheme="minorHAnsi" w:hAnsiTheme="minorHAnsi" w:cstheme="minorHAnsi"/>
          <w:szCs w:val="24"/>
        </w:rPr>
        <w:t xml:space="preserve"> import.</w:t>
      </w:r>
    </w:p>
    <w:p w14:paraId="32B5534B" w14:textId="7817E074" w:rsidR="003D40C9" w:rsidRDefault="003D40C9" w:rsidP="003D40C9">
      <w:pPr>
        <w:pStyle w:val="BodyText1"/>
        <w:spacing w:after="120" w:line="240" w:lineRule="auto"/>
        <w:ind w:firstLine="0"/>
        <w:rPr>
          <w:rFonts w:asciiTheme="minorHAnsi" w:hAnsiTheme="minorHAnsi" w:cstheme="minorHAnsi"/>
          <w:szCs w:val="24"/>
        </w:rPr>
      </w:pPr>
      <w:r>
        <w:rPr>
          <w:noProof/>
        </w:rPr>
        <w:drawing>
          <wp:inline distT="0" distB="0" distL="0" distR="0" wp14:anchorId="3E13284A" wp14:editId="4533C086">
            <wp:extent cx="6985118" cy="1399560"/>
            <wp:effectExtent l="0" t="0" r="635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29145" t="76152"/>
                    <a:stretch/>
                  </pic:blipFill>
                  <pic:spPr bwMode="auto">
                    <a:xfrm>
                      <a:off x="0" y="0"/>
                      <a:ext cx="7137954" cy="14301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70ABA53" w14:textId="63205C19" w:rsidR="003D40C9" w:rsidRDefault="00FB4E31" w:rsidP="003D40C9">
      <w:pPr>
        <w:pStyle w:val="BodyText1"/>
        <w:spacing w:after="120" w:line="240" w:lineRule="auto"/>
        <w:ind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lastRenderedPageBreak/>
        <w:t>There were</w:t>
      </w:r>
      <w:r w:rsidR="003D40C9">
        <w:rPr>
          <w:rFonts w:asciiTheme="minorHAnsi" w:hAnsiTheme="minorHAnsi" w:cstheme="minorHAnsi"/>
          <w:szCs w:val="24"/>
        </w:rPr>
        <w:t xml:space="preserve"> warnings about data being truncated on 5 rows of ‘</w:t>
      </w:r>
      <w:proofErr w:type="spellStart"/>
      <w:r w:rsidR="003D40C9">
        <w:rPr>
          <w:rFonts w:asciiTheme="minorHAnsi" w:hAnsiTheme="minorHAnsi" w:cstheme="minorHAnsi"/>
          <w:szCs w:val="24"/>
        </w:rPr>
        <w:t>nrStateSurrogate</w:t>
      </w:r>
      <w:proofErr w:type="spellEnd"/>
      <w:r w:rsidR="003D40C9">
        <w:rPr>
          <w:rFonts w:asciiTheme="minorHAnsi" w:hAnsiTheme="minorHAnsi" w:cstheme="minorHAnsi"/>
          <w:szCs w:val="24"/>
        </w:rPr>
        <w:t>’.  Upon investigat</w:t>
      </w:r>
      <w:r w:rsidR="00AA190B">
        <w:rPr>
          <w:rFonts w:asciiTheme="minorHAnsi" w:hAnsiTheme="minorHAnsi" w:cstheme="minorHAnsi"/>
          <w:szCs w:val="24"/>
        </w:rPr>
        <w:t xml:space="preserve">ion of </w:t>
      </w:r>
      <w:r w:rsidR="003D40C9">
        <w:rPr>
          <w:rFonts w:asciiTheme="minorHAnsi" w:hAnsiTheme="minorHAnsi" w:cstheme="minorHAnsi"/>
          <w:szCs w:val="24"/>
        </w:rPr>
        <w:t>these</w:t>
      </w:r>
      <w:r w:rsidR="00AA190B">
        <w:rPr>
          <w:rFonts w:asciiTheme="minorHAnsi" w:hAnsiTheme="minorHAnsi" w:cstheme="minorHAnsi"/>
          <w:szCs w:val="24"/>
        </w:rPr>
        <w:t xml:space="preserve"> specific row numbers</w:t>
      </w:r>
      <w:r w:rsidR="003D40C9">
        <w:rPr>
          <w:rFonts w:asciiTheme="minorHAnsi" w:hAnsiTheme="minorHAnsi" w:cstheme="minorHAnsi"/>
          <w:szCs w:val="24"/>
        </w:rPr>
        <w:t xml:space="preserve">, MySQL was saying the </w:t>
      </w:r>
      <w:proofErr w:type="spellStart"/>
      <w:r w:rsidR="003D40C9">
        <w:rPr>
          <w:rFonts w:asciiTheme="minorHAnsi" w:hAnsiTheme="minorHAnsi" w:cstheme="minorHAnsi"/>
          <w:szCs w:val="24"/>
        </w:rPr>
        <w:t>surrogateQuant</w:t>
      </w:r>
      <w:proofErr w:type="spellEnd"/>
      <w:r w:rsidR="003D40C9">
        <w:rPr>
          <w:rFonts w:asciiTheme="minorHAnsi" w:hAnsiTheme="minorHAnsi" w:cstheme="minorHAnsi"/>
          <w:szCs w:val="24"/>
        </w:rPr>
        <w:t xml:space="preserve"> variable was truncated from original value of 0 to </w:t>
      </w:r>
      <w:r>
        <w:rPr>
          <w:rFonts w:asciiTheme="minorHAnsi" w:hAnsiTheme="minorHAnsi" w:cstheme="minorHAnsi"/>
          <w:szCs w:val="24"/>
        </w:rPr>
        <w:t>a new value of 0.  So, this warning is not important. Always investigate all error/warning messages and verify th</w:t>
      </w:r>
      <w:r w:rsidR="00AA190B">
        <w:rPr>
          <w:rFonts w:asciiTheme="minorHAnsi" w:hAnsiTheme="minorHAnsi" w:cstheme="minorHAnsi"/>
          <w:szCs w:val="24"/>
        </w:rPr>
        <w:t>at the total</w:t>
      </w:r>
      <w:r>
        <w:rPr>
          <w:rFonts w:asciiTheme="minorHAnsi" w:hAnsiTheme="minorHAnsi" w:cstheme="minorHAnsi"/>
          <w:szCs w:val="24"/>
        </w:rPr>
        <w:t xml:space="preserve"> number of rows of imported data is correct (</w:t>
      </w:r>
      <w:r w:rsidR="00AA190B">
        <w:rPr>
          <w:rFonts w:asciiTheme="minorHAnsi" w:hAnsiTheme="minorHAnsi" w:cstheme="minorHAnsi"/>
          <w:szCs w:val="24"/>
        </w:rPr>
        <w:t xml:space="preserve">i.e., </w:t>
      </w:r>
      <w:r>
        <w:rPr>
          <w:rFonts w:asciiTheme="minorHAnsi" w:hAnsiTheme="minorHAnsi" w:cstheme="minorHAnsi"/>
          <w:szCs w:val="24"/>
        </w:rPr>
        <w:t>matches the CSV).</w:t>
      </w:r>
    </w:p>
    <w:p w14:paraId="4476B990" w14:textId="77777777" w:rsidR="00E855D1" w:rsidRDefault="00E855D1" w:rsidP="003D40C9">
      <w:pPr>
        <w:pStyle w:val="BodyText1"/>
        <w:spacing w:after="120" w:line="240" w:lineRule="auto"/>
        <w:ind w:firstLine="0"/>
        <w:rPr>
          <w:rFonts w:asciiTheme="minorHAnsi" w:hAnsiTheme="minorHAnsi" w:cstheme="minorHAnsi"/>
          <w:szCs w:val="24"/>
        </w:rPr>
      </w:pPr>
    </w:p>
    <w:tbl>
      <w:tblPr>
        <w:tblStyle w:val="TableGrid"/>
        <w:tblW w:w="9895" w:type="dxa"/>
        <w:tblLook w:val="04A0" w:firstRow="1" w:lastRow="0" w:firstColumn="1" w:lastColumn="0" w:noHBand="0" w:noVBand="1"/>
      </w:tblPr>
      <w:tblGrid>
        <w:gridCol w:w="9895"/>
      </w:tblGrid>
      <w:tr w:rsidR="00E855D1" w14:paraId="7E35F1FF" w14:textId="77777777" w:rsidTr="00E855D1">
        <w:tc>
          <w:tcPr>
            <w:tcW w:w="9895" w:type="dxa"/>
            <w:shd w:val="clear" w:color="auto" w:fill="F2F2F2" w:themeFill="background1" w:themeFillShade="F2"/>
          </w:tcPr>
          <w:p w14:paraId="41166387" w14:textId="68413A84" w:rsidR="00E855D1" w:rsidRPr="00E855D1" w:rsidRDefault="00E855D1" w:rsidP="00E855D1">
            <w:pPr>
              <w:pStyle w:val="BodyText1"/>
              <w:spacing w:after="120" w:line="240" w:lineRule="auto"/>
              <w:ind w:firstLine="0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E855D1">
              <w:rPr>
                <w:rFonts w:asciiTheme="minorHAnsi" w:hAnsiTheme="minorHAnsi" w:cstheme="minorHAnsi"/>
                <w:b/>
                <w:bCs/>
                <w:szCs w:val="24"/>
              </w:rPr>
              <w:t>October 8, 2020 revision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:</w:t>
            </w:r>
          </w:p>
          <w:p w14:paraId="12F5115B" w14:textId="0589FA84" w:rsidR="00E855D1" w:rsidRDefault="00E855D1" w:rsidP="00E855D1">
            <w:pPr>
              <w:pStyle w:val="BodyText1"/>
              <w:spacing w:after="120" w:line="240" w:lineRule="auto"/>
              <w:ind w:firstLine="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After successful import of the 3 tables above, you’ll need to make an update to the ‘</w:t>
            </w:r>
            <w:proofErr w:type="spellStart"/>
            <w:r>
              <w:rPr>
                <w:rFonts w:asciiTheme="minorHAnsi" w:hAnsiTheme="minorHAnsi" w:cstheme="minorHAnsi"/>
                <w:szCs w:val="24"/>
              </w:rPr>
              <w:t>nrSurrogate</w:t>
            </w:r>
            <w:proofErr w:type="spellEnd"/>
            <w:r>
              <w:rPr>
                <w:rFonts w:asciiTheme="minorHAnsi" w:hAnsiTheme="minorHAnsi" w:cstheme="minorHAnsi"/>
                <w:szCs w:val="24"/>
              </w:rPr>
              <w:t xml:space="preserve">’ table. </w:t>
            </w:r>
            <w:r w:rsidR="00C73C66">
              <w:rPr>
                <w:rFonts w:asciiTheme="minorHAnsi" w:hAnsiTheme="minorHAnsi" w:cstheme="minorHAnsi"/>
                <w:szCs w:val="24"/>
              </w:rPr>
              <w:t>Copy and paste the following queries into Workbench and execute.</w:t>
            </w:r>
            <w:bookmarkStart w:id="0" w:name="_GoBack"/>
            <w:bookmarkEnd w:id="0"/>
          </w:p>
          <w:p w14:paraId="5EA78555" w14:textId="77777777" w:rsidR="00E855D1" w:rsidRPr="00E855D1" w:rsidRDefault="00E855D1" w:rsidP="00E855D1">
            <w:pPr>
              <w:rPr>
                <w:sz w:val="22"/>
              </w:rPr>
            </w:pPr>
            <w:r w:rsidRPr="00E855D1">
              <w:t>update movesdb20181022_</w:t>
            </w:r>
            <w:proofErr w:type="gramStart"/>
            <w:r w:rsidRPr="00E855D1">
              <w:t>nrupdates.nrsurrogate</w:t>
            </w:r>
            <w:proofErr w:type="gramEnd"/>
            <w:r w:rsidRPr="00E855D1">
              <w:t xml:space="preserve"> set </w:t>
            </w:r>
            <w:proofErr w:type="spellStart"/>
            <w:r w:rsidRPr="00E855D1">
              <w:t>surrogateAbbr</w:t>
            </w:r>
            <w:proofErr w:type="spellEnd"/>
            <w:r w:rsidRPr="00E855D1">
              <w:t xml:space="preserve">='GC' where </w:t>
            </w:r>
            <w:proofErr w:type="spellStart"/>
            <w:r w:rsidRPr="00E855D1">
              <w:t>surrogateID</w:t>
            </w:r>
            <w:proofErr w:type="spellEnd"/>
            <w:r w:rsidRPr="00E855D1">
              <w:t>=13;</w:t>
            </w:r>
          </w:p>
          <w:p w14:paraId="5BB2ED56" w14:textId="77777777" w:rsidR="00E855D1" w:rsidRPr="00E855D1" w:rsidRDefault="00E855D1" w:rsidP="00E855D1">
            <w:pPr>
              <w:rPr>
                <w:b/>
                <w:bCs/>
              </w:rPr>
            </w:pPr>
            <w:r w:rsidRPr="00E855D1">
              <w:t>update movesdb20181022_</w:t>
            </w:r>
            <w:proofErr w:type="gramStart"/>
            <w:r w:rsidRPr="00E855D1">
              <w:t>nrupdates.nrsurrogate</w:t>
            </w:r>
            <w:proofErr w:type="gramEnd"/>
            <w:r w:rsidRPr="00E855D1">
              <w:t xml:space="preserve"> set </w:t>
            </w:r>
            <w:proofErr w:type="spellStart"/>
            <w:r w:rsidRPr="00E855D1">
              <w:t>surrogateAbbr</w:t>
            </w:r>
            <w:proofErr w:type="spellEnd"/>
            <w:r w:rsidRPr="00E855D1">
              <w:t xml:space="preserve">='RR' where </w:t>
            </w:r>
            <w:proofErr w:type="spellStart"/>
            <w:r w:rsidRPr="00E855D1">
              <w:t>surrogateID</w:t>
            </w:r>
            <w:proofErr w:type="spellEnd"/>
            <w:r w:rsidRPr="00E855D1">
              <w:t>=19;</w:t>
            </w:r>
          </w:p>
          <w:p w14:paraId="05F40A25" w14:textId="77777777" w:rsidR="00E855D1" w:rsidRDefault="00E855D1" w:rsidP="003D40C9">
            <w:pPr>
              <w:pStyle w:val="BodyText1"/>
              <w:spacing w:after="120" w:line="240" w:lineRule="auto"/>
              <w:ind w:firstLine="0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570F5F97" w14:textId="77777777" w:rsidR="00FB4E31" w:rsidRDefault="00FB4E31" w:rsidP="003D40C9">
      <w:pPr>
        <w:pStyle w:val="BodyText1"/>
        <w:spacing w:after="120" w:line="240" w:lineRule="auto"/>
        <w:ind w:firstLine="0"/>
        <w:rPr>
          <w:rFonts w:asciiTheme="minorHAnsi" w:hAnsiTheme="minorHAnsi" w:cstheme="minorHAnsi"/>
          <w:szCs w:val="24"/>
        </w:rPr>
      </w:pPr>
    </w:p>
    <w:p w14:paraId="113DC62B" w14:textId="3695B3B5" w:rsidR="006433EF" w:rsidRDefault="00FB4E31" w:rsidP="00FB4E31">
      <w:pPr>
        <w:pStyle w:val="BodyText1"/>
        <w:spacing w:after="0" w:line="240" w:lineRule="auto"/>
        <w:ind w:firstLine="0"/>
        <w:rPr>
          <w:rFonts w:asciiTheme="minorHAnsi" w:hAnsiTheme="minorHAnsi" w:cstheme="minorHAnsi"/>
          <w:szCs w:val="24"/>
        </w:rPr>
      </w:pPr>
      <w:r w:rsidRPr="00004571">
        <w:rPr>
          <w:rFonts w:asciiTheme="minorHAnsi" w:hAnsiTheme="minorHAnsi" w:cstheme="minorHAnsi"/>
          <w:b/>
          <w:szCs w:val="24"/>
        </w:rPr>
        <w:t xml:space="preserve">Step </w:t>
      </w:r>
      <w:r>
        <w:rPr>
          <w:rFonts w:asciiTheme="minorHAnsi" w:hAnsiTheme="minorHAnsi" w:cstheme="minorHAnsi"/>
          <w:b/>
          <w:szCs w:val="24"/>
        </w:rPr>
        <w:t>4</w:t>
      </w:r>
      <w:r w:rsidRPr="00004571">
        <w:rPr>
          <w:rFonts w:asciiTheme="minorHAnsi" w:hAnsiTheme="minorHAnsi" w:cstheme="minorHAnsi"/>
          <w:b/>
          <w:szCs w:val="24"/>
        </w:rPr>
        <w:t>.</w:t>
      </w:r>
      <w:r>
        <w:rPr>
          <w:rFonts w:asciiTheme="minorHAnsi" w:hAnsiTheme="minorHAnsi" w:cstheme="minorHAnsi"/>
          <w:szCs w:val="24"/>
        </w:rPr>
        <w:t xml:space="preserve">  </w:t>
      </w:r>
      <w:r w:rsidR="006433EF">
        <w:rPr>
          <w:rFonts w:asciiTheme="minorHAnsi" w:hAnsiTheme="minorHAnsi" w:cstheme="minorHAnsi"/>
          <w:szCs w:val="24"/>
        </w:rPr>
        <w:t>Configure MOVES to use the new database.  Launch the MOVES GUI, click Settings, click Configure MOVES</w:t>
      </w:r>
      <w:r w:rsidR="00AA190B">
        <w:rPr>
          <w:rFonts w:asciiTheme="minorHAnsi" w:hAnsiTheme="minorHAnsi" w:cstheme="minorHAnsi"/>
          <w:szCs w:val="24"/>
        </w:rPr>
        <w:t>, which launches a new window.</w:t>
      </w:r>
    </w:p>
    <w:p w14:paraId="28148D8A" w14:textId="77777777" w:rsidR="006433EF" w:rsidRDefault="006433EF" w:rsidP="00FB4E31">
      <w:pPr>
        <w:pStyle w:val="BodyText1"/>
        <w:spacing w:after="0" w:line="240" w:lineRule="auto"/>
        <w:ind w:firstLine="0"/>
        <w:rPr>
          <w:rFonts w:asciiTheme="minorHAnsi" w:hAnsiTheme="minorHAnsi" w:cstheme="minorHAnsi"/>
          <w:szCs w:val="24"/>
        </w:rPr>
      </w:pPr>
    </w:p>
    <w:p w14:paraId="0866F2A2" w14:textId="5185D90A" w:rsidR="00FB4E31" w:rsidRDefault="006433EF" w:rsidP="00FB4E31">
      <w:pPr>
        <w:pStyle w:val="BodyText1"/>
        <w:spacing w:after="0" w:line="240" w:lineRule="auto"/>
        <w:ind w:firstLine="0"/>
        <w:rPr>
          <w:rFonts w:asciiTheme="minorHAnsi" w:hAnsiTheme="minorHAnsi" w:cstheme="minorHAnsi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63CC10" wp14:editId="0F4FC6D1">
                <wp:simplePos x="0" y="0"/>
                <wp:positionH relativeFrom="column">
                  <wp:posOffset>2865120</wp:posOffset>
                </wp:positionH>
                <wp:positionV relativeFrom="paragraph">
                  <wp:posOffset>465201</wp:posOffset>
                </wp:positionV>
                <wp:extent cx="2206752" cy="268224"/>
                <wp:effectExtent l="0" t="0" r="22225" b="1778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6752" cy="268224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BCC86C" id="Oval 11" o:spid="_x0000_s1026" style="position:absolute;margin-left:225.6pt;margin-top:36.65pt;width:173.75pt;height:21.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" filled="f" strokecolor="#c00000" strokeweight="2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166D9998" wp14:editId="424A5A85">
            <wp:extent cx="5943600" cy="507301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73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B4E31">
        <w:rPr>
          <w:rFonts w:asciiTheme="minorHAnsi" w:hAnsiTheme="minorHAnsi" w:cstheme="minorHAnsi"/>
          <w:szCs w:val="24"/>
        </w:rPr>
        <w:t xml:space="preserve"> </w:t>
      </w:r>
    </w:p>
    <w:p w14:paraId="4B68CECF" w14:textId="50D5C334" w:rsidR="006433EF" w:rsidRDefault="006433EF" w:rsidP="00FB4E31">
      <w:pPr>
        <w:pStyle w:val="BodyText1"/>
        <w:spacing w:after="0" w:line="240" w:lineRule="auto"/>
        <w:ind w:firstLine="0"/>
        <w:rPr>
          <w:rFonts w:asciiTheme="minorHAnsi" w:hAnsiTheme="minorHAnsi" w:cstheme="minorHAnsi"/>
          <w:szCs w:val="24"/>
        </w:rPr>
      </w:pPr>
    </w:p>
    <w:p w14:paraId="2953A17D" w14:textId="034D2D2F" w:rsidR="00FB4E31" w:rsidRDefault="00FB4E31" w:rsidP="003D40C9">
      <w:pPr>
        <w:pStyle w:val="BodyText1"/>
        <w:spacing w:after="120" w:line="240" w:lineRule="auto"/>
        <w:ind w:firstLine="0"/>
        <w:rPr>
          <w:rFonts w:asciiTheme="minorHAnsi" w:hAnsiTheme="minorHAnsi" w:cstheme="minorHAnsi"/>
          <w:szCs w:val="24"/>
        </w:rPr>
      </w:pPr>
    </w:p>
    <w:p w14:paraId="25B144FB" w14:textId="0BF2BDA0" w:rsidR="006433EF" w:rsidRDefault="006433EF">
      <w:pPr>
        <w:spacing w:after="160" w:line="259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br w:type="page"/>
      </w:r>
    </w:p>
    <w:p w14:paraId="2C9D804B" w14:textId="69F546F8" w:rsidR="006433EF" w:rsidRDefault="006433EF" w:rsidP="003D40C9">
      <w:pPr>
        <w:pStyle w:val="BodyText1"/>
        <w:spacing w:after="120" w:line="240" w:lineRule="auto"/>
        <w:ind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lastRenderedPageBreak/>
        <w:t>Use the Default Database drop-down menu to select the alternative MOVES database you just created.</w:t>
      </w:r>
    </w:p>
    <w:p w14:paraId="0B94686D" w14:textId="58BF6746" w:rsidR="006433EF" w:rsidRDefault="006433EF" w:rsidP="003D40C9">
      <w:pPr>
        <w:pStyle w:val="BodyText1"/>
        <w:spacing w:after="120" w:line="240" w:lineRule="auto"/>
        <w:ind w:firstLine="0"/>
        <w:rPr>
          <w:rFonts w:asciiTheme="minorHAnsi" w:hAnsiTheme="minorHAnsi" w:cstheme="minorHAnsi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E9A546" wp14:editId="3E78F7D8">
                <wp:simplePos x="0" y="0"/>
                <wp:positionH relativeFrom="column">
                  <wp:posOffset>950849</wp:posOffset>
                </wp:positionH>
                <wp:positionV relativeFrom="paragraph">
                  <wp:posOffset>929386</wp:posOffset>
                </wp:positionV>
                <wp:extent cx="2926080" cy="316992"/>
                <wp:effectExtent l="0" t="0" r="26670" b="2603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6080" cy="316992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100E5E" id="Oval 13" o:spid="_x0000_s1026" style="position:absolute;margin-left:74.85pt;margin-top:73.2pt;width:230.4pt;height:24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" filled="f" strokecolor="#c00000" strokeweight="2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23F78306" wp14:editId="696A3AFE">
            <wp:extent cx="5076825" cy="2752725"/>
            <wp:effectExtent l="0" t="0" r="9525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CF20F3" w14:textId="34340135" w:rsidR="006433EF" w:rsidRDefault="006433EF" w:rsidP="003D40C9">
      <w:pPr>
        <w:pStyle w:val="BodyText1"/>
        <w:spacing w:after="120" w:line="240" w:lineRule="auto"/>
        <w:ind w:firstLine="0"/>
        <w:rPr>
          <w:rFonts w:asciiTheme="minorHAnsi" w:hAnsiTheme="minorHAnsi" w:cstheme="minorHAnsi"/>
          <w:szCs w:val="24"/>
        </w:rPr>
      </w:pPr>
    </w:p>
    <w:p w14:paraId="1849258D" w14:textId="1F0FD1DF" w:rsidR="006433EF" w:rsidRDefault="006433EF" w:rsidP="003D40C9">
      <w:pPr>
        <w:pStyle w:val="BodyText1"/>
        <w:spacing w:after="120" w:line="240" w:lineRule="auto"/>
        <w:ind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Click OK.  This step launches a MOVES script to </w:t>
      </w:r>
      <w:r w:rsidR="00AA190B">
        <w:rPr>
          <w:rFonts w:asciiTheme="minorHAnsi" w:hAnsiTheme="minorHAnsi" w:cstheme="minorHAnsi"/>
          <w:szCs w:val="24"/>
        </w:rPr>
        <w:t xml:space="preserve">initialize connections to the new database and </w:t>
      </w:r>
      <w:r>
        <w:rPr>
          <w:rFonts w:asciiTheme="minorHAnsi" w:hAnsiTheme="minorHAnsi" w:cstheme="minorHAnsi"/>
          <w:szCs w:val="24"/>
        </w:rPr>
        <w:t>check</w:t>
      </w:r>
      <w:r w:rsidR="00AA190B">
        <w:rPr>
          <w:rFonts w:asciiTheme="minorHAnsi" w:hAnsiTheme="minorHAnsi" w:cstheme="minorHAnsi"/>
          <w:szCs w:val="24"/>
        </w:rPr>
        <w:t>s it f</w:t>
      </w:r>
      <w:r>
        <w:rPr>
          <w:rFonts w:asciiTheme="minorHAnsi" w:hAnsiTheme="minorHAnsi" w:cstheme="minorHAnsi"/>
          <w:szCs w:val="24"/>
        </w:rPr>
        <w:t xml:space="preserve">or errors. If it passes the checks, the Configure MOVES box below will disappear and you’re ready to run MOVES with the new </w:t>
      </w:r>
      <w:r w:rsidR="00AA190B">
        <w:rPr>
          <w:rFonts w:asciiTheme="minorHAnsi" w:hAnsiTheme="minorHAnsi" w:cstheme="minorHAnsi"/>
          <w:szCs w:val="24"/>
        </w:rPr>
        <w:t xml:space="preserve">default </w:t>
      </w:r>
      <w:r>
        <w:rPr>
          <w:rFonts w:asciiTheme="minorHAnsi" w:hAnsiTheme="minorHAnsi" w:cstheme="minorHAnsi"/>
          <w:szCs w:val="24"/>
        </w:rPr>
        <w:t>database.</w:t>
      </w:r>
    </w:p>
    <w:p w14:paraId="7039D144" w14:textId="30EF1CB3" w:rsidR="006433EF" w:rsidRDefault="006433EF" w:rsidP="003D40C9">
      <w:pPr>
        <w:pStyle w:val="BodyText1"/>
        <w:spacing w:after="120" w:line="240" w:lineRule="auto"/>
        <w:ind w:firstLine="0"/>
        <w:rPr>
          <w:rFonts w:asciiTheme="minorHAnsi" w:hAnsiTheme="minorHAnsi" w:cstheme="minorHAnsi"/>
          <w:szCs w:val="24"/>
        </w:rPr>
      </w:pPr>
    </w:p>
    <w:p w14:paraId="64F637EC" w14:textId="41E9C45E" w:rsidR="00FB4E31" w:rsidRDefault="006433EF" w:rsidP="003D40C9">
      <w:pPr>
        <w:pStyle w:val="BodyText1"/>
        <w:spacing w:after="120" w:line="240" w:lineRule="auto"/>
        <w:ind w:firstLine="0"/>
        <w:rPr>
          <w:rFonts w:asciiTheme="minorHAnsi" w:hAnsiTheme="minorHAnsi" w:cstheme="minorHAnsi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E8C7D5" wp14:editId="4D81881C">
                <wp:simplePos x="0" y="0"/>
                <wp:positionH relativeFrom="margin">
                  <wp:posOffset>4120896</wp:posOffset>
                </wp:positionH>
                <wp:positionV relativeFrom="paragraph">
                  <wp:posOffset>230251</wp:posOffset>
                </wp:positionV>
                <wp:extent cx="1060704" cy="316992"/>
                <wp:effectExtent l="0" t="0" r="25400" b="26035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704" cy="316992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E33FD1F" id="Oval 15" o:spid="_x0000_s1026" style="position:absolute;margin-left:324.5pt;margin-top:18.15pt;width:83.5pt;height:24.9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" filled="f" strokecolor="#c00000" strokeweight="2pt">
                <v:stroke joinstyle="miter"/>
                <w10:wrap anchorx="margin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3C946FD7" wp14:editId="25936851">
            <wp:extent cx="5076825" cy="2752725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6B3A03" w14:textId="639D54E3" w:rsidR="00FB4E31" w:rsidRDefault="00FB4E31" w:rsidP="003D40C9">
      <w:pPr>
        <w:pStyle w:val="BodyText1"/>
        <w:spacing w:after="120" w:line="240" w:lineRule="auto"/>
        <w:ind w:firstLine="0"/>
        <w:rPr>
          <w:rFonts w:asciiTheme="minorHAnsi" w:hAnsiTheme="minorHAnsi" w:cstheme="minorHAnsi"/>
          <w:szCs w:val="24"/>
        </w:rPr>
      </w:pPr>
    </w:p>
    <w:p w14:paraId="25CE7377" w14:textId="77777777" w:rsidR="00FB4E31" w:rsidRDefault="00FB4E31" w:rsidP="003D40C9">
      <w:pPr>
        <w:pStyle w:val="BodyText1"/>
        <w:spacing w:after="120" w:line="240" w:lineRule="auto"/>
        <w:ind w:firstLine="0"/>
        <w:rPr>
          <w:rFonts w:asciiTheme="minorHAnsi" w:hAnsiTheme="minorHAnsi" w:cstheme="minorHAnsi"/>
          <w:szCs w:val="24"/>
        </w:rPr>
      </w:pPr>
    </w:p>
    <w:sectPr w:rsidR="00FB4E31" w:rsidSect="00BF61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32E459" w14:textId="77777777" w:rsidR="003C302B" w:rsidRDefault="003C302B" w:rsidP="0001609A">
      <w:r>
        <w:separator/>
      </w:r>
    </w:p>
  </w:endnote>
  <w:endnote w:type="continuationSeparator" w:id="0">
    <w:p w14:paraId="7C9A68B4" w14:textId="77777777" w:rsidR="003C302B" w:rsidRDefault="003C302B" w:rsidP="00016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CC6AB4" w14:textId="77777777" w:rsidR="003C302B" w:rsidRDefault="003C302B" w:rsidP="0001609A">
      <w:r>
        <w:separator/>
      </w:r>
    </w:p>
  </w:footnote>
  <w:footnote w:type="continuationSeparator" w:id="0">
    <w:p w14:paraId="1F3C1A25" w14:textId="77777777" w:rsidR="003C302B" w:rsidRDefault="003C302B" w:rsidP="000160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DA77E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920670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AF2C7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B78B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426B14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CF6A31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3EAD4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F14C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8ADF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44C95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05E18F4"/>
    <w:multiLevelType w:val="hybridMultilevel"/>
    <w:tmpl w:val="501EEBA2"/>
    <w:lvl w:ilvl="0" w:tplc="133412F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09255D1"/>
    <w:multiLevelType w:val="hybridMultilevel"/>
    <w:tmpl w:val="786A16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EE2BF9"/>
    <w:multiLevelType w:val="hybridMultilevel"/>
    <w:tmpl w:val="8A22D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274CEE"/>
    <w:multiLevelType w:val="hybridMultilevel"/>
    <w:tmpl w:val="DFC66F40"/>
    <w:lvl w:ilvl="0" w:tplc="040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990ACC"/>
    <w:multiLevelType w:val="hybridMultilevel"/>
    <w:tmpl w:val="302421BE"/>
    <w:lvl w:ilvl="0" w:tplc="040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3E18DF"/>
    <w:multiLevelType w:val="hybridMultilevel"/>
    <w:tmpl w:val="B430149A"/>
    <w:lvl w:ilvl="0" w:tplc="1960D64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AC3571"/>
    <w:multiLevelType w:val="hybridMultilevel"/>
    <w:tmpl w:val="8604A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185B08"/>
    <w:multiLevelType w:val="hybridMultilevel"/>
    <w:tmpl w:val="8A1836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175364"/>
    <w:multiLevelType w:val="hybridMultilevel"/>
    <w:tmpl w:val="762C12EC"/>
    <w:lvl w:ilvl="0" w:tplc="4EC660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2517CDF"/>
    <w:multiLevelType w:val="hybridMultilevel"/>
    <w:tmpl w:val="EBBC1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4E535D"/>
    <w:multiLevelType w:val="hybridMultilevel"/>
    <w:tmpl w:val="59022B42"/>
    <w:lvl w:ilvl="0" w:tplc="F3EEAD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BB70A0D"/>
    <w:multiLevelType w:val="hybridMultilevel"/>
    <w:tmpl w:val="DFE84C22"/>
    <w:lvl w:ilvl="0" w:tplc="F3384FD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03572C7"/>
    <w:multiLevelType w:val="hybridMultilevel"/>
    <w:tmpl w:val="66BCC6B4"/>
    <w:lvl w:ilvl="0" w:tplc="37C60D8E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E70C13"/>
    <w:multiLevelType w:val="hybridMultilevel"/>
    <w:tmpl w:val="AA2A84F0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4" w15:restartNumberingAfterBreak="0">
    <w:nsid w:val="759D6750"/>
    <w:multiLevelType w:val="hybridMultilevel"/>
    <w:tmpl w:val="562EB334"/>
    <w:lvl w:ilvl="0" w:tplc="2AC40A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7DE450B"/>
    <w:multiLevelType w:val="hybridMultilevel"/>
    <w:tmpl w:val="D558087C"/>
    <w:lvl w:ilvl="0" w:tplc="B6765F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97F4669"/>
    <w:multiLevelType w:val="hybridMultilevel"/>
    <w:tmpl w:val="B88C8C8A"/>
    <w:lvl w:ilvl="0" w:tplc="F0DCD0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9AB58D2"/>
    <w:multiLevelType w:val="hybridMultilevel"/>
    <w:tmpl w:val="8F961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CC5858"/>
    <w:multiLevelType w:val="hybridMultilevel"/>
    <w:tmpl w:val="4D44B13C"/>
    <w:lvl w:ilvl="0" w:tplc="B344B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4"/>
  </w:num>
  <w:num w:numId="3">
    <w:abstractNumId w:val="22"/>
  </w:num>
  <w:num w:numId="4">
    <w:abstractNumId w:val="11"/>
  </w:num>
  <w:num w:numId="5">
    <w:abstractNumId w:val="15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3"/>
  </w:num>
  <w:num w:numId="17">
    <w:abstractNumId w:val="21"/>
  </w:num>
  <w:num w:numId="18">
    <w:abstractNumId w:val="19"/>
  </w:num>
  <w:num w:numId="19">
    <w:abstractNumId w:val="25"/>
  </w:num>
  <w:num w:numId="20">
    <w:abstractNumId w:val="26"/>
  </w:num>
  <w:num w:numId="21">
    <w:abstractNumId w:val="20"/>
  </w:num>
  <w:num w:numId="22">
    <w:abstractNumId w:val="27"/>
  </w:num>
  <w:num w:numId="23">
    <w:abstractNumId w:val="16"/>
  </w:num>
  <w:num w:numId="24">
    <w:abstractNumId w:val="24"/>
  </w:num>
  <w:num w:numId="25">
    <w:abstractNumId w:val="10"/>
  </w:num>
  <w:num w:numId="26">
    <w:abstractNumId w:val="28"/>
  </w:num>
  <w:num w:numId="27">
    <w:abstractNumId w:val="23"/>
  </w:num>
  <w:num w:numId="28">
    <w:abstractNumId w:val="18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DA9"/>
    <w:rsid w:val="00001849"/>
    <w:rsid w:val="00004571"/>
    <w:rsid w:val="0001609A"/>
    <w:rsid w:val="00025C6A"/>
    <w:rsid w:val="00034B5C"/>
    <w:rsid w:val="0004099B"/>
    <w:rsid w:val="00045C8A"/>
    <w:rsid w:val="00047D15"/>
    <w:rsid w:val="00053FC9"/>
    <w:rsid w:val="00055928"/>
    <w:rsid w:val="00063AD8"/>
    <w:rsid w:val="00070AEC"/>
    <w:rsid w:val="00092D1F"/>
    <w:rsid w:val="00097FCF"/>
    <w:rsid w:val="000A39E9"/>
    <w:rsid w:val="000D48BF"/>
    <w:rsid w:val="000E2183"/>
    <w:rsid w:val="000E3C66"/>
    <w:rsid w:val="000E7D9A"/>
    <w:rsid w:val="001021BC"/>
    <w:rsid w:val="00106C39"/>
    <w:rsid w:val="00110DE0"/>
    <w:rsid w:val="00126386"/>
    <w:rsid w:val="0012789D"/>
    <w:rsid w:val="00134C82"/>
    <w:rsid w:val="00137782"/>
    <w:rsid w:val="001429F6"/>
    <w:rsid w:val="00146590"/>
    <w:rsid w:val="00147522"/>
    <w:rsid w:val="0015176B"/>
    <w:rsid w:val="00151FA9"/>
    <w:rsid w:val="00156934"/>
    <w:rsid w:val="001617F6"/>
    <w:rsid w:val="001654AD"/>
    <w:rsid w:val="001663AC"/>
    <w:rsid w:val="0016784B"/>
    <w:rsid w:val="001750E7"/>
    <w:rsid w:val="001A0165"/>
    <w:rsid w:val="001A648B"/>
    <w:rsid w:val="001B27A4"/>
    <w:rsid w:val="001C3EBD"/>
    <w:rsid w:val="001C4CB2"/>
    <w:rsid w:val="001C5905"/>
    <w:rsid w:val="001C5B50"/>
    <w:rsid w:val="001C681B"/>
    <w:rsid w:val="001C72B5"/>
    <w:rsid w:val="001E0994"/>
    <w:rsid w:val="001E188B"/>
    <w:rsid w:val="001E3CC1"/>
    <w:rsid w:val="001E3FDB"/>
    <w:rsid w:val="001E523F"/>
    <w:rsid w:val="001E6CEA"/>
    <w:rsid w:val="001F1567"/>
    <w:rsid w:val="001F5B36"/>
    <w:rsid w:val="00206929"/>
    <w:rsid w:val="002078EF"/>
    <w:rsid w:val="002107C4"/>
    <w:rsid w:val="00215EDF"/>
    <w:rsid w:val="00216ACE"/>
    <w:rsid w:val="00216D8C"/>
    <w:rsid w:val="0021774F"/>
    <w:rsid w:val="00237ED0"/>
    <w:rsid w:val="0025079E"/>
    <w:rsid w:val="0026307A"/>
    <w:rsid w:val="00265346"/>
    <w:rsid w:val="002656F9"/>
    <w:rsid w:val="00265FE2"/>
    <w:rsid w:val="00273354"/>
    <w:rsid w:val="00281187"/>
    <w:rsid w:val="002858C7"/>
    <w:rsid w:val="00290016"/>
    <w:rsid w:val="00295A49"/>
    <w:rsid w:val="00297426"/>
    <w:rsid w:val="002A20E6"/>
    <w:rsid w:val="002A684C"/>
    <w:rsid w:val="002B0133"/>
    <w:rsid w:val="002B2104"/>
    <w:rsid w:val="002B50D0"/>
    <w:rsid w:val="002D4D38"/>
    <w:rsid w:val="002D4F22"/>
    <w:rsid w:val="002E26AB"/>
    <w:rsid w:val="002F68A8"/>
    <w:rsid w:val="003056FD"/>
    <w:rsid w:val="0030599D"/>
    <w:rsid w:val="00311AC6"/>
    <w:rsid w:val="00311F5B"/>
    <w:rsid w:val="0031440E"/>
    <w:rsid w:val="00335004"/>
    <w:rsid w:val="00340D6B"/>
    <w:rsid w:val="00340E76"/>
    <w:rsid w:val="0034672E"/>
    <w:rsid w:val="0035073B"/>
    <w:rsid w:val="0035692E"/>
    <w:rsid w:val="00357317"/>
    <w:rsid w:val="00357F25"/>
    <w:rsid w:val="003702DE"/>
    <w:rsid w:val="003713B7"/>
    <w:rsid w:val="003756B9"/>
    <w:rsid w:val="00376543"/>
    <w:rsid w:val="00380563"/>
    <w:rsid w:val="00380FD7"/>
    <w:rsid w:val="0038361F"/>
    <w:rsid w:val="003861FB"/>
    <w:rsid w:val="003969EA"/>
    <w:rsid w:val="003A41D3"/>
    <w:rsid w:val="003A5AB3"/>
    <w:rsid w:val="003A7343"/>
    <w:rsid w:val="003B2251"/>
    <w:rsid w:val="003B2DDA"/>
    <w:rsid w:val="003B3140"/>
    <w:rsid w:val="003C302B"/>
    <w:rsid w:val="003D40C9"/>
    <w:rsid w:val="003E4543"/>
    <w:rsid w:val="003E509A"/>
    <w:rsid w:val="003E5510"/>
    <w:rsid w:val="003E68A1"/>
    <w:rsid w:val="004063E1"/>
    <w:rsid w:val="00415742"/>
    <w:rsid w:val="004170F4"/>
    <w:rsid w:val="00417612"/>
    <w:rsid w:val="004328C3"/>
    <w:rsid w:val="0044501A"/>
    <w:rsid w:val="004456F0"/>
    <w:rsid w:val="0045339D"/>
    <w:rsid w:val="00457338"/>
    <w:rsid w:val="00457CA4"/>
    <w:rsid w:val="004663F8"/>
    <w:rsid w:val="00487288"/>
    <w:rsid w:val="00495330"/>
    <w:rsid w:val="00496D22"/>
    <w:rsid w:val="004A4E73"/>
    <w:rsid w:val="004A692C"/>
    <w:rsid w:val="004B5D8C"/>
    <w:rsid w:val="004C3A7D"/>
    <w:rsid w:val="004D3C3A"/>
    <w:rsid w:val="004E0AA2"/>
    <w:rsid w:val="004E20C1"/>
    <w:rsid w:val="004E2408"/>
    <w:rsid w:val="004E3329"/>
    <w:rsid w:val="004E5586"/>
    <w:rsid w:val="004E6183"/>
    <w:rsid w:val="004F2B21"/>
    <w:rsid w:val="0050461D"/>
    <w:rsid w:val="005057CF"/>
    <w:rsid w:val="00507A7C"/>
    <w:rsid w:val="005134DF"/>
    <w:rsid w:val="0051472A"/>
    <w:rsid w:val="00514DA0"/>
    <w:rsid w:val="005168A6"/>
    <w:rsid w:val="00526B64"/>
    <w:rsid w:val="00527DF1"/>
    <w:rsid w:val="0054751D"/>
    <w:rsid w:val="00550793"/>
    <w:rsid w:val="0055698F"/>
    <w:rsid w:val="00560C5C"/>
    <w:rsid w:val="005660AB"/>
    <w:rsid w:val="005750DC"/>
    <w:rsid w:val="00576F5C"/>
    <w:rsid w:val="005807B2"/>
    <w:rsid w:val="00580D44"/>
    <w:rsid w:val="005813E0"/>
    <w:rsid w:val="00583A9E"/>
    <w:rsid w:val="005843DF"/>
    <w:rsid w:val="00585520"/>
    <w:rsid w:val="005B39CA"/>
    <w:rsid w:val="005C1042"/>
    <w:rsid w:val="005C3091"/>
    <w:rsid w:val="005E0F98"/>
    <w:rsid w:val="005E1D42"/>
    <w:rsid w:val="005E5D50"/>
    <w:rsid w:val="005F11F7"/>
    <w:rsid w:val="005F2EF6"/>
    <w:rsid w:val="005F6D7C"/>
    <w:rsid w:val="00604D85"/>
    <w:rsid w:val="00614053"/>
    <w:rsid w:val="00614687"/>
    <w:rsid w:val="00616143"/>
    <w:rsid w:val="006206A5"/>
    <w:rsid w:val="006433EF"/>
    <w:rsid w:val="0065020F"/>
    <w:rsid w:val="00652C6C"/>
    <w:rsid w:val="006552F6"/>
    <w:rsid w:val="00657349"/>
    <w:rsid w:val="00662D57"/>
    <w:rsid w:val="006716B1"/>
    <w:rsid w:val="006719B3"/>
    <w:rsid w:val="006731A9"/>
    <w:rsid w:val="00673788"/>
    <w:rsid w:val="006741B2"/>
    <w:rsid w:val="00675AA8"/>
    <w:rsid w:val="00675B5B"/>
    <w:rsid w:val="00692E11"/>
    <w:rsid w:val="00695822"/>
    <w:rsid w:val="006978A1"/>
    <w:rsid w:val="006A4BE8"/>
    <w:rsid w:val="006B5D6D"/>
    <w:rsid w:val="006C253A"/>
    <w:rsid w:val="006D35F1"/>
    <w:rsid w:val="006D40D1"/>
    <w:rsid w:val="006E24B9"/>
    <w:rsid w:val="006E4D93"/>
    <w:rsid w:val="006E71C0"/>
    <w:rsid w:val="006F1D45"/>
    <w:rsid w:val="006F4604"/>
    <w:rsid w:val="006F6AF4"/>
    <w:rsid w:val="00702B9E"/>
    <w:rsid w:val="007048AB"/>
    <w:rsid w:val="0070721E"/>
    <w:rsid w:val="00716147"/>
    <w:rsid w:val="00725D0F"/>
    <w:rsid w:val="00726842"/>
    <w:rsid w:val="007371C9"/>
    <w:rsid w:val="00755504"/>
    <w:rsid w:val="007556FF"/>
    <w:rsid w:val="00763FED"/>
    <w:rsid w:val="0077771A"/>
    <w:rsid w:val="0078547F"/>
    <w:rsid w:val="00791899"/>
    <w:rsid w:val="007A11EC"/>
    <w:rsid w:val="007A4125"/>
    <w:rsid w:val="007A7306"/>
    <w:rsid w:val="007B2900"/>
    <w:rsid w:val="007B6CA9"/>
    <w:rsid w:val="007C38F4"/>
    <w:rsid w:val="007D2695"/>
    <w:rsid w:val="007E6C4A"/>
    <w:rsid w:val="00802733"/>
    <w:rsid w:val="00806014"/>
    <w:rsid w:val="00807BCD"/>
    <w:rsid w:val="00814E1A"/>
    <w:rsid w:val="00816ACE"/>
    <w:rsid w:val="008257A7"/>
    <w:rsid w:val="0082614A"/>
    <w:rsid w:val="0082737B"/>
    <w:rsid w:val="00832011"/>
    <w:rsid w:val="00835FB1"/>
    <w:rsid w:val="00837987"/>
    <w:rsid w:val="008408ED"/>
    <w:rsid w:val="00842721"/>
    <w:rsid w:val="008431BE"/>
    <w:rsid w:val="008570C0"/>
    <w:rsid w:val="00857BED"/>
    <w:rsid w:val="00866F89"/>
    <w:rsid w:val="00867DE7"/>
    <w:rsid w:val="00881A5A"/>
    <w:rsid w:val="00882DFC"/>
    <w:rsid w:val="00886FF3"/>
    <w:rsid w:val="008876AD"/>
    <w:rsid w:val="00895809"/>
    <w:rsid w:val="008969C4"/>
    <w:rsid w:val="008969FB"/>
    <w:rsid w:val="008A1CEB"/>
    <w:rsid w:val="008A2201"/>
    <w:rsid w:val="008A3837"/>
    <w:rsid w:val="008B0D63"/>
    <w:rsid w:val="008B3508"/>
    <w:rsid w:val="008B7162"/>
    <w:rsid w:val="008C7E3B"/>
    <w:rsid w:val="008D0B7E"/>
    <w:rsid w:val="008D48DF"/>
    <w:rsid w:val="008D4ACF"/>
    <w:rsid w:val="008D6455"/>
    <w:rsid w:val="008D7578"/>
    <w:rsid w:val="008E1917"/>
    <w:rsid w:val="008E1E9F"/>
    <w:rsid w:val="008E63E3"/>
    <w:rsid w:val="008E6CC7"/>
    <w:rsid w:val="008F0E3E"/>
    <w:rsid w:val="008F43EB"/>
    <w:rsid w:val="008F729C"/>
    <w:rsid w:val="0090039F"/>
    <w:rsid w:val="00901BC6"/>
    <w:rsid w:val="00904514"/>
    <w:rsid w:val="00906E64"/>
    <w:rsid w:val="00913437"/>
    <w:rsid w:val="0091483E"/>
    <w:rsid w:val="00914B59"/>
    <w:rsid w:val="00916038"/>
    <w:rsid w:val="009169CF"/>
    <w:rsid w:val="00925B07"/>
    <w:rsid w:val="009337EE"/>
    <w:rsid w:val="00945FD6"/>
    <w:rsid w:val="009620E5"/>
    <w:rsid w:val="00964BBC"/>
    <w:rsid w:val="009810FC"/>
    <w:rsid w:val="009953EC"/>
    <w:rsid w:val="009A1330"/>
    <w:rsid w:val="009A7DA2"/>
    <w:rsid w:val="009C37A4"/>
    <w:rsid w:val="009E4BBC"/>
    <w:rsid w:val="009F1213"/>
    <w:rsid w:val="009F259C"/>
    <w:rsid w:val="009F2F79"/>
    <w:rsid w:val="009F41BB"/>
    <w:rsid w:val="00A01017"/>
    <w:rsid w:val="00A01170"/>
    <w:rsid w:val="00A110E9"/>
    <w:rsid w:val="00A126CA"/>
    <w:rsid w:val="00A130F1"/>
    <w:rsid w:val="00A209B2"/>
    <w:rsid w:val="00A26A8C"/>
    <w:rsid w:val="00A4622B"/>
    <w:rsid w:val="00A549E7"/>
    <w:rsid w:val="00A63152"/>
    <w:rsid w:val="00A64171"/>
    <w:rsid w:val="00A7577B"/>
    <w:rsid w:val="00A86FE8"/>
    <w:rsid w:val="00A93B8A"/>
    <w:rsid w:val="00A96EED"/>
    <w:rsid w:val="00A9751C"/>
    <w:rsid w:val="00AA190B"/>
    <w:rsid w:val="00AA19E3"/>
    <w:rsid w:val="00AA1C8A"/>
    <w:rsid w:val="00AA6C58"/>
    <w:rsid w:val="00AB1B74"/>
    <w:rsid w:val="00AB5FE6"/>
    <w:rsid w:val="00AC3E43"/>
    <w:rsid w:val="00AD08F4"/>
    <w:rsid w:val="00AD2609"/>
    <w:rsid w:val="00AD2787"/>
    <w:rsid w:val="00AD67CB"/>
    <w:rsid w:val="00AE0831"/>
    <w:rsid w:val="00AE5CA6"/>
    <w:rsid w:val="00AE6062"/>
    <w:rsid w:val="00AF1670"/>
    <w:rsid w:val="00AF2564"/>
    <w:rsid w:val="00AF2CEE"/>
    <w:rsid w:val="00B04F12"/>
    <w:rsid w:val="00B11C86"/>
    <w:rsid w:val="00B2540C"/>
    <w:rsid w:val="00B2592B"/>
    <w:rsid w:val="00B27378"/>
    <w:rsid w:val="00B30112"/>
    <w:rsid w:val="00B31F3A"/>
    <w:rsid w:val="00B32298"/>
    <w:rsid w:val="00B32D9B"/>
    <w:rsid w:val="00B33844"/>
    <w:rsid w:val="00B36E62"/>
    <w:rsid w:val="00B414F3"/>
    <w:rsid w:val="00B53384"/>
    <w:rsid w:val="00B53919"/>
    <w:rsid w:val="00B56971"/>
    <w:rsid w:val="00B63DA9"/>
    <w:rsid w:val="00B73135"/>
    <w:rsid w:val="00B73776"/>
    <w:rsid w:val="00B81BD9"/>
    <w:rsid w:val="00B871D1"/>
    <w:rsid w:val="00BA296D"/>
    <w:rsid w:val="00BB0F0A"/>
    <w:rsid w:val="00BC2539"/>
    <w:rsid w:val="00BD1767"/>
    <w:rsid w:val="00BD2354"/>
    <w:rsid w:val="00BD3128"/>
    <w:rsid w:val="00BD57F4"/>
    <w:rsid w:val="00BD756C"/>
    <w:rsid w:val="00BF6105"/>
    <w:rsid w:val="00C138C1"/>
    <w:rsid w:val="00C13DC5"/>
    <w:rsid w:val="00C14D6F"/>
    <w:rsid w:val="00C41435"/>
    <w:rsid w:val="00C41F68"/>
    <w:rsid w:val="00C432B1"/>
    <w:rsid w:val="00C4381D"/>
    <w:rsid w:val="00C54420"/>
    <w:rsid w:val="00C62B9C"/>
    <w:rsid w:val="00C6368F"/>
    <w:rsid w:val="00C661EF"/>
    <w:rsid w:val="00C73C66"/>
    <w:rsid w:val="00C75414"/>
    <w:rsid w:val="00C844F6"/>
    <w:rsid w:val="00C8500A"/>
    <w:rsid w:val="00C860A6"/>
    <w:rsid w:val="00CB6D07"/>
    <w:rsid w:val="00CB7524"/>
    <w:rsid w:val="00CC0FE6"/>
    <w:rsid w:val="00CC2DDA"/>
    <w:rsid w:val="00CD2C62"/>
    <w:rsid w:val="00CD5B12"/>
    <w:rsid w:val="00CE0241"/>
    <w:rsid w:val="00CE6481"/>
    <w:rsid w:val="00CF1410"/>
    <w:rsid w:val="00D009D6"/>
    <w:rsid w:val="00D03ED9"/>
    <w:rsid w:val="00D108FF"/>
    <w:rsid w:val="00D13618"/>
    <w:rsid w:val="00D2617E"/>
    <w:rsid w:val="00D32A1A"/>
    <w:rsid w:val="00D32B06"/>
    <w:rsid w:val="00D357F1"/>
    <w:rsid w:val="00D45240"/>
    <w:rsid w:val="00D46F2C"/>
    <w:rsid w:val="00D54CB4"/>
    <w:rsid w:val="00D56DA8"/>
    <w:rsid w:val="00D646EA"/>
    <w:rsid w:val="00D66469"/>
    <w:rsid w:val="00D66711"/>
    <w:rsid w:val="00D674E1"/>
    <w:rsid w:val="00D67EBD"/>
    <w:rsid w:val="00D72DBC"/>
    <w:rsid w:val="00D73ACD"/>
    <w:rsid w:val="00D73F74"/>
    <w:rsid w:val="00D74CCF"/>
    <w:rsid w:val="00D74F01"/>
    <w:rsid w:val="00D8221E"/>
    <w:rsid w:val="00D9180D"/>
    <w:rsid w:val="00DB45B2"/>
    <w:rsid w:val="00DB7FD3"/>
    <w:rsid w:val="00DC2981"/>
    <w:rsid w:val="00DC2F9E"/>
    <w:rsid w:val="00DC4E34"/>
    <w:rsid w:val="00DD50CF"/>
    <w:rsid w:val="00DD7259"/>
    <w:rsid w:val="00DE6363"/>
    <w:rsid w:val="00DE7036"/>
    <w:rsid w:val="00DF623A"/>
    <w:rsid w:val="00E062E1"/>
    <w:rsid w:val="00E13D04"/>
    <w:rsid w:val="00E22A4F"/>
    <w:rsid w:val="00E4177C"/>
    <w:rsid w:val="00E432A8"/>
    <w:rsid w:val="00E50434"/>
    <w:rsid w:val="00E52AE6"/>
    <w:rsid w:val="00E57ADC"/>
    <w:rsid w:val="00E62940"/>
    <w:rsid w:val="00E65A8A"/>
    <w:rsid w:val="00E741F6"/>
    <w:rsid w:val="00E753D1"/>
    <w:rsid w:val="00E8122B"/>
    <w:rsid w:val="00E81BE1"/>
    <w:rsid w:val="00E83EF8"/>
    <w:rsid w:val="00E855D1"/>
    <w:rsid w:val="00EA7976"/>
    <w:rsid w:val="00EA7CEF"/>
    <w:rsid w:val="00EB145B"/>
    <w:rsid w:val="00EC2072"/>
    <w:rsid w:val="00EC2BBD"/>
    <w:rsid w:val="00EC2E4D"/>
    <w:rsid w:val="00ED65F8"/>
    <w:rsid w:val="00ED7A07"/>
    <w:rsid w:val="00EE1997"/>
    <w:rsid w:val="00EE2574"/>
    <w:rsid w:val="00EE3E51"/>
    <w:rsid w:val="00EE6223"/>
    <w:rsid w:val="00EF506E"/>
    <w:rsid w:val="00EF5875"/>
    <w:rsid w:val="00F02A3B"/>
    <w:rsid w:val="00F02F1C"/>
    <w:rsid w:val="00F16CA1"/>
    <w:rsid w:val="00F271F4"/>
    <w:rsid w:val="00F31C3B"/>
    <w:rsid w:val="00F328C5"/>
    <w:rsid w:val="00F42D92"/>
    <w:rsid w:val="00F4378D"/>
    <w:rsid w:val="00F529EF"/>
    <w:rsid w:val="00F60499"/>
    <w:rsid w:val="00F705D3"/>
    <w:rsid w:val="00F7123E"/>
    <w:rsid w:val="00F7250C"/>
    <w:rsid w:val="00F7467C"/>
    <w:rsid w:val="00F80494"/>
    <w:rsid w:val="00F80D1C"/>
    <w:rsid w:val="00F8302B"/>
    <w:rsid w:val="00F86CA6"/>
    <w:rsid w:val="00FB00CB"/>
    <w:rsid w:val="00FB03A1"/>
    <w:rsid w:val="00FB4DE9"/>
    <w:rsid w:val="00FB4E31"/>
    <w:rsid w:val="00FB54E8"/>
    <w:rsid w:val="00FB785B"/>
    <w:rsid w:val="00FC1D38"/>
    <w:rsid w:val="00FC3E09"/>
    <w:rsid w:val="00FC52F6"/>
    <w:rsid w:val="00FE1660"/>
    <w:rsid w:val="00FF6697"/>
    <w:rsid w:val="00FF6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1E4E1"/>
  <w15:chartTrackingRefBased/>
  <w15:docId w15:val="{AE1885C1-DB9D-44D4-BD42-A980B0750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68A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58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qFormat/>
    <w:rsid w:val="00B63DA9"/>
    <w:pPr>
      <w:keepNext/>
      <w:tabs>
        <w:tab w:val="left" w:pos="1800"/>
      </w:tabs>
      <w:spacing w:after="240"/>
      <w:outlineLvl w:val="3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58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B63DA9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39"/>
    <w:rsid w:val="00E753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654A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B0F0A"/>
    <w:pPr>
      <w:ind w:left="720"/>
      <w:contextualSpacing/>
    </w:pPr>
  </w:style>
  <w:style w:type="paragraph" w:customStyle="1" w:styleId="BodyText1">
    <w:name w:val="Body Text1"/>
    <w:basedOn w:val="Normal"/>
    <w:rsid w:val="00695822"/>
    <w:pPr>
      <w:spacing w:after="240" w:line="312" w:lineRule="auto"/>
      <w:ind w:firstLine="720"/>
    </w:pPr>
  </w:style>
  <w:style w:type="paragraph" w:customStyle="1" w:styleId="TableTitle">
    <w:name w:val="Table Title"/>
    <w:basedOn w:val="Heading1"/>
    <w:next w:val="Normal"/>
    <w:rsid w:val="00695822"/>
    <w:pPr>
      <w:keepLines w:val="0"/>
      <w:spacing w:before="0" w:after="240"/>
      <w:jc w:val="center"/>
    </w:pPr>
    <w:rPr>
      <w:rFonts w:ascii="Arial Bold" w:eastAsia="Times New Roman" w:hAnsi="Arial Bold" w:cs="Times New Roman"/>
      <w:b/>
      <w:color w:val="auto"/>
      <w:kern w:val="28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7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7A4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11F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1F5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1F5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1F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1F5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11F5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0160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609A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160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609A"/>
    <w:rPr>
      <w:rFonts w:ascii="Times New Roman" w:eastAsia="Times New Roman" w:hAnsi="Times New Roman" w:cs="Times New Roman"/>
      <w:sz w:val="24"/>
      <w:szCs w:val="20"/>
    </w:rPr>
  </w:style>
  <w:style w:type="paragraph" w:styleId="ListNumber">
    <w:name w:val="List Number"/>
    <w:basedOn w:val="Normal"/>
    <w:uiPriority w:val="99"/>
    <w:unhideWhenUsed/>
    <w:rsid w:val="005168A6"/>
    <w:pPr>
      <w:numPr>
        <w:numId w:val="11"/>
      </w:numPr>
      <w:ind w:left="1440" w:hanging="72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5057CF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57C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057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8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5F849-AFDF-4459-BA35-47602DC78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6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Allison.DenBleyker@erg.com</dc:creator>
  <cp:keywords/>
  <dc:description/>
  <cp:lastModifiedBy>Allison DenBleyker</cp:lastModifiedBy>
  <cp:revision>12</cp:revision>
  <cp:lastPrinted>2017-02-01T17:41:00Z</cp:lastPrinted>
  <dcterms:created xsi:type="dcterms:W3CDTF">2017-11-06T15:52:00Z</dcterms:created>
  <dcterms:modified xsi:type="dcterms:W3CDTF">2020-10-08T21:16:00Z</dcterms:modified>
</cp:coreProperties>
</file>