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3A28" w14:textId="279FDA38" w:rsidR="008D4A32" w:rsidRDefault="008D4A32" w:rsidP="00E93F4C">
      <w:pPr>
        <w:jc w:val="center"/>
        <w:rPr>
          <w:b/>
          <w:bCs/>
        </w:rPr>
      </w:pPr>
      <w:r>
        <w:rPr>
          <w:b/>
          <w:bCs/>
        </w:rPr>
        <w:t xml:space="preserve">Air Qualtiy Modeling Assessment Tools (AQMAT) Development </w:t>
      </w:r>
    </w:p>
    <w:p w14:paraId="4A9B0724" w14:textId="242128BE" w:rsidR="00D26A2D" w:rsidRPr="00D26A2D" w:rsidRDefault="005D2C9B" w:rsidP="00E93F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GSA Contract &amp; Project</w:t>
      </w:r>
      <w:r w:rsidR="00E93F4C" w:rsidRPr="00D26A2D">
        <w:rPr>
          <w:b/>
          <w:bCs/>
          <w:sz w:val="24"/>
          <w:szCs w:val="24"/>
        </w:rPr>
        <w:t xml:space="preserve"> Summary</w:t>
      </w:r>
    </w:p>
    <w:p w14:paraId="3345FDC2" w14:textId="7EEC2DAF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 xml:space="preserve">March </w:t>
      </w:r>
      <w:r w:rsidR="008D4A32">
        <w:rPr>
          <w:i/>
          <w:iCs/>
          <w:sz w:val="24"/>
          <w:szCs w:val="24"/>
        </w:rPr>
        <w:t>1</w:t>
      </w:r>
      <w:r w:rsidR="00F92FD9">
        <w:rPr>
          <w:i/>
          <w:iCs/>
          <w:sz w:val="24"/>
          <w:szCs w:val="24"/>
        </w:rPr>
        <w:t>4</w:t>
      </w:r>
      <w:r w:rsidR="00D26A2D">
        <w:rPr>
          <w:i/>
          <w:iCs/>
          <w:sz w:val="24"/>
          <w:szCs w:val="24"/>
        </w:rPr>
        <w:t>,</w:t>
      </w:r>
      <w:r w:rsidRPr="00D26A2D">
        <w:rPr>
          <w:i/>
          <w:iCs/>
          <w:sz w:val="24"/>
          <w:szCs w:val="24"/>
        </w:rPr>
        <w:t xml:space="preserve"> 2023</w:t>
      </w:r>
    </w:p>
    <w:p w14:paraId="1C255B59" w14:textId="2917AF31" w:rsidR="00E93F4C" w:rsidRPr="005D2C9B" w:rsidRDefault="008D4A32" w:rsidP="008D4A32">
      <w:pPr>
        <w:rPr>
          <w:b/>
          <w:bCs/>
          <w:u w:val="single"/>
        </w:rPr>
      </w:pPr>
      <w:r w:rsidRPr="005D2C9B">
        <w:rPr>
          <w:b/>
          <w:bCs/>
          <w:u w:val="single"/>
        </w:rPr>
        <w:t>Air Qualtiy Modeling Assessment Tools (AQMAT): GSA Contract</w:t>
      </w:r>
    </w:p>
    <w:p w14:paraId="08AD47C6" w14:textId="183A1F3B" w:rsidR="005D2C9B" w:rsidRDefault="008D4A32" w:rsidP="005D2C9B">
      <w:pPr>
        <w:pStyle w:val="ListParagraph"/>
        <w:numPr>
          <w:ilvl w:val="0"/>
          <w:numId w:val="7"/>
        </w:numPr>
      </w:pPr>
      <w:r w:rsidRPr="005D2C9B">
        <w:t>GSA</w:t>
      </w:r>
      <w:r w:rsidRPr="005D2C9B">
        <w:rPr>
          <w:b/>
          <w:bCs/>
        </w:rPr>
        <w:t xml:space="preserve"> </w:t>
      </w:r>
      <w:r w:rsidR="005D2C9B">
        <w:t xml:space="preserve">Contract Number – 68HERD21A0002; Task Order Number </w:t>
      </w:r>
      <w:proofErr w:type="gramStart"/>
      <w:r w:rsidR="005D2C9B">
        <w:t>-  68</w:t>
      </w:r>
      <w:proofErr w:type="gramEnd"/>
      <w:r w:rsidR="005D2C9B">
        <w:t>HERH21F0334</w:t>
      </w:r>
    </w:p>
    <w:p w14:paraId="074F9BD9" w14:textId="448AD855" w:rsidR="008D4A32" w:rsidRPr="005D2C9B" w:rsidRDefault="005D2C9B" w:rsidP="005D2C9B">
      <w:pPr>
        <w:pStyle w:val="ListParagraph"/>
        <w:numPr>
          <w:ilvl w:val="0"/>
          <w:numId w:val="7"/>
        </w:numPr>
      </w:pPr>
      <w:r>
        <w:t>Period of Performance – September 13, 2022 – September 12, 2023 (current “Option Year 1</w:t>
      </w:r>
      <w:proofErr w:type="gramStart"/>
      <w:r>
        <w:t>”;  GSA</w:t>
      </w:r>
      <w:proofErr w:type="gramEnd"/>
      <w:r>
        <w:t xml:space="preserve"> contract started in September 2021 with 2 optional years) </w:t>
      </w:r>
    </w:p>
    <w:p w14:paraId="380070FF" w14:textId="6E95748E" w:rsidR="008D4A32" w:rsidRDefault="008D4A32" w:rsidP="005D2C9B">
      <w:pPr>
        <w:pStyle w:val="ListParagraph"/>
        <w:numPr>
          <w:ilvl w:val="0"/>
          <w:numId w:val="4"/>
        </w:numPr>
      </w:pPr>
      <w:r>
        <w:t>CORE Contractor Officer: CORE/Brandon Hawkins</w:t>
      </w:r>
    </w:p>
    <w:p w14:paraId="083F2046" w14:textId="77777777" w:rsidR="0013458B" w:rsidRPr="0013458B" w:rsidRDefault="0013458B" w:rsidP="0013458B">
      <w:pPr>
        <w:pStyle w:val="ListParagraph"/>
        <w:numPr>
          <w:ilvl w:val="0"/>
          <w:numId w:val="4"/>
        </w:numPr>
      </w:pPr>
      <w:r>
        <w:t xml:space="preserve">PI - UNC-IE: </w:t>
      </w:r>
      <w:proofErr w:type="spellStart"/>
      <w:r w:rsidRPr="008B4C48">
        <w:t>Sarav</w:t>
      </w:r>
      <w:proofErr w:type="spellEnd"/>
      <w:r w:rsidRPr="008B4C48">
        <w:t xml:space="preserve"> Arunachalam </w:t>
      </w:r>
      <w:hyperlink r:id="rId5" w:history="1">
        <w:r w:rsidRPr="005E1A69">
          <w:rPr>
            <w:rStyle w:val="Hyperlink"/>
          </w:rPr>
          <w:t>sarav@email.unc.edu</w:t>
        </w:r>
      </w:hyperlink>
      <w:r>
        <w:t>; Subcontractor – SCUT: Yun (Dustin) Zhu &lt;</w:t>
      </w:r>
      <w:hyperlink r:id="rId6" w:history="1">
        <w:r w:rsidRPr="005D2C9B">
          <w:rPr>
            <w:rStyle w:val="Hyperlink"/>
            <w:rFonts w:ascii="Calibri" w:hAnsi="Calibri" w:cs="Calibri"/>
          </w:rPr>
          <w:t>zhuyun@scut.edu.cn</w:t>
        </w:r>
      </w:hyperlink>
      <w:r w:rsidRPr="005D2C9B">
        <w:rPr>
          <w:rFonts w:ascii="Calibri" w:hAnsi="Calibri" w:cs="Calibri"/>
        </w:rPr>
        <w:t>&gt;</w:t>
      </w:r>
    </w:p>
    <w:p w14:paraId="788CDB4D" w14:textId="183B1112" w:rsidR="00E93F4C" w:rsidRDefault="008D4A32" w:rsidP="005D2C9B">
      <w:pPr>
        <w:pStyle w:val="ListParagraph"/>
        <w:numPr>
          <w:ilvl w:val="0"/>
          <w:numId w:val="4"/>
        </w:numPr>
      </w:pPr>
      <w:r>
        <w:t>Contract Officer Representative (COR):</w:t>
      </w:r>
      <w:r w:rsidRPr="008D4A32">
        <w:t xml:space="preserve"> </w:t>
      </w:r>
      <w:r>
        <w:t>AQMG/Carey Jang (</w:t>
      </w:r>
      <w:proofErr w:type="gramStart"/>
      <w:r>
        <w:t>replacement ?</w:t>
      </w:r>
      <w:proofErr w:type="gramEnd"/>
      <w:r>
        <w:t>)</w:t>
      </w:r>
    </w:p>
    <w:p w14:paraId="4B91466B" w14:textId="78C5C24B" w:rsidR="0013458B" w:rsidRDefault="0013458B" w:rsidP="0013458B">
      <w:pPr>
        <w:pStyle w:val="ListParagraph"/>
        <w:numPr>
          <w:ilvl w:val="0"/>
          <w:numId w:val="4"/>
        </w:numPr>
      </w:pPr>
      <w:r>
        <w:t xml:space="preserve">Routine COR duties: Oversee project progress, review monthly </w:t>
      </w:r>
      <w:proofErr w:type="gramStart"/>
      <w:r>
        <w:t>reports</w:t>
      </w:r>
      <w:proofErr w:type="gramEnd"/>
      <w:r>
        <w:t xml:space="preserve"> and approve monthly invoices</w:t>
      </w:r>
    </w:p>
    <w:p w14:paraId="36AE9E4B" w14:textId="7C601728" w:rsidR="00B26491" w:rsidRDefault="00B26491" w:rsidP="0013458B">
      <w:pPr>
        <w:pStyle w:val="ListParagraph"/>
        <w:numPr>
          <w:ilvl w:val="0"/>
          <w:numId w:val="4"/>
        </w:numPr>
      </w:pPr>
      <w:r>
        <w:t>AQMAT GSA contract file folders:</w:t>
      </w:r>
    </w:p>
    <w:p w14:paraId="55BB9F2C" w14:textId="1285EBAA" w:rsidR="0013458B" w:rsidRDefault="0013458B" w:rsidP="00B26491">
      <w:pPr>
        <w:pStyle w:val="ListParagraph"/>
        <w:numPr>
          <w:ilvl w:val="1"/>
          <w:numId w:val="4"/>
        </w:numPr>
      </w:pPr>
      <w:r>
        <w:t xml:space="preserve">Statement of Work (SOW): </w:t>
      </w:r>
      <w:r w:rsidRPr="0013458B">
        <w:t>“\Transition\</w:t>
      </w:r>
      <w:proofErr w:type="spellStart"/>
      <w:r w:rsidRPr="0013458B">
        <w:t>AQMAT_GSA_contract</w:t>
      </w:r>
      <w:proofErr w:type="spellEnd"/>
      <w:r w:rsidRPr="0013458B">
        <w:t>\Statement of Work\ SOW_MOD_GSA_AQMAT_OY1_Jang_Dec09_2022_sent.docx</w:t>
      </w:r>
      <w:r>
        <w:t>”</w:t>
      </w:r>
      <w:r w:rsidR="00B26491">
        <w:t xml:space="preserve"> (also see previous SOWs)</w:t>
      </w:r>
    </w:p>
    <w:p w14:paraId="022E7135" w14:textId="26DAE04D" w:rsidR="00B26491" w:rsidRDefault="00B26491" w:rsidP="00B26491">
      <w:pPr>
        <w:pStyle w:val="ListParagraph"/>
        <w:numPr>
          <w:ilvl w:val="1"/>
          <w:numId w:val="4"/>
        </w:numPr>
      </w:pPr>
      <w:r>
        <w:t>Monthly Reports:</w:t>
      </w:r>
    </w:p>
    <w:p w14:paraId="2A99727F" w14:textId="77777777" w:rsidR="00B26491" w:rsidRDefault="00B26491" w:rsidP="00B26491">
      <w:pPr>
        <w:pStyle w:val="ListParagraph"/>
        <w:numPr>
          <w:ilvl w:val="1"/>
          <w:numId w:val="4"/>
        </w:numPr>
      </w:pPr>
      <w:r>
        <w:t xml:space="preserve">Invoices: </w:t>
      </w:r>
    </w:p>
    <w:p w14:paraId="13CF24B9" w14:textId="5BCA3A24" w:rsidR="00B26491" w:rsidRDefault="00B26491" w:rsidP="00B26491">
      <w:pPr>
        <w:pStyle w:val="ListParagraph"/>
        <w:numPr>
          <w:ilvl w:val="1"/>
          <w:numId w:val="4"/>
        </w:numPr>
      </w:pPr>
      <w:r>
        <w:t>CORE purchase order (PR) and other contract related documents</w:t>
      </w:r>
    </w:p>
    <w:p w14:paraId="78256645" w14:textId="52784032" w:rsidR="00B26491" w:rsidRDefault="00B26491" w:rsidP="00B26491">
      <w:pPr>
        <w:pStyle w:val="ListParagraph"/>
        <w:numPr>
          <w:ilvl w:val="1"/>
          <w:numId w:val="4"/>
        </w:numPr>
      </w:pPr>
      <w:r>
        <w:t>AQMG budget plan &amp; proposals:</w:t>
      </w:r>
    </w:p>
    <w:p w14:paraId="780F8B3A" w14:textId="77777777" w:rsidR="00E93F4C" w:rsidRPr="001B33DC" w:rsidRDefault="00E93F4C" w:rsidP="005D2C9B">
      <w:pPr>
        <w:pStyle w:val="ListParagraph"/>
        <w:rPr>
          <w:b/>
          <w:bCs/>
        </w:rPr>
      </w:pPr>
    </w:p>
    <w:p w14:paraId="06B9A847" w14:textId="12FCB917" w:rsidR="00E93F4C" w:rsidRPr="005D2C9B" w:rsidRDefault="00E93F4C" w:rsidP="005D2C9B">
      <w:pPr>
        <w:rPr>
          <w:b/>
          <w:bCs/>
        </w:rPr>
      </w:pPr>
      <w:r w:rsidRPr="005D2C9B">
        <w:rPr>
          <w:b/>
          <w:bCs/>
        </w:rPr>
        <w:t xml:space="preserve">NEXUS – </w:t>
      </w:r>
    </w:p>
    <w:p w14:paraId="13E90BF9" w14:textId="3AD891C2" w:rsidR="005C1675" w:rsidRPr="005D2C9B" w:rsidRDefault="005C1675" w:rsidP="005D2C9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>files</w:t>
      </w:r>
      <w:r w:rsidR="002D4B34">
        <w:t xml:space="preserve"> (ctrl-click to access)</w:t>
      </w:r>
      <w:r>
        <w:t xml:space="preserve">:  </w:t>
      </w:r>
      <w:hyperlink r:id="rId7" w:history="1">
        <w:r w:rsidR="002D4B34" w:rsidRPr="005D2C9B">
          <w:rPr>
            <w:color w:val="0000FF"/>
            <w:u w:val="single"/>
          </w:rPr>
          <w:t>Transition</w:t>
        </w:r>
      </w:hyperlink>
    </w:p>
    <w:p w14:paraId="25DB72BC" w14:textId="62AC1806" w:rsidR="00E055AB" w:rsidRPr="005D2C9B" w:rsidRDefault="00E055AB" w:rsidP="005D2C9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2C9B">
        <w:rPr>
          <w:sz w:val="24"/>
          <w:szCs w:val="24"/>
        </w:rPr>
        <w:t xml:space="preserve">Latest NEXUS package (setup, data, UG, Quick Tutorial, </w:t>
      </w:r>
      <w:proofErr w:type="spellStart"/>
      <w:r w:rsidRPr="005D2C9B">
        <w:rPr>
          <w:sz w:val="24"/>
          <w:szCs w:val="24"/>
        </w:rPr>
        <w:t>ec.</w:t>
      </w:r>
      <w:proofErr w:type="spellEnd"/>
      <w:r w:rsidRPr="005D2C9B">
        <w:rPr>
          <w:sz w:val="24"/>
          <w:szCs w:val="24"/>
        </w:rPr>
        <w:t xml:space="preserve">): </w:t>
      </w:r>
      <w:hyperlink r:id="rId8" w:history="1">
        <w:r w:rsidRPr="005D2C9B">
          <w:rPr>
            <w:rStyle w:val="Hyperlink"/>
            <w:sz w:val="24"/>
            <w:szCs w:val="24"/>
          </w:rPr>
          <w:t>NEXUS 3.6</w:t>
        </w:r>
      </w:hyperlink>
    </w:p>
    <w:p w14:paraId="7F183DD2" w14:textId="5343C655" w:rsidR="00583D6A" w:rsidRPr="004E5DFC" w:rsidRDefault="00583D6A" w:rsidP="00583D6A">
      <w:r>
        <w:rPr>
          <w:b/>
          <w:bCs/>
          <w:u w:val="single"/>
        </w:rPr>
        <w:t>FAST-CE</w:t>
      </w:r>
    </w:p>
    <w:p w14:paraId="60088F0F" w14:textId="38F76510" w:rsidR="00583D6A" w:rsidRPr="005D2C9B" w:rsidRDefault="00583D6A" w:rsidP="005D2C9B">
      <w:pPr>
        <w:pStyle w:val="ListParagraph"/>
        <w:numPr>
          <w:ilvl w:val="0"/>
          <w:numId w:val="6"/>
        </w:numPr>
        <w:rPr>
          <w:b/>
          <w:bCs/>
        </w:rPr>
      </w:pPr>
      <w:r w:rsidRPr="005D2C9B">
        <w:rPr>
          <w:b/>
          <w:bCs/>
        </w:rPr>
        <w:t xml:space="preserve">Directory – </w:t>
      </w:r>
    </w:p>
    <w:p w14:paraId="39E390C8" w14:textId="41EBA57D" w:rsidR="00583D6A" w:rsidRPr="004E5DFC" w:rsidRDefault="00583D6A" w:rsidP="00583D6A">
      <w:r>
        <w:rPr>
          <w:b/>
          <w:bCs/>
          <w:u w:val="single"/>
        </w:rPr>
        <w:t>RSM &amp; RSM-VAT</w:t>
      </w:r>
    </w:p>
    <w:p w14:paraId="6A36214B" w14:textId="77777777" w:rsidR="00583D6A" w:rsidRPr="005D2C9B" w:rsidRDefault="00583D6A" w:rsidP="005D2C9B">
      <w:pPr>
        <w:pStyle w:val="ListParagraph"/>
        <w:numPr>
          <w:ilvl w:val="0"/>
          <w:numId w:val="6"/>
        </w:numPr>
        <w:rPr>
          <w:b/>
          <w:bCs/>
        </w:rPr>
      </w:pPr>
      <w:r w:rsidRPr="005D2C9B">
        <w:rPr>
          <w:b/>
          <w:bCs/>
        </w:rPr>
        <w:t xml:space="preserve">Directory – </w:t>
      </w:r>
    </w:p>
    <w:p w14:paraId="39A835E1" w14:textId="5945A8D7" w:rsidR="00583D6A" w:rsidRPr="004E5DFC" w:rsidRDefault="00583D6A" w:rsidP="00583D6A">
      <w:r>
        <w:rPr>
          <w:b/>
          <w:bCs/>
          <w:u w:val="single"/>
        </w:rPr>
        <w:t>SMAT-CE</w:t>
      </w:r>
    </w:p>
    <w:p w14:paraId="0527C758" w14:textId="77777777" w:rsidR="00583D6A" w:rsidRPr="005D2C9B" w:rsidRDefault="00583D6A" w:rsidP="005D2C9B">
      <w:pPr>
        <w:pStyle w:val="ListParagraph"/>
        <w:numPr>
          <w:ilvl w:val="0"/>
          <w:numId w:val="6"/>
        </w:numPr>
        <w:rPr>
          <w:b/>
          <w:bCs/>
        </w:rPr>
      </w:pPr>
      <w:r w:rsidRPr="005D2C9B">
        <w:rPr>
          <w:b/>
          <w:bCs/>
        </w:rPr>
        <w:t xml:space="preserve">Directory – </w:t>
      </w:r>
    </w:p>
    <w:p w14:paraId="62171CD6" w14:textId="294EBD18" w:rsidR="00583D6A" w:rsidRPr="004E5DFC" w:rsidRDefault="00583D6A" w:rsidP="00583D6A">
      <w:r>
        <w:rPr>
          <w:b/>
          <w:bCs/>
          <w:u w:val="single"/>
        </w:rPr>
        <w:t>Model-VAT</w:t>
      </w:r>
    </w:p>
    <w:p w14:paraId="2BBA1B7B" w14:textId="77777777" w:rsidR="00583D6A" w:rsidRPr="005D2C9B" w:rsidRDefault="00583D6A" w:rsidP="005D2C9B">
      <w:pPr>
        <w:pStyle w:val="ListParagraph"/>
        <w:numPr>
          <w:ilvl w:val="0"/>
          <w:numId w:val="6"/>
        </w:numPr>
        <w:rPr>
          <w:b/>
          <w:bCs/>
        </w:rPr>
      </w:pPr>
      <w:r w:rsidRPr="005D2C9B">
        <w:rPr>
          <w:b/>
          <w:bCs/>
        </w:rPr>
        <w:t xml:space="preserve">Directory – </w:t>
      </w:r>
    </w:p>
    <w:p w14:paraId="4CB8FF76" w14:textId="2B823193" w:rsidR="00583D6A" w:rsidRPr="004E5DFC" w:rsidRDefault="00583D6A" w:rsidP="00583D6A">
      <w:r>
        <w:rPr>
          <w:b/>
          <w:bCs/>
          <w:u w:val="single"/>
        </w:rPr>
        <w:t>Data Fusion Tool (DFT)</w:t>
      </w:r>
    </w:p>
    <w:p w14:paraId="702D1F1E" w14:textId="77777777" w:rsidR="00583D6A" w:rsidRPr="005D2C9B" w:rsidRDefault="00583D6A" w:rsidP="005D2C9B">
      <w:pPr>
        <w:pStyle w:val="ListParagraph"/>
        <w:numPr>
          <w:ilvl w:val="0"/>
          <w:numId w:val="6"/>
        </w:numPr>
        <w:rPr>
          <w:b/>
          <w:bCs/>
        </w:rPr>
      </w:pPr>
      <w:r w:rsidRPr="005D2C9B">
        <w:rPr>
          <w:b/>
          <w:bCs/>
        </w:rPr>
        <w:t xml:space="preserve">Directory – </w:t>
      </w:r>
    </w:p>
    <w:p w14:paraId="34561591" w14:textId="5D167478" w:rsidR="00E93F4C" w:rsidRPr="00583D6A" w:rsidRDefault="00E93F4C" w:rsidP="00583D6A">
      <w:pPr>
        <w:rPr>
          <w:b/>
          <w:bCs/>
          <w:sz w:val="24"/>
          <w:szCs w:val="24"/>
        </w:rPr>
      </w:pPr>
    </w:p>
    <w:sectPr w:rsidR="00E93F4C" w:rsidRPr="0058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1D"/>
    <w:multiLevelType w:val="hybridMultilevel"/>
    <w:tmpl w:val="5AC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6BF9"/>
    <w:multiLevelType w:val="hybridMultilevel"/>
    <w:tmpl w:val="2EFAA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04804"/>
    <w:multiLevelType w:val="hybridMultilevel"/>
    <w:tmpl w:val="FBC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1915"/>
    <w:multiLevelType w:val="hybridMultilevel"/>
    <w:tmpl w:val="000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23079"/>
    <w:multiLevelType w:val="hybridMultilevel"/>
    <w:tmpl w:val="900A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1"/>
  </w:num>
  <w:num w:numId="2" w16cid:durableId="2041123872">
    <w:abstractNumId w:val="6"/>
  </w:num>
  <w:num w:numId="3" w16cid:durableId="1030304288">
    <w:abstractNumId w:val="3"/>
  </w:num>
  <w:num w:numId="4" w16cid:durableId="1826433521">
    <w:abstractNumId w:val="4"/>
  </w:num>
  <w:num w:numId="5" w16cid:durableId="830678015">
    <w:abstractNumId w:val="2"/>
  </w:num>
  <w:num w:numId="6" w16cid:durableId="471557693">
    <w:abstractNumId w:val="0"/>
  </w:num>
  <w:num w:numId="7" w16cid:durableId="1639064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80E51"/>
    <w:rsid w:val="00083E20"/>
    <w:rsid w:val="00094384"/>
    <w:rsid w:val="000B4C52"/>
    <w:rsid w:val="000B70E9"/>
    <w:rsid w:val="000C0709"/>
    <w:rsid w:val="000D49B8"/>
    <w:rsid w:val="000E0D6C"/>
    <w:rsid w:val="000E7665"/>
    <w:rsid w:val="00123915"/>
    <w:rsid w:val="00124E3B"/>
    <w:rsid w:val="00130C51"/>
    <w:rsid w:val="0013458B"/>
    <w:rsid w:val="001457A6"/>
    <w:rsid w:val="00146294"/>
    <w:rsid w:val="00146B37"/>
    <w:rsid w:val="00147674"/>
    <w:rsid w:val="00162340"/>
    <w:rsid w:val="0018561A"/>
    <w:rsid w:val="001909A1"/>
    <w:rsid w:val="001941E0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A33A2"/>
    <w:rsid w:val="002B6CF7"/>
    <w:rsid w:val="002C428B"/>
    <w:rsid w:val="002C7A83"/>
    <w:rsid w:val="002D4B34"/>
    <w:rsid w:val="002E20F2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5D2C9B"/>
    <w:rsid w:val="00621012"/>
    <w:rsid w:val="006323C8"/>
    <w:rsid w:val="0064299B"/>
    <w:rsid w:val="00660329"/>
    <w:rsid w:val="006746D4"/>
    <w:rsid w:val="006826A5"/>
    <w:rsid w:val="00695A32"/>
    <w:rsid w:val="006B10D0"/>
    <w:rsid w:val="006C52F9"/>
    <w:rsid w:val="006E2EC1"/>
    <w:rsid w:val="007141AE"/>
    <w:rsid w:val="00724FE4"/>
    <w:rsid w:val="00751363"/>
    <w:rsid w:val="00753416"/>
    <w:rsid w:val="00792FB1"/>
    <w:rsid w:val="007A327B"/>
    <w:rsid w:val="007B6444"/>
    <w:rsid w:val="007C1FA7"/>
    <w:rsid w:val="007C3250"/>
    <w:rsid w:val="007C5AB5"/>
    <w:rsid w:val="007E3272"/>
    <w:rsid w:val="007F18D1"/>
    <w:rsid w:val="00802F32"/>
    <w:rsid w:val="008034C8"/>
    <w:rsid w:val="0080551A"/>
    <w:rsid w:val="008135A0"/>
    <w:rsid w:val="0081544B"/>
    <w:rsid w:val="00856665"/>
    <w:rsid w:val="00857B46"/>
    <w:rsid w:val="00871C2A"/>
    <w:rsid w:val="00895AE4"/>
    <w:rsid w:val="00896884"/>
    <w:rsid w:val="008B4C48"/>
    <w:rsid w:val="008C3850"/>
    <w:rsid w:val="008D4A32"/>
    <w:rsid w:val="008D5A1C"/>
    <w:rsid w:val="008F70BE"/>
    <w:rsid w:val="00905600"/>
    <w:rsid w:val="00912734"/>
    <w:rsid w:val="00915782"/>
    <w:rsid w:val="00923CB6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47F1E"/>
    <w:rsid w:val="00AA73DB"/>
    <w:rsid w:val="00AA7998"/>
    <w:rsid w:val="00AB5807"/>
    <w:rsid w:val="00AB67DF"/>
    <w:rsid w:val="00AC5E9C"/>
    <w:rsid w:val="00AD3CE3"/>
    <w:rsid w:val="00B13486"/>
    <w:rsid w:val="00B22AB3"/>
    <w:rsid w:val="00B26491"/>
    <w:rsid w:val="00B40BDD"/>
    <w:rsid w:val="00B474B0"/>
    <w:rsid w:val="00B53812"/>
    <w:rsid w:val="00B65AE5"/>
    <w:rsid w:val="00B66B22"/>
    <w:rsid w:val="00B77A0C"/>
    <w:rsid w:val="00B808ED"/>
    <w:rsid w:val="00BA4FA6"/>
    <w:rsid w:val="00BB63A6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A1598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4F41"/>
    <w:rsid w:val="00DC30FB"/>
    <w:rsid w:val="00DC581A"/>
    <w:rsid w:val="00DD305D"/>
    <w:rsid w:val="00DF66ED"/>
    <w:rsid w:val="00E055AB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92FD9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ftp.epa.gov/Air/aqmg/cjang/EPA/Carey/NEXUS/NEXUS%203.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yun@scut.edu.cn" TargetMode="External"/><Relationship Id="rId5" Type="http://schemas.openxmlformats.org/officeDocument/2006/relationships/hyperlink" Target="mailto:sarav@email.un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2</cp:revision>
  <dcterms:created xsi:type="dcterms:W3CDTF">2023-03-14T18:34:00Z</dcterms:created>
  <dcterms:modified xsi:type="dcterms:W3CDTF">2023-03-14T18:34:00Z</dcterms:modified>
</cp:coreProperties>
</file>