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04F" w:rsidRPr="00646654" w:rsidRDefault="00C65931">
      <w:pPr>
        <w:rPr>
          <w:b/>
          <w:sz w:val="24"/>
        </w:rPr>
      </w:pPr>
      <w:r w:rsidRPr="00646654">
        <w:rPr>
          <w:b/>
          <w:sz w:val="24"/>
        </w:rPr>
        <w:t>2012 Smoke Management in the Northwest</w:t>
      </w:r>
    </w:p>
    <w:p w:rsidR="00C65931" w:rsidRPr="00646654" w:rsidRDefault="00C65931">
      <w:pPr>
        <w:rPr>
          <w:b/>
          <w:sz w:val="24"/>
        </w:rPr>
      </w:pPr>
      <w:r w:rsidRPr="00646654">
        <w:rPr>
          <w:b/>
          <w:sz w:val="24"/>
        </w:rPr>
        <w:t>April 18-20, 2012</w:t>
      </w:r>
    </w:p>
    <w:p w:rsidR="00C65931" w:rsidRPr="00646654" w:rsidRDefault="00C65931">
      <w:pPr>
        <w:rPr>
          <w:b/>
          <w:sz w:val="24"/>
        </w:rPr>
      </w:pPr>
      <w:r w:rsidRPr="00646654">
        <w:rPr>
          <w:b/>
          <w:sz w:val="24"/>
        </w:rPr>
        <w:t>Riverside Hotel</w:t>
      </w:r>
    </w:p>
    <w:p w:rsidR="00C65931" w:rsidRPr="00646654" w:rsidRDefault="00C65931">
      <w:pPr>
        <w:rPr>
          <w:b/>
          <w:sz w:val="24"/>
        </w:rPr>
      </w:pPr>
      <w:r w:rsidRPr="00646654">
        <w:rPr>
          <w:b/>
          <w:sz w:val="24"/>
        </w:rPr>
        <w:t>Boise, Idaho</w:t>
      </w:r>
    </w:p>
    <w:p w:rsidR="00C65931" w:rsidRPr="00646654" w:rsidRDefault="00C65931">
      <w:pPr>
        <w:rPr>
          <w:sz w:val="24"/>
        </w:rPr>
      </w:pPr>
    </w:p>
    <w:p w:rsidR="00C65931" w:rsidRDefault="003F1353" w:rsidP="00646654">
      <w:pPr>
        <w:jc w:val="center"/>
        <w:rPr>
          <w:b/>
          <w:sz w:val="24"/>
        </w:rPr>
      </w:pPr>
      <w:r>
        <w:rPr>
          <w:b/>
          <w:sz w:val="24"/>
        </w:rPr>
        <w:t>Small Group</w:t>
      </w:r>
      <w:r w:rsidR="00D23A0C">
        <w:rPr>
          <w:b/>
          <w:sz w:val="24"/>
        </w:rPr>
        <w:t xml:space="preserve"> Notes</w:t>
      </w:r>
      <w:r w:rsidR="000552BE">
        <w:rPr>
          <w:b/>
          <w:sz w:val="24"/>
        </w:rPr>
        <w:t xml:space="preserve"> and Action Plan</w:t>
      </w:r>
    </w:p>
    <w:p w:rsidR="000552BE" w:rsidRDefault="000552BE" w:rsidP="000552BE">
      <w:pPr>
        <w:rPr>
          <w:b/>
          <w:sz w:val="24"/>
        </w:rPr>
      </w:pPr>
    </w:p>
    <w:p w:rsidR="006D430B" w:rsidRDefault="006B3ECF" w:rsidP="006B3ECF">
      <w:pPr>
        <w:rPr>
          <w:b/>
          <w:sz w:val="24"/>
        </w:rPr>
      </w:pPr>
      <w:r>
        <w:rPr>
          <w:b/>
          <w:sz w:val="24"/>
        </w:rPr>
        <w:t>How do we get results and improvement in our smoke management efforts?  What are</w:t>
      </w:r>
      <w:r w:rsidR="006D430B">
        <w:rPr>
          <w:b/>
          <w:sz w:val="24"/>
        </w:rPr>
        <w:t xml:space="preserve"> the next steps </w:t>
      </w:r>
      <w:r>
        <w:rPr>
          <w:b/>
          <w:sz w:val="24"/>
        </w:rPr>
        <w:t>i</w:t>
      </w:r>
      <w:r w:rsidR="006D430B">
        <w:rPr>
          <w:b/>
          <w:sz w:val="24"/>
        </w:rPr>
        <w:t xml:space="preserve">n implementing </w:t>
      </w:r>
      <w:r>
        <w:rPr>
          <w:b/>
          <w:sz w:val="24"/>
        </w:rPr>
        <w:t xml:space="preserve">the 2011 small group recommendations?  </w:t>
      </w:r>
    </w:p>
    <w:p w:rsidR="000E006B" w:rsidRDefault="000E006B" w:rsidP="006B3ECF">
      <w:pPr>
        <w:rPr>
          <w:b/>
          <w:sz w:val="24"/>
        </w:rPr>
      </w:pPr>
    </w:p>
    <w:p w:rsidR="00685026" w:rsidRPr="00685026" w:rsidRDefault="00685026" w:rsidP="006B3ECF">
      <w:pPr>
        <w:pStyle w:val="ListParagraph"/>
        <w:numPr>
          <w:ilvl w:val="0"/>
          <w:numId w:val="11"/>
        </w:numPr>
        <w:ind w:left="360"/>
        <w:rPr>
          <w:sz w:val="24"/>
        </w:rPr>
      </w:pPr>
      <w:r w:rsidRPr="00685026">
        <w:rPr>
          <w:sz w:val="24"/>
        </w:rPr>
        <w:t xml:space="preserve">What are </w:t>
      </w:r>
      <w:r w:rsidR="000E006B">
        <w:rPr>
          <w:sz w:val="24"/>
        </w:rPr>
        <w:t xml:space="preserve">1-2 </w:t>
      </w:r>
      <w:r w:rsidRPr="00685026">
        <w:rPr>
          <w:sz w:val="24"/>
        </w:rPr>
        <w:t>priority recommendations?</w:t>
      </w:r>
    </w:p>
    <w:p w:rsidR="00685026" w:rsidRPr="00685026" w:rsidRDefault="00685026" w:rsidP="006B3ECF">
      <w:pPr>
        <w:pStyle w:val="ListParagraph"/>
        <w:numPr>
          <w:ilvl w:val="0"/>
          <w:numId w:val="11"/>
        </w:numPr>
        <w:ind w:left="360"/>
        <w:rPr>
          <w:sz w:val="24"/>
        </w:rPr>
      </w:pPr>
      <w:r w:rsidRPr="00685026">
        <w:rPr>
          <w:sz w:val="24"/>
        </w:rPr>
        <w:t>What are some preliminary first steps?</w:t>
      </w:r>
    </w:p>
    <w:p w:rsidR="006B3ECF" w:rsidRDefault="006B3ECF" w:rsidP="006B3ECF"/>
    <w:p w:rsidR="00F7011A" w:rsidRDefault="006B3ECF" w:rsidP="006B3ECF">
      <w:r>
        <w:t>*Note:  These notes are from the large group discussion.  Small group leaders and individuals also took separate notes.  These handwritten notes will be provided to the 2012/2013 workgroup leaders</w:t>
      </w:r>
      <w:r w:rsidR="000E006B">
        <w:t xml:space="preserve"> for reference</w:t>
      </w:r>
      <w:r>
        <w:t>.</w:t>
      </w:r>
    </w:p>
    <w:p w:rsidR="006B3ECF" w:rsidRDefault="006B3ECF" w:rsidP="006B3ECF"/>
    <w:p w:rsidR="003F1353" w:rsidRDefault="004E3475" w:rsidP="006B3ECF">
      <w:pPr>
        <w:pStyle w:val="ListParagraph"/>
        <w:numPr>
          <w:ilvl w:val="0"/>
          <w:numId w:val="18"/>
        </w:numPr>
        <w:ind w:left="360"/>
        <w:rPr>
          <w:b/>
          <w:i/>
        </w:rPr>
      </w:pPr>
      <w:r w:rsidRPr="006B3ECF">
        <w:rPr>
          <w:b/>
          <w:i/>
        </w:rPr>
        <w:t xml:space="preserve"> How do you share the </w:t>
      </w:r>
      <w:proofErr w:type="spellStart"/>
      <w:r w:rsidRPr="006B3ECF">
        <w:rPr>
          <w:b/>
          <w:i/>
        </w:rPr>
        <w:t>airshed</w:t>
      </w:r>
      <w:proofErr w:type="spellEnd"/>
      <w:r w:rsidRPr="006B3ECF">
        <w:rPr>
          <w:b/>
          <w:i/>
        </w:rPr>
        <w:t>?</w:t>
      </w:r>
    </w:p>
    <w:p w:rsidR="006B3ECF" w:rsidRPr="006B3ECF" w:rsidRDefault="006B3ECF" w:rsidP="006B3ECF">
      <w:pPr>
        <w:pStyle w:val="ListParagraph"/>
        <w:ind w:left="360"/>
        <w:rPr>
          <w:b/>
          <w:i/>
        </w:rPr>
      </w:pPr>
    </w:p>
    <w:p w:rsidR="004E3475" w:rsidRDefault="004E3475" w:rsidP="006B3ECF">
      <w:pPr>
        <w:pStyle w:val="ListParagraph"/>
        <w:numPr>
          <w:ilvl w:val="0"/>
          <w:numId w:val="19"/>
        </w:numPr>
        <w:ind w:left="720"/>
      </w:pPr>
      <w:r>
        <w:t xml:space="preserve">Prepare “Idiots Guide on How to Share the </w:t>
      </w:r>
      <w:proofErr w:type="spellStart"/>
      <w:r>
        <w:t>Airshed</w:t>
      </w:r>
      <w:proofErr w:type="spellEnd"/>
      <w:r w:rsidR="00D66312">
        <w:t>.</w:t>
      </w:r>
      <w:r>
        <w:t>”</w:t>
      </w:r>
      <w:r w:rsidR="00D66312">
        <w:t xml:space="preserve">  Tie Guide to principles of the Mission and Vision.</w:t>
      </w:r>
    </w:p>
    <w:p w:rsidR="004E3475" w:rsidRDefault="004E3475" w:rsidP="006B3ECF">
      <w:pPr>
        <w:pStyle w:val="ListParagraph"/>
        <w:numPr>
          <w:ilvl w:val="0"/>
          <w:numId w:val="19"/>
        </w:numPr>
        <w:ind w:left="720"/>
      </w:pPr>
      <w:r>
        <w:t>Identify working group</w:t>
      </w:r>
      <w:r w:rsidR="00FB4427">
        <w:t xml:space="preserve"> from all stakeholders</w:t>
      </w:r>
      <w:r>
        <w:t xml:space="preserve"> – all the burners and a member of the public.</w:t>
      </w:r>
    </w:p>
    <w:p w:rsidR="00FB4427" w:rsidRDefault="00FB4427" w:rsidP="006B3ECF">
      <w:pPr>
        <w:pStyle w:val="ListParagraph"/>
        <w:numPr>
          <w:ilvl w:val="0"/>
          <w:numId w:val="19"/>
        </w:numPr>
        <w:ind w:left="720"/>
      </w:pPr>
      <w:r>
        <w:t xml:space="preserve">Consider local burn bans when prescribed fire occurs.  Optimize burning on best dispersion days to limit conflict with time.  Identify appropriate triggers within </w:t>
      </w:r>
      <w:proofErr w:type="spellStart"/>
      <w:r>
        <w:t>airshed</w:t>
      </w:r>
      <w:proofErr w:type="spellEnd"/>
      <w:r>
        <w:t>.</w:t>
      </w:r>
    </w:p>
    <w:p w:rsidR="00FB4427" w:rsidRDefault="00FB4427" w:rsidP="006B3ECF">
      <w:pPr>
        <w:pStyle w:val="ListParagraph"/>
        <w:numPr>
          <w:ilvl w:val="0"/>
          <w:numId w:val="19"/>
        </w:numPr>
        <w:ind w:left="720"/>
      </w:pPr>
      <w:r>
        <w:t>Provide break in smoke exposure (</w:t>
      </w:r>
      <w:proofErr w:type="spellStart"/>
      <w:proofErr w:type="gramStart"/>
      <w:r>
        <w:t>ie</w:t>
      </w:r>
      <w:proofErr w:type="spellEnd"/>
      <w:r>
        <w:t>.,</w:t>
      </w:r>
      <w:proofErr w:type="gramEnd"/>
      <w:r>
        <w:t xml:space="preserve"> wildfire followed immediately by prescribed fire difficult for people to handle.)</w:t>
      </w:r>
    </w:p>
    <w:p w:rsidR="004E3475" w:rsidRDefault="004E3475" w:rsidP="006B3ECF">
      <w:pPr>
        <w:pStyle w:val="ListParagraph"/>
        <w:numPr>
          <w:ilvl w:val="0"/>
          <w:numId w:val="19"/>
        </w:numPr>
        <w:ind w:left="720"/>
      </w:pPr>
      <w:r>
        <w:t>Use existing examples</w:t>
      </w:r>
      <w:r w:rsidR="00D66312">
        <w:t xml:space="preserve"> of things that are working (MOU’s, MOA’s, workgroups)</w:t>
      </w:r>
      <w:r w:rsidR="00FB4427">
        <w:t xml:space="preserve"> and p</w:t>
      </w:r>
      <w:r>
        <w:t>resent at next meeting.</w:t>
      </w:r>
    </w:p>
    <w:p w:rsidR="006B3ECF" w:rsidRDefault="006B3ECF" w:rsidP="006B3ECF">
      <w:pPr>
        <w:pStyle w:val="ListParagraph"/>
      </w:pPr>
    </w:p>
    <w:p w:rsidR="00685026" w:rsidRDefault="00685026" w:rsidP="006B3ECF">
      <w:pPr>
        <w:pStyle w:val="ListParagraph"/>
        <w:numPr>
          <w:ilvl w:val="0"/>
          <w:numId w:val="18"/>
        </w:numPr>
        <w:ind w:left="360"/>
        <w:rPr>
          <w:b/>
          <w:i/>
        </w:rPr>
      </w:pPr>
      <w:r w:rsidRPr="006B3ECF">
        <w:rPr>
          <w:b/>
          <w:i/>
        </w:rPr>
        <w:t>What are some ways to educate each other including sharing information at the local level?</w:t>
      </w:r>
    </w:p>
    <w:p w:rsidR="006B3ECF" w:rsidRPr="006B3ECF" w:rsidRDefault="006B3ECF" w:rsidP="006B3ECF">
      <w:pPr>
        <w:pStyle w:val="ListParagraph"/>
        <w:ind w:left="360"/>
        <w:rPr>
          <w:b/>
          <w:i/>
        </w:rPr>
      </w:pPr>
    </w:p>
    <w:p w:rsidR="00685026" w:rsidRDefault="00685026" w:rsidP="006B3ECF">
      <w:pPr>
        <w:pStyle w:val="ListParagraph"/>
        <w:numPr>
          <w:ilvl w:val="0"/>
          <w:numId w:val="20"/>
        </w:numPr>
        <w:ind w:left="720"/>
      </w:pPr>
      <w:r>
        <w:t xml:space="preserve">Include speakers at the meeting </w:t>
      </w:r>
      <w:r w:rsidR="00A24103">
        <w:t>to discuss health effects – meeting presentations mentioned that people s</w:t>
      </w:r>
      <w:r w:rsidR="006B3ECF">
        <w:t>till don’t understand the short-</w:t>
      </w:r>
      <w:r w:rsidR="00A24103">
        <w:t xml:space="preserve">term </w:t>
      </w:r>
      <w:r w:rsidR="006B3ECF">
        <w:t xml:space="preserve">health </w:t>
      </w:r>
      <w:r w:rsidR="00A24103">
        <w:t>impacts from smoke</w:t>
      </w:r>
      <w:r w:rsidR="006B3ECF">
        <w:t xml:space="preserve"> exposure</w:t>
      </w:r>
      <w:r w:rsidR="00A24103">
        <w:t>.</w:t>
      </w:r>
    </w:p>
    <w:p w:rsidR="00A24103" w:rsidRDefault="00A24103" w:rsidP="006B3ECF">
      <w:pPr>
        <w:pStyle w:val="ListParagraph"/>
        <w:numPr>
          <w:ilvl w:val="0"/>
          <w:numId w:val="20"/>
        </w:numPr>
        <w:ind w:left="720"/>
      </w:pPr>
      <w:r>
        <w:t>Present case examples of successes and failures</w:t>
      </w:r>
      <w:r w:rsidR="006B3ECF">
        <w:t xml:space="preserve">.  </w:t>
      </w:r>
      <w:r>
        <w:t xml:space="preserve">At next year’s meeting, have outreach session for presentations and allow time for </w:t>
      </w:r>
      <w:r w:rsidR="006B3ECF">
        <w:t xml:space="preserve">Q&amp;A and </w:t>
      </w:r>
      <w:r>
        <w:t>workgroup discussions.</w:t>
      </w:r>
    </w:p>
    <w:p w:rsidR="00A24103" w:rsidRDefault="009D1867" w:rsidP="006B3ECF">
      <w:pPr>
        <w:pStyle w:val="ListParagraph"/>
        <w:numPr>
          <w:ilvl w:val="0"/>
          <w:numId w:val="20"/>
        </w:numPr>
        <w:ind w:left="720"/>
      </w:pPr>
      <w:r>
        <w:t>Develop and share a larger contact list.</w:t>
      </w:r>
    </w:p>
    <w:p w:rsidR="009D1867" w:rsidRDefault="009D1867" w:rsidP="006B3ECF">
      <w:pPr>
        <w:pStyle w:val="ListParagraph"/>
        <w:numPr>
          <w:ilvl w:val="0"/>
          <w:numId w:val="20"/>
        </w:numPr>
        <w:ind w:left="720"/>
      </w:pPr>
      <w:r>
        <w:t>Consider webinars throughout the year.</w:t>
      </w:r>
    </w:p>
    <w:p w:rsidR="006B3ECF" w:rsidRDefault="006B3ECF" w:rsidP="006B3ECF">
      <w:pPr>
        <w:pStyle w:val="ListParagraph"/>
      </w:pPr>
    </w:p>
    <w:p w:rsidR="009D1867" w:rsidRPr="006B3ECF" w:rsidRDefault="006D430B" w:rsidP="006B3ECF">
      <w:pPr>
        <w:pStyle w:val="ListParagraph"/>
        <w:numPr>
          <w:ilvl w:val="0"/>
          <w:numId w:val="18"/>
        </w:numPr>
        <w:ind w:left="360"/>
        <w:rPr>
          <w:b/>
          <w:i/>
        </w:rPr>
      </w:pPr>
      <w:r w:rsidRPr="006B3ECF">
        <w:rPr>
          <w:b/>
          <w:i/>
        </w:rPr>
        <w:t xml:space="preserve">How do we improve trust among each other?  Examples – </w:t>
      </w:r>
      <w:proofErr w:type="spellStart"/>
      <w:r w:rsidRPr="006B3ECF">
        <w:rPr>
          <w:b/>
          <w:i/>
        </w:rPr>
        <w:t>ag</w:t>
      </w:r>
      <w:proofErr w:type="spellEnd"/>
      <w:r w:rsidRPr="006B3ECF">
        <w:rPr>
          <w:b/>
          <w:i/>
        </w:rPr>
        <w:t xml:space="preserve"> v. fire burners, burners v. regulators, public v. </w:t>
      </w:r>
      <w:proofErr w:type="spellStart"/>
      <w:r w:rsidRPr="006B3ECF">
        <w:rPr>
          <w:b/>
          <w:i/>
        </w:rPr>
        <w:t>reg</w:t>
      </w:r>
      <w:proofErr w:type="spellEnd"/>
      <w:r w:rsidRPr="006B3ECF">
        <w:rPr>
          <w:b/>
          <w:i/>
        </w:rPr>
        <w:t>/burners</w:t>
      </w:r>
    </w:p>
    <w:p w:rsidR="006B3ECF" w:rsidRDefault="006B3ECF" w:rsidP="006B3ECF">
      <w:pPr>
        <w:pStyle w:val="ListParagraph"/>
        <w:ind w:left="360"/>
      </w:pPr>
    </w:p>
    <w:p w:rsidR="006D430B" w:rsidRDefault="006D430B" w:rsidP="006B3ECF">
      <w:pPr>
        <w:pStyle w:val="ListParagraph"/>
        <w:numPr>
          <w:ilvl w:val="0"/>
          <w:numId w:val="21"/>
        </w:numPr>
        <w:ind w:left="720"/>
      </w:pPr>
      <w:r>
        <w:t>Similar to #4</w:t>
      </w:r>
    </w:p>
    <w:p w:rsidR="006D430B" w:rsidRDefault="006D430B" w:rsidP="006B3ECF">
      <w:pPr>
        <w:pStyle w:val="ListParagraph"/>
        <w:numPr>
          <w:ilvl w:val="0"/>
          <w:numId w:val="21"/>
        </w:numPr>
        <w:ind w:left="720"/>
      </w:pPr>
      <w:r>
        <w:t>Develop Guidance policy on what is needed to talk and coordinate with other agencies.</w:t>
      </w:r>
    </w:p>
    <w:p w:rsidR="006D430B" w:rsidRDefault="006D430B" w:rsidP="006B3ECF">
      <w:pPr>
        <w:pStyle w:val="ListParagraph"/>
        <w:numPr>
          <w:ilvl w:val="0"/>
          <w:numId w:val="21"/>
        </w:numPr>
        <w:ind w:left="720"/>
      </w:pPr>
      <w:r>
        <w:t>Schedule regular meetings – get rosters from each agency of who should be contacted.</w:t>
      </w:r>
    </w:p>
    <w:p w:rsidR="006D430B" w:rsidRDefault="006D430B" w:rsidP="006B3ECF">
      <w:pPr>
        <w:pStyle w:val="ListParagraph"/>
        <w:numPr>
          <w:ilvl w:val="0"/>
          <w:numId w:val="21"/>
        </w:numPr>
        <w:ind w:left="720"/>
      </w:pPr>
      <w:r>
        <w:t>Prepare list of “Truth and Perceptions” by surveying the group.  Use information to play Jeopardy as a presentation at next year’s meeting.</w:t>
      </w:r>
    </w:p>
    <w:p w:rsidR="006B3ECF" w:rsidRDefault="006B3ECF" w:rsidP="006B3ECF">
      <w:pPr>
        <w:pStyle w:val="ListParagraph"/>
      </w:pPr>
    </w:p>
    <w:p w:rsidR="006D430B" w:rsidRPr="006B3ECF" w:rsidRDefault="006D430B" w:rsidP="006B3ECF">
      <w:pPr>
        <w:pStyle w:val="ListParagraph"/>
        <w:numPr>
          <w:ilvl w:val="0"/>
          <w:numId w:val="18"/>
        </w:numPr>
        <w:ind w:left="360"/>
        <w:rPr>
          <w:b/>
          <w:i/>
        </w:rPr>
      </w:pPr>
      <w:r w:rsidRPr="006B3ECF">
        <w:rPr>
          <w:b/>
          <w:i/>
        </w:rPr>
        <w:t>How do you and your agency ensure that the tribal authorities and rules under the CAA/FARR are considered?</w:t>
      </w:r>
    </w:p>
    <w:p w:rsidR="006D430B" w:rsidRDefault="006D430B" w:rsidP="006B3ECF">
      <w:pPr>
        <w:pStyle w:val="ListParagraph"/>
        <w:numPr>
          <w:ilvl w:val="0"/>
          <w:numId w:val="22"/>
        </w:numPr>
        <w:ind w:left="720"/>
      </w:pPr>
      <w:r>
        <w:t>Look at lessons learned from case studies.</w:t>
      </w:r>
    </w:p>
    <w:p w:rsidR="006D430B" w:rsidRDefault="006D430B" w:rsidP="006B3ECF">
      <w:pPr>
        <w:pStyle w:val="ListParagraph"/>
        <w:numPr>
          <w:ilvl w:val="0"/>
          <w:numId w:val="22"/>
        </w:numPr>
        <w:ind w:left="720"/>
      </w:pPr>
      <w:r>
        <w:t>Get Mission and Vision statement institutionalized.</w:t>
      </w:r>
    </w:p>
    <w:p w:rsidR="006D430B" w:rsidRDefault="006D430B" w:rsidP="006B3ECF">
      <w:pPr>
        <w:pStyle w:val="ListParagraph"/>
        <w:numPr>
          <w:ilvl w:val="0"/>
          <w:numId w:val="22"/>
        </w:numPr>
        <w:ind w:left="720"/>
      </w:pPr>
      <w:r>
        <w:t>Set up local meetings – identify who are the interests and have at least one meeting</w:t>
      </w:r>
      <w:r w:rsidR="00FB4427">
        <w:t xml:space="preserve"> annually</w:t>
      </w:r>
      <w:r>
        <w:t>.</w:t>
      </w:r>
    </w:p>
    <w:p w:rsidR="006D430B" w:rsidRDefault="006D430B" w:rsidP="006B3ECF">
      <w:pPr>
        <w:pStyle w:val="ListParagraph"/>
        <w:numPr>
          <w:ilvl w:val="0"/>
          <w:numId w:val="22"/>
        </w:numPr>
        <w:ind w:left="720"/>
      </w:pPr>
      <w:r>
        <w:t xml:space="preserve">Within the Agency, </w:t>
      </w:r>
      <w:r w:rsidR="00FB4427">
        <w:t xml:space="preserve">get </w:t>
      </w:r>
      <w:r>
        <w:t>upper management buy</w:t>
      </w:r>
      <w:r w:rsidR="00FB4427">
        <w:t>-</w:t>
      </w:r>
      <w:r>
        <w:t>in of air quality work.</w:t>
      </w:r>
    </w:p>
    <w:p w:rsidR="000552BE" w:rsidRDefault="000552BE" w:rsidP="000552BE"/>
    <w:p w:rsidR="000552BE" w:rsidRPr="00BE0C2D" w:rsidRDefault="000552BE" w:rsidP="000552BE">
      <w:pPr>
        <w:rPr>
          <w:b/>
          <w:i/>
          <w:sz w:val="24"/>
        </w:rPr>
      </w:pPr>
      <w:r w:rsidRPr="00BE0C2D">
        <w:rPr>
          <w:b/>
          <w:i/>
          <w:sz w:val="24"/>
        </w:rPr>
        <w:t xml:space="preserve">What </w:t>
      </w:r>
      <w:r w:rsidR="00BE0C2D" w:rsidRPr="00BE0C2D">
        <w:rPr>
          <w:b/>
          <w:i/>
          <w:sz w:val="24"/>
        </w:rPr>
        <w:t xml:space="preserve">are our </w:t>
      </w:r>
      <w:r w:rsidRPr="00BE0C2D">
        <w:rPr>
          <w:b/>
          <w:i/>
          <w:sz w:val="24"/>
        </w:rPr>
        <w:t>actions over the next year?</w:t>
      </w:r>
    </w:p>
    <w:p w:rsidR="000552BE" w:rsidRPr="000E006B" w:rsidRDefault="000552BE" w:rsidP="000552BE">
      <w:pPr>
        <w:rPr>
          <w:sz w:val="20"/>
        </w:rPr>
      </w:pPr>
    </w:p>
    <w:p w:rsidR="000552BE" w:rsidRPr="000E006B" w:rsidRDefault="000552BE" w:rsidP="000552BE">
      <w:pPr>
        <w:rPr>
          <w:b/>
          <w:sz w:val="24"/>
        </w:rPr>
      </w:pPr>
      <w:r w:rsidRPr="000E006B">
        <w:rPr>
          <w:b/>
          <w:sz w:val="24"/>
        </w:rPr>
        <w:t>2012/2013 Action Items</w:t>
      </w:r>
    </w:p>
    <w:tbl>
      <w:tblPr>
        <w:tblStyle w:val="TableGrid"/>
        <w:tblW w:w="0" w:type="auto"/>
        <w:tblLook w:val="04A0"/>
      </w:tblPr>
      <w:tblGrid>
        <w:gridCol w:w="5508"/>
        <w:gridCol w:w="2250"/>
        <w:gridCol w:w="1818"/>
      </w:tblGrid>
      <w:tr w:rsidR="000552BE" w:rsidRPr="000552BE" w:rsidTr="000552BE">
        <w:tc>
          <w:tcPr>
            <w:tcW w:w="5508" w:type="dxa"/>
          </w:tcPr>
          <w:p w:rsidR="000552BE" w:rsidRPr="000552BE" w:rsidRDefault="000552BE" w:rsidP="000552BE">
            <w:pPr>
              <w:jc w:val="center"/>
              <w:rPr>
                <w:b/>
              </w:rPr>
            </w:pPr>
            <w:r>
              <w:rPr>
                <w:b/>
              </w:rPr>
              <w:t>Action Item</w:t>
            </w:r>
          </w:p>
        </w:tc>
        <w:tc>
          <w:tcPr>
            <w:tcW w:w="2250" w:type="dxa"/>
          </w:tcPr>
          <w:p w:rsidR="000552BE" w:rsidRPr="000552BE" w:rsidRDefault="00E37D7C" w:rsidP="000552BE">
            <w:pPr>
              <w:jc w:val="center"/>
              <w:rPr>
                <w:b/>
              </w:rPr>
            </w:pPr>
            <w:r>
              <w:rPr>
                <w:b/>
              </w:rPr>
              <w:t xml:space="preserve">By </w:t>
            </w:r>
            <w:r w:rsidR="000552BE" w:rsidRPr="000552BE">
              <w:rPr>
                <w:b/>
              </w:rPr>
              <w:t>When</w:t>
            </w:r>
          </w:p>
        </w:tc>
        <w:tc>
          <w:tcPr>
            <w:tcW w:w="1818" w:type="dxa"/>
          </w:tcPr>
          <w:p w:rsidR="000552BE" w:rsidRPr="000552BE" w:rsidRDefault="000552BE" w:rsidP="000552BE">
            <w:pPr>
              <w:jc w:val="center"/>
              <w:rPr>
                <w:b/>
              </w:rPr>
            </w:pPr>
            <w:r w:rsidRPr="000552BE">
              <w:rPr>
                <w:b/>
              </w:rPr>
              <w:t>Who</w:t>
            </w:r>
          </w:p>
        </w:tc>
      </w:tr>
      <w:tr w:rsidR="000552BE" w:rsidTr="000552BE">
        <w:tc>
          <w:tcPr>
            <w:tcW w:w="5508" w:type="dxa"/>
          </w:tcPr>
          <w:p w:rsidR="000552BE" w:rsidRDefault="000552BE" w:rsidP="000552BE">
            <w:pPr>
              <w:pStyle w:val="ListParagraph"/>
              <w:numPr>
                <w:ilvl w:val="0"/>
                <w:numId w:val="23"/>
              </w:numPr>
            </w:pPr>
            <w:r>
              <w:t>Commitment to provide contact s in each agency</w:t>
            </w:r>
          </w:p>
        </w:tc>
        <w:tc>
          <w:tcPr>
            <w:tcW w:w="2250" w:type="dxa"/>
          </w:tcPr>
          <w:p w:rsidR="000552BE" w:rsidRDefault="000552BE" w:rsidP="000552BE">
            <w:r>
              <w:t>June 1, 2012</w:t>
            </w:r>
          </w:p>
        </w:tc>
        <w:tc>
          <w:tcPr>
            <w:tcW w:w="1818" w:type="dxa"/>
          </w:tcPr>
          <w:p w:rsidR="000552BE" w:rsidRDefault="000552BE" w:rsidP="000552BE">
            <w:r>
              <w:t>ALL</w:t>
            </w:r>
          </w:p>
        </w:tc>
      </w:tr>
      <w:tr w:rsidR="000552BE" w:rsidTr="000552BE">
        <w:tc>
          <w:tcPr>
            <w:tcW w:w="5508" w:type="dxa"/>
          </w:tcPr>
          <w:p w:rsidR="000552BE" w:rsidRDefault="000552BE" w:rsidP="000552BE">
            <w:pPr>
              <w:pStyle w:val="ListParagraph"/>
              <w:numPr>
                <w:ilvl w:val="0"/>
                <w:numId w:val="23"/>
              </w:numPr>
            </w:pPr>
            <w:r>
              <w:t>Prepare communication strategy and post on accessible web site.  Post roster, mission and vision, notes, etc.</w:t>
            </w:r>
          </w:p>
        </w:tc>
        <w:tc>
          <w:tcPr>
            <w:tcW w:w="2250" w:type="dxa"/>
          </w:tcPr>
          <w:p w:rsidR="000552BE" w:rsidRDefault="00E37D7C" w:rsidP="000552BE">
            <w:r>
              <w:t>Steering Comm. developed by August 1, 2012</w:t>
            </w:r>
          </w:p>
        </w:tc>
        <w:tc>
          <w:tcPr>
            <w:tcW w:w="1818" w:type="dxa"/>
          </w:tcPr>
          <w:p w:rsidR="000552BE" w:rsidRDefault="000552BE" w:rsidP="00BE0C2D">
            <w:proofErr w:type="spellStart"/>
            <w:r>
              <w:t>McGown</w:t>
            </w:r>
            <w:proofErr w:type="spellEnd"/>
            <w:r w:rsidR="00E37D7C">
              <w:t xml:space="preserve">, </w:t>
            </w:r>
            <w:r w:rsidR="00BE0C2D">
              <w:t xml:space="preserve">Fitch, </w:t>
            </w:r>
            <w:proofErr w:type="spellStart"/>
            <w:r w:rsidR="00BE0C2D">
              <w:t>De</w:t>
            </w:r>
            <w:r w:rsidR="00E37D7C">
              <w:t>ther</w:t>
            </w:r>
            <w:proofErr w:type="spellEnd"/>
          </w:p>
        </w:tc>
      </w:tr>
      <w:tr w:rsidR="000552BE" w:rsidTr="000552BE">
        <w:tc>
          <w:tcPr>
            <w:tcW w:w="5508" w:type="dxa"/>
          </w:tcPr>
          <w:p w:rsidR="000552BE" w:rsidRDefault="000552BE" w:rsidP="000552BE">
            <w:pPr>
              <w:pStyle w:val="ListParagraph"/>
              <w:numPr>
                <w:ilvl w:val="0"/>
                <w:numId w:val="23"/>
              </w:numPr>
            </w:pPr>
            <w:r>
              <w:t>Formal endorsement of mission and vision at appropriate executive level of each agency.</w:t>
            </w:r>
          </w:p>
        </w:tc>
        <w:tc>
          <w:tcPr>
            <w:tcW w:w="2250" w:type="dxa"/>
          </w:tcPr>
          <w:p w:rsidR="000552BE" w:rsidRDefault="00E37D7C" w:rsidP="000552BE">
            <w:r>
              <w:t>December 31, 2012</w:t>
            </w:r>
          </w:p>
        </w:tc>
        <w:tc>
          <w:tcPr>
            <w:tcW w:w="1818" w:type="dxa"/>
          </w:tcPr>
          <w:p w:rsidR="000552BE" w:rsidRDefault="00E37D7C" w:rsidP="000552BE">
            <w:proofErr w:type="spellStart"/>
            <w:r>
              <w:t>McGown</w:t>
            </w:r>
            <w:proofErr w:type="spellEnd"/>
            <w:r>
              <w:t xml:space="preserve"> coordinate with ET</w:t>
            </w:r>
          </w:p>
        </w:tc>
      </w:tr>
      <w:tr w:rsidR="00E37D7C" w:rsidTr="000552BE">
        <w:tc>
          <w:tcPr>
            <w:tcW w:w="5508" w:type="dxa"/>
          </w:tcPr>
          <w:p w:rsidR="00E37D7C" w:rsidRDefault="00E37D7C" w:rsidP="00E37D7C">
            <w:pPr>
              <w:pStyle w:val="ListParagraph"/>
              <w:numPr>
                <w:ilvl w:val="0"/>
                <w:numId w:val="23"/>
              </w:numPr>
            </w:pPr>
            <w:r>
              <w:t xml:space="preserve">Executive Team </w:t>
            </w:r>
            <w:proofErr w:type="gramStart"/>
            <w:r>
              <w:t>finalize</w:t>
            </w:r>
            <w:proofErr w:type="gramEnd"/>
            <w:r>
              <w:t xml:space="preserve"> mission and vision statement.  </w:t>
            </w:r>
          </w:p>
          <w:p w:rsidR="00E37D7C" w:rsidRDefault="00E37D7C" w:rsidP="00E37D7C">
            <w:pPr>
              <w:pStyle w:val="ListParagraph"/>
              <w:numPr>
                <w:ilvl w:val="0"/>
                <w:numId w:val="23"/>
              </w:numPr>
            </w:pPr>
            <w:r>
              <w:t>Determine implementation plan to rollout to staff.</w:t>
            </w:r>
          </w:p>
          <w:p w:rsidR="00E37D7C" w:rsidRDefault="00E37D7C" w:rsidP="00E37D7C">
            <w:pPr>
              <w:pStyle w:val="ListParagraph"/>
              <w:numPr>
                <w:ilvl w:val="0"/>
                <w:numId w:val="23"/>
              </w:numPr>
            </w:pPr>
            <w:r>
              <w:t>Expand ET Team.  Identify non-agency participants.</w:t>
            </w:r>
          </w:p>
        </w:tc>
        <w:tc>
          <w:tcPr>
            <w:tcW w:w="2250" w:type="dxa"/>
          </w:tcPr>
          <w:p w:rsidR="00E37D7C" w:rsidRDefault="00E37D7C" w:rsidP="000552BE">
            <w:r>
              <w:t>Develop interim targets.  Complete by 2013 Smoke Management Meeting</w:t>
            </w:r>
          </w:p>
        </w:tc>
        <w:tc>
          <w:tcPr>
            <w:tcW w:w="1818" w:type="dxa"/>
          </w:tcPr>
          <w:p w:rsidR="00E37D7C" w:rsidRDefault="00E37D7C" w:rsidP="000552BE">
            <w:proofErr w:type="spellStart"/>
            <w:r>
              <w:t>McGown</w:t>
            </w:r>
            <w:proofErr w:type="spellEnd"/>
            <w:r>
              <w:t xml:space="preserve"> coordinate with ET</w:t>
            </w:r>
          </w:p>
        </w:tc>
      </w:tr>
      <w:tr w:rsidR="00E37D7C" w:rsidTr="000552BE">
        <w:tc>
          <w:tcPr>
            <w:tcW w:w="5508" w:type="dxa"/>
          </w:tcPr>
          <w:p w:rsidR="00E37D7C" w:rsidRDefault="00E37D7C" w:rsidP="000552BE">
            <w:pPr>
              <w:pStyle w:val="ListParagraph"/>
              <w:numPr>
                <w:ilvl w:val="0"/>
                <w:numId w:val="23"/>
              </w:numPr>
            </w:pPr>
            <w:r>
              <w:t>Rotate meeting among three states to draw and invite diversified interests.</w:t>
            </w:r>
          </w:p>
        </w:tc>
        <w:tc>
          <w:tcPr>
            <w:tcW w:w="2250" w:type="dxa"/>
          </w:tcPr>
          <w:p w:rsidR="00E37D7C" w:rsidRDefault="00E37D7C" w:rsidP="000552BE">
            <w:r>
              <w:t>2013 Smoke Management Meeting</w:t>
            </w:r>
          </w:p>
        </w:tc>
        <w:tc>
          <w:tcPr>
            <w:tcW w:w="1818" w:type="dxa"/>
          </w:tcPr>
          <w:p w:rsidR="00E37D7C" w:rsidRDefault="00E37D7C" w:rsidP="000552BE">
            <w:proofErr w:type="spellStart"/>
            <w:r>
              <w:t>McGown</w:t>
            </w:r>
            <w:proofErr w:type="spellEnd"/>
          </w:p>
        </w:tc>
      </w:tr>
    </w:tbl>
    <w:p w:rsidR="000552BE" w:rsidRDefault="000552BE" w:rsidP="000552BE"/>
    <w:sectPr w:rsidR="000552BE" w:rsidSect="00BE204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06B" w:rsidRDefault="000E006B" w:rsidP="00D23A0C">
      <w:r>
        <w:separator/>
      </w:r>
    </w:p>
  </w:endnote>
  <w:endnote w:type="continuationSeparator" w:id="0">
    <w:p w:rsidR="000E006B" w:rsidRDefault="000E006B" w:rsidP="00D23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262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E006B" w:rsidRDefault="000E006B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BE0C2D">
            <w:rPr>
              <w:noProof/>
            </w:rPr>
            <w:t>2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E006B" w:rsidRDefault="000E00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06B" w:rsidRDefault="000E006B" w:rsidP="00D23A0C">
      <w:r>
        <w:separator/>
      </w:r>
    </w:p>
  </w:footnote>
  <w:footnote w:type="continuationSeparator" w:id="0">
    <w:p w:rsidR="000E006B" w:rsidRDefault="000E006B" w:rsidP="00D23A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1DF7"/>
    <w:multiLevelType w:val="hybridMultilevel"/>
    <w:tmpl w:val="8FD69D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1752A3"/>
    <w:multiLevelType w:val="hybridMultilevel"/>
    <w:tmpl w:val="EF2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41E9D"/>
    <w:multiLevelType w:val="hybridMultilevel"/>
    <w:tmpl w:val="33EAE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9E05B8"/>
    <w:multiLevelType w:val="hybridMultilevel"/>
    <w:tmpl w:val="4260A9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A24248"/>
    <w:multiLevelType w:val="hybridMultilevel"/>
    <w:tmpl w:val="2F4C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A6FE8"/>
    <w:multiLevelType w:val="hybridMultilevel"/>
    <w:tmpl w:val="C92877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4E2E5C"/>
    <w:multiLevelType w:val="hybridMultilevel"/>
    <w:tmpl w:val="7486D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916A5"/>
    <w:multiLevelType w:val="hybridMultilevel"/>
    <w:tmpl w:val="EE641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4F696A"/>
    <w:multiLevelType w:val="hybridMultilevel"/>
    <w:tmpl w:val="921EF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006FF"/>
    <w:multiLevelType w:val="hybridMultilevel"/>
    <w:tmpl w:val="43A43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0A36C3"/>
    <w:multiLevelType w:val="hybridMultilevel"/>
    <w:tmpl w:val="99F00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3F3752"/>
    <w:multiLevelType w:val="hybridMultilevel"/>
    <w:tmpl w:val="EC9E23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DD74E4"/>
    <w:multiLevelType w:val="hybridMultilevel"/>
    <w:tmpl w:val="57A25A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6651C31"/>
    <w:multiLevelType w:val="hybridMultilevel"/>
    <w:tmpl w:val="8ED2A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D33DDE"/>
    <w:multiLevelType w:val="hybridMultilevel"/>
    <w:tmpl w:val="78C8F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E4B3930"/>
    <w:multiLevelType w:val="hybridMultilevel"/>
    <w:tmpl w:val="2C16B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651F41"/>
    <w:multiLevelType w:val="hybridMultilevel"/>
    <w:tmpl w:val="941EE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334745"/>
    <w:multiLevelType w:val="hybridMultilevel"/>
    <w:tmpl w:val="D65AC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CF6439"/>
    <w:multiLevelType w:val="hybridMultilevel"/>
    <w:tmpl w:val="69323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1B30D5"/>
    <w:multiLevelType w:val="hybridMultilevel"/>
    <w:tmpl w:val="A894D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1F041E"/>
    <w:multiLevelType w:val="hybridMultilevel"/>
    <w:tmpl w:val="4224D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1A50DC"/>
    <w:multiLevelType w:val="hybridMultilevel"/>
    <w:tmpl w:val="B552B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E363507"/>
    <w:multiLevelType w:val="hybridMultilevel"/>
    <w:tmpl w:val="035A0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7"/>
  </w:num>
  <w:num w:numId="4">
    <w:abstractNumId w:val="22"/>
  </w:num>
  <w:num w:numId="5">
    <w:abstractNumId w:val="21"/>
  </w:num>
  <w:num w:numId="6">
    <w:abstractNumId w:val="15"/>
  </w:num>
  <w:num w:numId="7">
    <w:abstractNumId w:val="0"/>
  </w:num>
  <w:num w:numId="8">
    <w:abstractNumId w:val="2"/>
  </w:num>
  <w:num w:numId="9">
    <w:abstractNumId w:val="4"/>
  </w:num>
  <w:num w:numId="10">
    <w:abstractNumId w:val="10"/>
  </w:num>
  <w:num w:numId="11">
    <w:abstractNumId w:val="1"/>
  </w:num>
  <w:num w:numId="12">
    <w:abstractNumId w:val="17"/>
  </w:num>
  <w:num w:numId="13">
    <w:abstractNumId w:val="9"/>
  </w:num>
  <w:num w:numId="14">
    <w:abstractNumId w:val="20"/>
  </w:num>
  <w:num w:numId="15">
    <w:abstractNumId w:val="8"/>
  </w:num>
  <w:num w:numId="16">
    <w:abstractNumId w:val="14"/>
  </w:num>
  <w:num w:numId="17">
    <w:abstractNumId w:val="13"/>
  </w:num>
  <w:num w:numId="18">
    <w:abstractNumId w:val="19"/>
  </w:num>
  <w:num w:numId="19">
    <w:abstractNumId w:val="16"/>
  </w:num>
  <w:num w:numId="20">
    <w:abstractNumId w:val="3"/>
  </w:num>
  <w:num w:numId="21">
    <w:abstractNumId w:val="5"/>
  </w:num>
  <w:num w:numId="22">
    <w:abstractNumId w:val="11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931"/>
    <w:rsid w:val="000552BE"/>
    <w:rsid w:val="00066540"/>
    <w:rsid w:val="00083AB5"/>
    <w:rsid w:val="000B596D"/>
    <w:rsid w:val="000C257B"/>
    <w:rsid w:val="000D7A0F"/>
    <w:rsid w:val="000E006B"/>
    <w:rsid w:val="000E3E15"/>
    <w:rsid w:val="001033FC"/>
    <w:rsid w:val="001133D6"/>
    <w:rsid w:val="001904F4"/>
    <w:rsid w:val="001C1517"/>
    <w:rsid w:val="001C71A8"/>
    <w:rsid w:val="001D6286"/>
    <w:rsid w:val="001F768A"/>
    <w:rsid w:val="00236717"/>
    <w:rsid w:val="002A68DF"/>
    <w:rsid w:val="002A6D45"/>
    <w:rsid w:val="002C3910"/>
    <w:rsid w:val="002C6DC0"/>
    <w:rsid w:val="00376894"/>
    <w:rsid w:val="00393DDE"/>
    <w:rsid w:val="003B2D62"/>
    <w:rsid w:val="003F1353"/>
    <w:rsid w:val="003F592F"/>
    <w:rsid w:val="004315AB"/>
    <w:rsid w:val="00466DB9"/>
    <w:rsid w:val="00490B7F"/>
    <w:rsid w:val="004A1AAD"/>
    <w:rsid w:val="004A4E40"/>
    <w:rsid w:val="004B6E45"/>
    <w:rsid w:val="004C1680"/>
    <w:rsid w:val="004C2A23"/>
    <w:rsid w:val="004C4A97"/>
    <w:rsid w:val="004C5648"/>
    <w:rsid w:val="004D2676"/>
    <w:rsid w:val="004D583C"/>
    <w:rsid w:val="004E1FC7"/>
    <w:rsid w:val="004E3475"/>
    <w:rsid w:val="0051344C"/>
    <w:rsid w:val="005A4964"/>
    <w:rsid w:val="005C78BD"/>
    <w:rsid w:val="0061388C"/>
    <w:rsid w:val="00644442"/>
    <w:rsid w:val="00646654"/>
    <w:rsid w:val="00685026"/>
    <w:rsid w:val="006B3ECF"/>
    <w:rsid w:val="006D430B"/>
    <w:rsid w:val="00710409"/>
    <w:rsid w:val="00712099"/>
    <w:rsid w:val="007138EE"/>
    <w:rsid w:val="0071657A"/>
    <w:rsid w:val="00731767"/>
    <w:rsid w:val="00731BF3"/>
    <w:rsid w:val="00736A93"/>
    <w:rsid w:val="00737CF6"/>
    <w:rsid w:val="0074049A"/>
    <w:rsid w:val="0076272A"/>
    <w:rsid w:val="007841A8"/>
    <w:rsid w:val="007848DC"/>
    <w:rsid w:val="007A1034"/>
    <w:rsid w:val="007D60DA"/>
    <w:rsid w:val="007E14B7"/>
    <w:rsid w:val="007E3551"/>
    <w:rsid w:val="007F7981"/>
    <w:rsid w:val="00810040"/>
    <w:rsid w:val="00823B88"/>
    <w:rsid w:val="0086380A"/>
    <w:rsid w:val="008C20A4"/>
    <w:rsid w:val="00932B41"/>
    <w:rsid w:val="0096613C"/>
    <w:rsid w:val="009806A0"/>
    <w:rsid w:val="009D1867"/>
    <w:rsid w:val="009F33EA"/>
    <w:rsid w:val="00A24103"/>
    <w:rsid w:val="00A32BDA"/>
    <w:rsid w:val="00A513ED"/>
    <w:rsid w:val="00A71845"/>
    <w:rsid w:val="00A91D0C"/>
    <w:rsid w:val="00AB7369"/>
    <w:rsid w:val="00AF3830"/>
    <w:rsid w:val="00B030A5"/>
    <w:rsid w:val="00B03D20"/>
    <w:rsid w:val="00B34C2D"/>
    <w:rsid w:val="00B429E6"/>
    <w:rsid w:val="00B4319E"/>
    <w:rsid w:val="00B55536"/>
    <w:rsid w:val="00B736F3"/>
    <w:rsid w:val="00B754A8"/>
    <w:rsid w:val="00B92EC8"/>
    <w:rsid w:val="00BB2B57"/>
    <w:rsid w:val="00BE0C2D"/>
    <w:rsid w:val="00BE204F"/>
    <w:rsid w:val="00BF2C83"/>
    <w:rsid w:val="00C12048"/>
    <w:rsid w:val="00C123BF"/>
    <w:rsid w:val="00C31F2E"/>
    <w:rsid w:val="00C52AD7"/>
    <w:rsid w:val="00C63014"/>
    <w:rsid w:val="00C65931"/>
    <w:rsid w:val="00C90B81"/>
    <w:rsid w:val="00C91384"/>
    <w:rsid w:val="00C936DF"/>
    <w:rsid w:val="00CA330A"/>
    <w:rsid w:val="00CB1D02"/>
    <w:rsid w:val="00CD65E0"/>
    <w:rsid w:val="00D13065"/>
    <w:rsid w:val="00D15C00"/>
    <w:rsid w:val="00D20FBF"/>
    <w:rsid w:val="00D23A0C"/>
    <w:rsid w:val="00D41683"/>
    <w:rsid w:val="00D66312"/>
    <w:rsid w:val="00D828FC"/>
    <w:rsid w:val="00D840EB"/>
    <w:rsid w:val="00DD321A"/>
    <w:rsid w:val="00DE25BF"/>
    <w:rsid w:val="00E375D2"/>
    <w:rsid w:val="00E37D7C"/>
    <w:rsid w:val="00EB31A6"/>
    <w:rsid w:val="00EE25F4"/>
    <w:rsid w:val="00F14E36"/>
    <w:rsid w:val="00F22A34"/>
    <w:rsid w:val="00F4187B"/>
    <w:rsid w:val="00F42D53"/>
    <w:rsid w:val="00F61ABF"/>
    <w:rsid w:val="00F7011A"/>
    <w:rsid w:val="00F96FCB"/>
    <w:rsid w:val="00FA2D92"/>
    <w:rsid w:val="00FB4427"/>
    <w:rsid w:val="00FD65E0"/>
    <w:rsid w:val="00FF5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EC8"/>
    <w:pPr>
      <w:ind w:left="720"/>
      <w:contextualSpacing/>
    </w:pPr>
  </w:style>
  <w:style w:type="table" w:styleId="TableGrid">
    <w:name w:val="Table Grid"/>
    <w:basedOn w:val="TableNormal"/>
    <w:uiPriority w:val="59"/>
    <w:rsid w:val="007F79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23A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3A0C"/>
  </w:style>
  <w:style w:type="paragraph" w:styleId="Footer">
    <w:name w:val="footer"/>
    <w:basedOn w:val="Normal"/>
    <w:link w:val="FooterChar"/>
    <w:uiPriority w:val="99"/>
    <w:unhideWhenUsed/>
    <w:rsid w:val="00D23A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A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cgrafe</dc:creator>
  <cp:lastModifiedBy>cgrafe</cp:lastModifiedBy>
  <cp:revision>8</cp:revision>
  <dcterms:created xsi:type="dcterms:W3CDTF">2012-05-01T14:04:00Z</dcterms:created>
  <dcterms:modified xsi:type="dcterms:W3CDTF">2012-05-01T15:23:00Z</dcterms:modified>
</cp:coreProperties>
</file>